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720"/>
        <w:jc w:val="center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outlineLvl w:val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附件1：</w:t>
      </w:r>
    </w:p>
    <w:p>
      <w:pPr>
        <w:spacing w:line="780" w:lineRule="exact"/>
        <w:jc w:val="center"/>
        <w:rPr>
          <w:rFonts w:ascii="方正小标宋简体" w:cs="黑体"/>
          <w:b/>
          <w:sz w:val="52"/>
          <w:szCs w:val="52"/>
        </w:rPr>
      </w:pPr>
    </w:p>
    <w:p>
      <w:pPr>
        <w:spacing w:line="780" w:lineRule="exact"/>
        <w:jc w:val="center"/>
        <w:rPr>
          <w:rFonts w:ascii="方正小标宋简体" w:cs="黑体"/>
          <w:b/>
          <w:sz w:val="52"/>
          <w:szCs w:val="52"/>
        </w:rPr>
      </w:pPr>
    </w:p>
    <w:p>
      <w:pPr>
        <w:pStyle w:val="2"/>
        <w:spacing w:line="240" w:lineRule="auto"/>
        <w:rPr>
          <w:rFonts w:ascii="方正小标宋简体" w:hAnsi="华文中宋" w:eastAsia="方正小标宋简体"/>
          <w:b w:val="0"/>
        </w:rPr>
      </w:pPr>
      <w:r>
        <w:rPr>
          <w:rFonts w:hint="eastAsia" w:ascii="方正小标宋简体" w:hAnsi="华文中宋" w:eastAsia="方正小标宋简体"/>
          <w:b w:val="0"/>
        </w:rPr>
        <w:t>北京新视听艺术园</w:t>
      </w:r>
    </w:p>
    <w:p>
      <w:pPr>
        <w:pStyle w:val="2"/>
        <w:spacing w:line="240" w:lineRule="auto"/>
        <w:rPr>
          <w:rFonts w:ascii="方正小标宋简体" w:hAnsi="华文中宋" w:eastAsia="方正小标宋简体"/>
          <w:b w:val="0"/>
        </w:rPr>
      </w:pPr>
      <w:r>
        <w:rPr>
          <w:rFonts w:hint="eastAsia" w:ascii="方正小标宋简体" w:hAnsi="华文中宋" w:eastAsia="方正小标宋简体"/>
          <w:b w:val="0"/>
        </w:rPr>
        <w:t>申报表</w:t>
      </w:r>
    </w:p>
    <w:p>
      <w:pPr>
        <w:jc w:val="center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（2</w:t>
      </w:r>
      <w:r>
        <w:rPr>
          <w:rFonts w:ascii="楷体" w:hAnsi="楷体" w:eastAsia="楷体" w:cs="Times New Roman"/>
          <w:b/>
          <w:sz w:val="32"/>
          <w:szCs w:val="32"/>
        </w:rPr>
        <w:t>022</w:t>
      </w:r>
      <w:r>
        <w:rPr>
          <w:rFonts w:hint="eastAsia" w:ascii="楷体" w:hAnsi="楷体" w:eastAsia="楷体" w:cs="Times New Roman"/>
          <w:b/>
          <w:sz w:val="32"/>
          <w:szCs w:val="32"/>
        </w:rPr>
        <w:t>年度）</w:t>
      </w:r>
    </w:p>
    <w:p>
      <w:pPr>
        <w:spacing w:line="780" w:lineRule="exact"/>
        <w:jc w:val="center"/>
        <w:rPr>
          <w:rFonts w:ascii="方正小标宋简体" w:cs="黑体"/>
          <w:b/>
          <w:sz w:val="52"/>
          <w:szCs w:val="52"/>
        </w:rPr>
      </w:pPr>
    </w:p>
    <w:p>
      <w:pPr>
        <w:spacing w:line="780" w:lineRule="exact"/>
        <w:jc w:val="center"/>
        <w:rPr>
          <w:rFonts w:ascii="方正小标宋简体" w:cs="黑体"/>
          <w:b/>
          <w:sz w:val="52"/>
          <w:szCs w:val="52"/>
        </w:rPr>
      </w:pPr>
    </w:p>
    <w:p>
      <w:pPr>
        <w:spacing w:line="780" w:lineRule="exact"/>
        <w:jc w:val="center"/>
        <w:rPr>
          <w:rFonts w:ascii="方正小标宋简体" w:cs="黑体"/>
          <w:b/>
          <w:sz w:val="52"/>
          <w:szCs w:val="52"/>
        </w:rPr>
      </w:pPr>
    </w:p>
    <w:p>
      <w:pPr>
        <w:spacing w:line="780" w:lineRule="exact"/>
        <w:jc w:val="center"/>
        <w:rPr>
          <w:rFonts w:ascii="方正小标宋简体" w:cs="黑体"/>
          <w:b/>
          <w:sz w:val="52"/>
          <w:szCs w:val="52"/>
        </w:rPr>
      </w:pPr>
    </w:p>
    <w:p>
      <w:pPr>
        <w:spacing w:line="780" w:lineRule="exact"/>
        <w:jc w:val="center"/>
        <w:rPr>
          <w:rFonts w:ascii="方正小标宋简体" w:cs="黑体"/>
          <w:b/>
          <w:sz w:val="52"/>
          <w:szCs w:val="52"/>
        </w:rPr>
      </w:pPr>
    </w:p>
    <w:p>
      <w:pPr>
        <w:spacing w:line="780" w:lineRule="exact"/>
        <w:jc w:val="center"/>
        <w:rPr>
          <w:rFonts w:ascii="方正小标宋简体" w:cs="黑体"/>
          <w:b/>
          <w:sz w:val="52"/>
          <w:szCs w:val="52"/>
        </w:rPr>
      </w:pPr>
    </w:p>
    <w:p>
      <w:pPr>
        <w:spacing w:line="780" w:lineRule="exact"/>
        <w:jc w:val="center"/>
        <w:rPr>
          <w:rFonts w:ascii="方正小标宋简体" w:cs="黑体"/>
          <w:b/>
          <w:sz w:val="52"/>
          <w:szCs w:val="52"/>
        </w:rPr>
      </w:pPr>
    </w:p>
    <w:p>
      <w:pPr>
        <w:spacing w:line="78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tabs>
          <w:tab w:val="left" w:pos="7920"/>
          <w:tab w:val="left" w:pos="8100"/>
          <w:tab w:val="left" w:pos="8280"/>
        </w:tabs>
        <w:adjustRightInd w:val="0"/>
        <w:snapToGrid w:val="0"/>
        <w:spacing w:line="700" w:lineRule="exact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园区名称：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                            </w:t>
      </w:r>
    </w:p>
    <w:p>
      <w:pPr>
        <w:tabs>
          <w:tab w:val="left" w:pos="7920"/>
          <w:tab w:val="left" w:pos="8100"/>
          <w:tab w:val="left" w:pos="8280"/>
        </w:tabs>
        <w:adjustRightInd w:val="0"/>
        <w:snapToGrid w:val="0"/>
        <w:spacing w:line="700" w:lineRule="exact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申报单位(运营机构）名称：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（公章）                                </w:t>
      </w:r>
    </w:p>
    <w:p>
      <w:pPr>
        <w:spacing w:line="7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申报日期：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p>
      <w:pPr>
        <w:spacing w:line="570" w:lineRule="exact"/>
        <w:jc w:val="center"/>
        <w:rPr>
          <w:rFonts w:ascii="黑体" w:eastAsia="黑体" w:cs="黑体"/>
          <w:b/>
          <w:bCs/>
          <w:sz w:val="44"/>
          <w:szCs w:val="44"/>
        </w:rPr>
      </w:pPr>
      <w:r>
        <w:rPr>
          <w:rFonts w:ascii="黑体" w:eastAsia="黑体" w:cs="黑体"/>
          <w:b/>
          <w:bCs/>
          <w:sz w:val="44"/>
          <w:szCs w:val="44"/>
        </w:rPr>
        <w:br w:type="page"/>
      </w:r>
    </w:p>
    <w:p>
      <w:pPr>
        <w:pStyle w:val="2"/>
        <w:spacing w:line="240" w:lineRule="auto"/>
        <w:rPr>
          <w:rFonts w:ascii="华文中宋" w:hAnsi="华文中宋" w:eastAsia="华文中宋"/>
          <w:b w:val="0"/>
        </w:rPr>
      </w:pPr>
      <w:r>
        <w:rPr>
          <w:rFonts w:hint="eastAsia" w:ascii="华文中宋" w:hAnsi="华文中宋" w:eastAsia="华文中宋"/>
          <w:b w:val="0"/>
        </w:rPr>
        <w:t>申报承诺</w:t>
      </w:r>
    </w:p>
    <w:p>
      <w:pPr>
        <w:spacing w:line="570" w:lineRule="exact"/>
        <w:ind w:firstLine="720" w:firstLineChars="225"/>
        <w:rPr>
          <w:rFonts w:ascii="仿宋_GB2312" w:eastAsia="仿宋_GB2312" w:cs="黑体"/>
          <w:sz w:val="32"/>
          <w:szCs w:val="32"/>
        </w:rPr>
      </w:pPr>
    </w:p>
    <w:p>
      <w:pPr>
        <w:spacing w:line="570" w:lineRule="exact"/>
        <w:ind w:firstLine="720" w:firstLineChars="225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本单位法人代表承诺：本单位提交的申报材料以及所涉及的有关文件、证件、附件材料是真实、有效、合法的，复印件与原件是一致的，并对提供虚假材料引发的一切后果，承担全部法律责任。</w:t>
      </w:r>
    </w:p>
    <w:p>
      <w:pPr>
        <w:spacing w:line="570" w:lineRule="exact"/>
        <w:ind w:firstLine="2080" w:firstLineChars="6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                                 </w:t>
      </w:r>
    </w:p>
    <w:p>
      <w:pPr>
        <w:spacing w:line="570" w:lineRule="exact"/>
        <w:ind w:firstLine="2080" w:firstLineChars="6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p>
      <w:pPr>
        <w:spacing w:line="570" w:lineRule="exact"/>
        <w:ind w:firstLine="2080" w:firstLineChars="6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p>
      <w:pPr>
        <w:spacing w:line="570" w:lineRule="exact"/>
        <w:ind w:firstLine="2080" w:firstLineChars="6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p>
      <w:pPr>
        <w:spacing w:line="570" w:lineRule="exact"/>
        <w:ind w:firstLine="3840" w:firstLineChars="120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单位法人代表签字：</w:t>
      </w:r>
    </w:p>
    <w:p>
      <w:pPr>
        <w:spacing w:line="570" w:lineRule="exact"/>
        <w:ind w:firstLine="4320" w:firstLineChars="1350"/>
        <w:rPr>
          <w:rFonts w:ascii="仿宋_GB2312" w:eastAsia="仿宋_GB2312" w:cs="黑体"/>
          <w:sz w:val="32"/>
          <w:szCs w:val="32"/>
        </w:rPr>
      </w:pPr>
    </w:p>
    <w:p>
      <w:pPr>
        <w:spacing w:line="570" w:lineRule="exact"/>
        <w:ind w:firstLine="3840" w:firstLineChars="120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单位（公章）：</w:t>
      </w:r>
    </w:p>
    <w:p>
      <w:pPr>
        <w:spacing w:line="570" w:lineRule="exact"/>
        <w:ind w:firstLine="4320" w:firstLineChars="1350"/>
        <w:rPr>
          <w:rFonts w:ascii="仿宋_GB2312" w:eastAsia="仿宋_GB2312" w:cs="黑体"/>
          <w:sz w:val="32"/>
          <w:szCs w:val="32"/>
        </w:rPr>
      </w:pPr>
    </w:p>
    <w:p>
      <w:pPr>
        <w:spacing w:line="570" w:lineRule="exact"/>
        <w:ind w:firstLine="4480" w:firstLineChars="140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      </w:t>
      </w:r>
      <w:r>
        <w:rPr>
          <w:rFonts w:hint="eastAsia" w:ascii="仿宋_GB2312" w:eastAsia="仿宋_GB2312" w:cs="黑体"/>
          <w:sz w:val="32"/>
          <w:szCs w:val="32"/>
        </w:rPr>
        <w:t>年</w:t>
      </w:r>
      <w:r>
        <w:rPr>
          <w:rFonts w:ascii="仿宋_GB2312" w:eastAsia="仿宋_GB2312" w:cs="黑体"/>
          <w:sz w:val="32"/>
          <w:szCs w:val="32"/>
        </w:rPr>
        <w:t xml:space="preserve">    </w:t>
      </w:r>
      <w:r>
        <w:rPr>
          <w:rFonts w:hint="eastAsia" w:ascii="仿宋_GB2312" w:eastAsia="仿宋_GB2312" w:cs="黑体"/>
          <w:sz w:val="32"/>
          <w:szCs w:val="32"/>
        </w:rPr>
        <w:t>月</w:t>
      </w:r>
      <w:r>
        <w:rPr>
          <w:rFonts w:ascii="仿宋_GB2312" w:eastAsia="仿宋_GB2312" w:cs="黑体"/>
          <w:sz w:val="32"/>
          <w:szCs w:val="32"/>
        </w:rPr>
        <w:t xml:space="preserve">    </w:t>
      </w:r>
      <w:r>
        <w:rPr>
          <w:rFonts w:hint="eastAsia" w:ascii="仿宋_GB2312" w:eastAsia="仿宋_GB2312" w:cs="黑体"/>
          <w:sz w:val="32"/>
          <w:szCs w:val="32"/>
        </w:rPr>
        <w:t>日</w:t>
      </w:r>
    </w:p>
    <w:p>
      <w:pPr>
        <w:spacing w:line="570" w:lineRule="exact"/>
        <w:ind w:firstLine="4320" w:firstLineChars="13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p>
      <w:pPr>
        <w:spacing w:line="570" w:lineRule="exact"/>
        <w:ind w:firstLine="4320" w:firstLineChars="1350"/>
        <w:rPr>
          <w:rFonts w:ascii="仿宋_GB2312" w:hAnsi="仿宋" w:eastAsia="仿宋_GB2312" w:cs="Times New Roman"/>
          <w:b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479"/>
        <w:gridCol w:w="414"/>
        <w:gridCol w:w="1284"/>
        <w:gridCol w:w="1471"/>
        <w:gridCol w:w="196"/>
        <w:gridCol w:w="1052"/>
        <w:gridCol w:w="116"/>
        <w:gridCol w:w="788"/>
        <w:gridCol w:w="1622"/>
        <w:gridCol w:w="88"/>
        <w:gridCol w:w="1094"/>
        <w:gridCol w:w="4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000" w:type="pct"/>
            <w:gridSpan w:val="1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32"/>
                <w:szCs w:val="32"/>
              </w:rPr>
              <w:t>一、园区基本情况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园区名称</w:t>
            </w:r>
          </w:p>
        </w:tc>
        <w:tc>
          <w:tcPr>
            <w:tcW w:w="4311" w:type="pct"/>
            <w:gridSpan w:val="11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园区创办时间</w:t>
            </w:r>
          </w:p>
        </w:tc>
        <w:tc>
          <w:tcPr>
            <w:tcW w:w="4311" w:type="pct"/>
            <w:gridSpan w:val="11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园区地址</w:t>
            </w:r>
          </w:p>
        </w:tc>
        <w:tc>
          <w:tcPr>
            <w:tcW w:w="4311" w:type="pct"/>
            <w:gridSpan w:val="11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园区主要业态</w:t>
            </w:r>
          </w:p>
        </w:tc>
        <w:tc>
          <w:tcPr>
            <w:tcW w:w="4311" w:type="pct"/>
            <w:gridSpan w:val="11"/>
            <w:vAlign w:val="center"/>
          </w:tcPr>
          <w:p>
            <w:pPr>
              <w:jc w:val="left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园区建筑面积</w:t>
            </w:r>
          </w:p>
          <w:p>
            <w:pPr>
              <w:spacing w:line="22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（平方米）</w:t>
            </w:r>
          </w:p>
        </w:tc>
        <w:tc>
          <w:tcPr>
            <w:tcW w:w="1118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759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产权方</w:t>
            </w:r>
          </w:p>
        </w:tc>
        <w:tc>
          <w:tcPr>
            <w:tcW w:w="2434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入驻机构总数（家）</w:t>
            </w:r>
          </w:p>
        </w:tc>
        <w:tc>
          <w:tcPr>
            <w:tcW w:w="1118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759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视听机构数量（家）</w:t>
            </w:r>
          </w:p>
        </w:tc>
        <w:tc>
          <w:tcPr>
            <w:tcW w:w="2434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视听机构建筑</w:t>
            </w:r>
          </w:p>
          <w:p>
            <w:pPr>
              <w:spacing w:line="22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面积（平方米）</w:t>
            </w:r>
          </w:p>
        </w:tc>
        <w:tc>
          <w:tcPr>
            <w:tcW w:w="1118" w:type="pct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759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视听机构占地比例（</w:t>
            </w:r>
            <w:r>
              <w:rPr>
                <w:rFonts w:ascii="仿宋" w:hAnsi="仿宋" w:eastAsia="仿宋" w:cs="黑体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>）</w:t>
            </w:r>
          </w:p>
        </w:tc>
        <w:tc>
          <w:tcPr>
            <w:tcW w:w="2434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园区视听产业发展基本情况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（5</w:t>
            </w:r>
            <w:r>
              <w:rPr>
                <w:rFonts w:ascii="仿宋" w:hAnsi="仿宋" w:eastAsia="仿宋" w:cs="黑体"/>
                <w:sz w:val="24"/>
              </w:rPr>
              <w:t>00</w:t>
            </w:r>
            <w:r>
              <w:rPr>
                <w:rFonts w:hint="eastAsia" w:ascii="仿宋" w:hAnsi="仿宋" w:eastAsia="仿宋" w:cs="黑体"/>
                <w:sz w:val="24"/>
              </w:rPr>
              <w:t>字内）</w:t>
            </w:r>
          </w:p>
        </w:tc>
        <w:tc>
          <w:tcPr>
            <w:tcW w:w="4311" w:type="pct"/>
            <w:gridSpan w:val="11"/>
            <w:vAlign w:val="center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园区视听机构获得政府部门、行业协会表彰、奖励、命名、认定情况</w:t>
            </w:r>
          </w:p>
        </w:tc>
        <w:tc>
          <w:tcPr>
            <w:tcW w:w="4311" w:type="pct"/>
            <w:gridSpan w:val="11"/>
            <w:vAlign w:val="center"/>
          </w:tcPr>
          <w:p>
            <w:pPr>
              <w:rPr>
                <w:rFonts w:ascii="仿宋" w:hAnsi="仿宋" w:eastAsia="仿宋" w:cs="黑体"/>
                <w:sz w:val="24"/>
              </w:rPr>
            </w:pPr>
            <w:r>
              <w:rPr>
                <w:rFonts w:ascii="仿宋" w:hAnsi="仿宋" w:eastAsia="仿宋" w:cs="黑体"/>
                <w:sz w:val="24"/>
              </w:rPr>
              <w:t>1.</w:t>
            </w:r>
            <w:r>
              <w:rPr>
                <w:rFonts w:hint="eastAsia" w:ascii="仿宋" w:hAnsi="仿宋" w:eastAsia="仿宋" w:cs="黑体"/>
                <w:sz w:val="24"/>
              </w:rPr>
              <w:t>X</w:t>
            </w:r>
            <w:r>
              <w:rPr>
                <w:rFonts w:ascii="仿宋" w:hAnsi="仿宋" w:eastAsia="仿宋" w:cs="黑体"/>
                <w:sz w:val="24"/>
              </w:rPr>
              <w:t>X</w:t>
            </w:r>
            <w:r>
              <w:rPr>
                <w:rFonts w:hint="eastAsia" w:ascii="仿宋" w:hAnsi="仿宋" w:eastAsia="仿宋" w:cs="黑体"/>
                <w:sz w:val="24"/>
              </w:rPr>
              <w:t>年获得荣誉称号/奖项：</w:t>
            </w:r>
          </w:p>
          <w:p>
            <w:pPr>
              <w:rPr>
                <w:rFonts w:ascii="仿宋" w:hAnsi="仿宋" w:eastAsia="仿宋" w:cs="黑体"/>
                <w:sz w:val="24"/>
              </w:rPr>
            </w:pPr>
            <w:r>
              <w:rPr>
                <w:rFonts w:ascii="仿宋" w:hAnsi="仿宋" w:eastAsia="仿宋" w:cs="黑体"/>
                <w:sz w:val="24"/>
              </w:rPr>
              <w:t>2.XX</w:t>
            </w:r>
            <w:r>
              <w:rPr>
                <w:rFonts w:hint="eastAsia" w:ascii="仿宋" w:hAnsi="仿宋" w:eastAsia="仿宋" w:cs="黑体"/>
                <w:sz w:val="24"/>
              </w:rPr>
              <w:t>年获得荣誉称号/奖项：</w:t>
            </w:r>
          </w:p>
          <w:p>
            <w:pPr>
              <w:rPr>
                <w:rFonts w:ascii="仿宋" w:hAnsi="仿宋" w:eastAsia="仿宋" w:cs="黑体"/>
                <w:sz w:val="24"/>
              </w:rPr>
            </w:pPr>
            <w:r>
              <w:rPr>
                <w:rFonts w:ascii="仿宋" w:hAnsi="仿宋" w:eastAsia="仿宋" w:cs="黑体"/>
                <w:sz w:val="24"/>
              </w:rPr>
              <w:t>3.XX</w:t>
            </w:r>
            <w:r>
              <w:rPr>
                <w:rFonts w:hint="eastAsia" w:ascii="仿宋" w:hAnsi="仿宋" w:eastAsia="仿宋" w:cs="黑体"/>
                <w:sz w:val="24"/>
              </w:rPr>
              <w:t>年获得荣誉称号/奖项：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 w:cs="黑体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园区视听机构入选视听领域重点项目、工程和政府资助项目情况</w:t>
            </w:r>
          </w:p>
        </w:tc>
        <w:tc>
          <w:tcPr>
            <w:tcW w:w="4311" w:type="pct"/>
            <w:gridSpan w:val="11"/>
            <w:vAlign w:val="center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000" w:type="pct"/>
            <w:gridSpan w:val="1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2"/>
                <w:szCs w:val="32"/>
              </w:rPr>
              <w:t>近三年园区经营情况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520" w:type="pct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年份</w:t>
            </w:r>
          </w:p>
        </w:tc>
        <w:tc>
          <w:tcPr>
            <w:tcW w:w="76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园区营业总收入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（万元）</w:t>
            </w:r>
          </w:p>
        </w:tc>
        <w:tc>
          <w:tcPr>
            <w:tcW w:w="100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园区内企业营业总收入（万元）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园区视听企业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营业总收入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（万元）</w:t>
            </w:r>
          </w:p>
        </w:tc>
        <w:tc>
          <w:tcPr>
            <w:tcW w:w="186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园区纳税额（万元）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20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ascii="仿宋" w:hAnsi="仿宋" w:eastAsia="仿宋" w:cs="黑体"/>
                <w:sz w:val="24"/>
              </w:rPr>
              <w:t xml:space="preserve">     </w:t>
            </w:r>
            <w:r>
              <w:rPr>
                <w:rFonts w:hint="eastAsia" w:ascii="仿宋" w:hAnsi="仿宋" w:eastAsia="仿宋" w:cs="黑体"/>
                <w:sz w:val="24"/>
              </w:rPr>
              <w:t>年</w:t>
            </w:r>
          </w:p>
        </w:tc>
        <w:tc>
          <w:tcPr>
            <w:tcW w:w="768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000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86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20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ascii="仿宋" w:hAnsi="仿宋" w:eastAsia="仿宋" w:cs="黑体"/>
                <w:sz w:val="24"/>
              </w:rPr>
              <w:t xml:space="preserve">    </w:t>
            </w:r>
            <w:r>
              <w:rPr>
                <w:rFonts w:hint="eastAsia" w:ascii="仿宋" w:hAnsi="仿宋" w:eastAsia="仿宋" w:cs="黑体"/>
                <w:sz w:val="24"/>
              </w:rPr>
              <w:t>年</w:t>
            </w:r>
          </w:p>
        </w:tc>
        <w:tc>
          <w:tcPr>
            <w:tcW w:w="76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00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62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20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ascii="仿宋" w:hAnsi="仿宋" w:eastAsia="仿宋" w:cs="黑体"/>
                <w:sz w:val="24"/>
              </w:rPr>
              <w:t xml:space="preserve">    </w:t>
            </w:r>
            <w:r>
              <w:rPr>
                <w:rFonts w:hint="eastAsia" w:ascii="仿宋" w:hAnsi="仿宋" w:eastAsia="仿宋" w:cs="黑体"/>
                <w:sz w:val="24"/>
              </w:rPr>
              <w:t>年</w:t>
            </w:r>
          </w:p>
        </w:tc>
        <w:tc>
          <w:tcPr>
            <w:tcW w:w="76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00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62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1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br w:type="page"/>
            </w: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32"/>
                <w:szCs w:val="32"/>
              </w:rPr>
              <w:t>二、园区运营机构基本情况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运营单位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名称</w:t>
            </w:r>
          </w:p>
        </w:tc>
        <w:tc>
          <w:tcPr>
            <w:tcW w:w="4165" w:type="pct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单位类型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（√）</w:t>
            </w:r>
          </w:p>
        </w:tc>
        <w:tc>
          <w:tcPr>
            <w:tcW w:w="4165" w:type="pct"/>
            <w:gridSpan w:val="10"/>
            <w:vAlign w:val="center"/>
          </w:tcPr>
          <w:p>
            <w:pPr>
              <w:spacing w:line="400" w:lineRule="exact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□国有全资企业   □国有控股企业      □集体经济企业</w:t>
            </w:r>
          </w:p>
          <w:p>
            <w:pPr>
              <w:spacing w:line="400" w:lineRule="exact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□民营独资企业   □民营有限责任公司  □民营股份有限公司</w:t>
            </w:r>
          </w:p>
          <w:p>
            <w:pPr>
              <w:spacing w:line="400" w:lineRule="exact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□民营合伙企业   □港澳台合资企业    □中外合资企业  </w:t>
            </w:r>
          </w:p>
          <w:p>
            <w:pPr>
              <w:spacing w:line="400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□其它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注册地址</w:t>
            </w:r>
          </w:p>
        </w:tc>
        <w:tc>
          <w:tcPr>
            <w:tcW w:w="4165" w:type="pct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经营地址</w:t>
            </w:r>
          </w:p>
        </w:tc>
        <w:tc>
          <w:tcPr>
            <w:tcW w:w="4165" w:type="pct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机构代码</w:t>
            </w:r>
          </w:p>
        </w:tc>
        <w:tc>
          <w:tcPr>
            <w:tcW w:w="4165" w:type="pct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法定代表人</w:t>
            </w:r>
          </w:p>
        </w:tc>
        <w:tc>
          <w:tcPr>
            <w:tcW w:w="1041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姓   名</w:t>
            </w:r>
          </w:p>
        </w:tc>
        <w:tc>
          <w:tcPr>
            <w:tcW w:w="1293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职   务</w:t>
            </w:r>
          </w:p>
        </w:tc>
        <w:tc>
          <w:tcPr>
            <w:tcW w:w="1831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  <w:u w:val="single"/>
              </w:rPr>
            </w:pPr>
          </w:p>
        </w:tc>
        <w:tc>
          <w:tcPr>
            <w:tcW w:w="1041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93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31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单位联系人</w:t>
            </w:r>
          </w:p>
        </w:tc>
        <w:tc>
          <w:tcPr>
            <w:tcW w:w="1041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姓   名</w:t>
            </w:r>
          </w:p>
        </w:tc>
        <w:tc>
          <w:tcPr>
            <w:tcW w:w="1293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职   务</w:t>
            </w:r>
          </w:p>
        </w:tc>
        <w:tc>
          <w:tcPr>
            <w:tcW w:w="1831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  <w:u w:val="single"/>
              </w:rPr>
            </w:pPr>
          </w:p>
        </w:tc>
        <w:tc>
          <w:tcPr>
            <w:tcW w:w="1041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93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31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联合申报单位名称</w:t>
            </w:r>
          </w:p>
        </w:tc>
        <w:tc>
          <w:tcPr>
            <w:tcW w:w="141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联合申报单位法定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代表人及电话</w:t>
            </w:r>
          </w:p>
        </w:tc>
        <w:tc>
          <w:tcPr>
            <w:tcW w:w="144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00" w:type="pct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  <w:p>
            <w:pPr>
              <w:jc w:val="right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  <w:r>
              <w:rPr>
                <w:rFonts w:hint="eastAsia" w:ascii="仿宋" w:hAnsi="仿宋" w:eastAsia="仿宋" w:cs="黑体"/>
                <w:szCs w:val="21"/>
              </w:rPr>
              <w:t xml:space="preserve">签字（盖章）：         </w:t>
            </w:r>
            <w:r>
              <w:rPr>
                <w:rFonts w:ascii="仿宋" w:hAnsi="仿宋" w:eastAsia="仿宋" w:cs="黑体"/>
                <w:szCs w:val="21"/>
              </w:rPr>
              <w:t xml:space="preserve">   </w:t>
            </w:r>
            <w:r>
              <w:rPr>
                <w:rFonts w:hint="eastAsia" w:ascii="仿宋" w:hAnsi="仿宋" w:eastAsia="仿宋" w:cs="黑体"/>
                <w:szCs w:val="21"/>
              </w:rPr>
              <w:t>年</w:t>
            </w:r>
            <w:r>
              <w:rPr>
                <w:rFonts w:ascii="仿宋" w:hAnsi="仿宋" w:eastAsia="仿宋" w:cs="黑体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黑体"/>
                <w:szCs w:val="21"/>
              </w:rPr>
              <w:t>月</w:t>
            </w:r>
            <w:r>
              <w:rPr>
                <w:rFonts w:ascii="仿宋" w:hAnsi="仿宋" w:eastAsia="仿宋" w:cs="黑体"/>
                <w:szCs w:val="21"/>
              </w:rPr>
              <w:t xml:space="preserve">   </w:t>
            </w:r>
            <w:r>
              <w:rPr>
                <w:rFonts w:hint="eastAsia" w:ascii="仿宋" w:hAnsi="仿宋" w:eastAsia="仿宋" w:cs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5000" w:type="pct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 w:cs="黑体"/>
                <w:color w:val="FF0000"/>
                <w:szCs w:val="21"/>
              </w:rPr>
              <w:t xml:space="preserve">所在区推荐单位（盖章）：         </w:t>
            </w:r>
            <w:r>
              <w:rPr>
                <w:rFonts w:ascii="仿宋" w:hAnsi="仿宋" w:eastAsia="仿宋" w:cs="黑体"/>
                <w:color w:val="FF0000"/>
                <w:szCs w:val="21"/>
              </w:rPr>
              <w:t xml:space="preserve">   </w:t>
            </w:r>
            <w:r>
              <w:rPr>
                <w:rFonts w:hint="eastAsia" w:ascii="仿宋" w:hAnsi="仿宋" w:eastAsia="仿宋" w:cs="黑体"/>
                <w:color w:val="FF0000"/>
                <w:szCs w:val="21"/>
              </w:rPr>
              <w:t>年</w:t>
            </w:r>
            <w:r>
              <w:rPr>
                <w:rFonts w:ascii="仿宋" w:hAnsi="仿宋" w:eastAsia="仿宋" w:cs="黑体"/>
                <w:color w:val="FF0000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黑体"/>
                <w:color w:val="FF0000"/>
                <w:szCs w:val="21"/>
              </w:rPr>
              <w:t>月</w:t>
            </w:r>
            <w:r>
              <w:rPr>
                <w:rFonts w:ascii="仿宋" w:hAnsi="仿宋" w:eastAsia="仿宋" w:cs="黑体"/>
                <w:color w:val="FF0000"/>
                <w:szCs w:val="21"/>
              </w:rPr>
              <w:t xml:space="preserve">   </w:t>
            </w:r>
            <w:r>
              <w:rPr>
                <w:rFonts w:hint="eastAsia" w:ascii="仿宋" w:hAnsi="仿宋" w:eastAsia="仿宋" w:cs="黑体"/>
                <w:color w:val="FF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5000" w:type="pct"/>
            <w:gridSpan w:val="13"/>
            <w:vAlign w:val="center"/>
          </w:tcPr>
          <w:p>
            <w:pPr>
              <w:jc w:val="right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 w:cs="黑体"/>
                <w:color w:val="FF0000"/>
                <w:szCs w:val="21"/>
              </w:rPr>
              <w:t xml:space="preserve">所在区融媒体中心意见（盖章）：         </w:t>
            </w:r>
            <w:r>
              <w:rPr>
                <w:rFonts w:ascii="仿宋" w:hAnsi="仿宋" w:eastAsia="仿宋" w:cs="黑体"/>
                <w:color w:val="FF0000"/>
                <w:szCs w:val="21"/>
              </w:rPr>
              <w:t xml:space="preserve">   </w:t>
            </w:r>
            <w:r>
              <w:rPr>
                <w:rFonts w:hint="eastAsia" w:ascii="仿宋" w:hAnsi="仿宋" w:eastAsia="仿宋" w:cs="黑体"/>
                <w:color w:val="FF0000"/>
                <w:szCs w:val="21"/>
              </w:rPr>
              <w:t>年</w:t>
            </w:r>
            <w:r>
              <w:rPr>
                <w:rFonts w:ascii="仿宋" w:hAnsi="仿宋" w:eastAsia="仿宋" w:cs="黑体"/>
                <w:color w:val="FF0000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黑体"/>
                <w:color w:val="FF0000"/>
                <w:szCs w:val="21"/>
              </w:rPr>
              <w:t>月</w:t>
            </w:r>
            <w:r>
              <w:rPr>
                <w:rFonts w:ascii="仿宋" w:hAnsi="仿宋" w:eastAsia="仿宋" w:cs="黑体"/>
                <w:color w:val="FF0000"/>
                <w:szCs w:val="21"/>
              </w:rPr>
              <w:t xml:space="preserve">   </w:t>
            </w:r>
            <w:r>
              <w:rPr>
                <w:rFonts w:hint="eastAsia" w:ascii="仿宋" w:hAnsi="仿宋" w:eastAsia="仿宋" w:cs="黑体"/>
                <w:color w:val="FF0000"/>
                <w:szCs w:val="21"/>
              </w:rPr>
              <w:t>日</w:t>
            </w:r>
          </w:p>
        </w:tc>
      </w:tr>
    </w:tbl>
    <w:p>
      <w:pPr>
        <w:spacing w:line="540" w:lineRule="exact"/>
        <w:rPr>
          <w:rFonts w:ascii="楷体" w:hAnsi="楷体" w:eastAsia="楷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仿宋_GB2312" w:hAnsi="仿宋" w:eastAsia="仿宋_GB2312" w:cs="宋体"/>
          <w:kern w:val="0"/>
          <w:sz w:val="32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615464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NzE4OWNlNTNkYjg1OWZjOTkyZjYwYWQyODMyOTkifQ=="/>
  </w:docVars>
  <w:rsids>
    <w:rsidRoot w:val="00032F6A"/>
    <w:rsid w:val="00010C6C"/>
    <w:rsid w:val="00032F24"/>
    <w:rsid w:val="00032F6A"/>
    <w:rsid w:val="00035CB2"/>
    <w:rsid w:val="00044399"/>
    <w:rsid w:val="00064701"/>
    <w:rsid w:val="00091940"/>
    <w:rsid w:val="000D587B"/>
    <w:rsid w:val="001003A3"/>
    <w:rsid w:val="001006C9"/>
    <w:rsid w:val="001130DF"/>
    <w:rsid w:val="00120469"/>
    <w:rsid w:val="00135956"/>
    <w:rsid w:val="001716D9"/>
    <w:rsid w:val="001C3680"/>
    <w:rsid w:val="001C3C3B"/>
    <w:rsid w:val="001E56E7"/>
    <w:rsid w:val="001E6BE2"/>
    <w:rsid w:val="0022315E"/>
    <w:rsid w:val="00236AB7"/>
    <w:rsid w:val="00266119"/>
    <w:rsid w:val="002A7609"/>
    <w:rsid w:val="002C3D14"/>
    <w:rsid w:val="002C70FB"/>
    <w:rsid w:val="002F6AF4"/>
    <w:rsid w:val="003024EB"/>
    <w:rsid w:val="0031762D"/>
    <w:rsid w:val="00333ECF"/>
    <w:rsid w:val="00340430"/>
    <w:rsid w:val="00361657"/>
    <w:rsid w:val="003814BD"/>
    <w:rsid w:val="003C4E34"/>
    <w:rsid w:val="003F3CC8"/>
    <w:rsid w:val="00431C6E"/>
    <w:rsid w:val="0044283A"/>
    <w:rsid w:val="00442982"/>
    <w:rsid w:val="00447C59"/>
    <w:rsid w:val="00465021"/>
    <w:rsid w:val="00465362"/>
    <w:rsid w:val="00486B16"/>
    <w:rsid w:val="00492D8B"/>
    <w:rsid w:val="004E28F6"/>
    <w:rsid w:val="004E66E0"/>
    <w:rsid w:val="00510EDB"/>
    <w:rsid w:val="005168D8"/>
    <w:rsid w:val="00560AC1"/>
    <w:rsid w:val="005A2AB8"/>
    <w:rsid w:val="005F1FDE"/>
    <w:rsid w:val="006668FE"/>
    <w:rsid w:val="006917C1"/>
    <w:rsid w:val="006F2D8E"/>
    <w:rsid w:val="00711630"/>
    <w:rsid w:val="00715599"/>
    <w:rsid w:val="00720FAF"/>
    <w:rsid w:val="00740AB8"/>
    <w:rsid w:val="00743D44"/>
    <w:rsid w:val="0077336B"/>
    <w:rsid w:val="0078043E"/>
    <w:rsid w:val="007946A7"/>
    <w:rsid w:val="007D2C99"/>
    <w:rsid w:val="007E70C8"/>
    <w:rsid w:val="007F6EF2"/>
    <w:rsid w:val="00822396"/>
    <w:rsid w:val="00896DD4"/>
    <w:rsid w:val="008A549B"/>
    <w:rsid w:val="008B2674"/>
    <w:rsid w:val="008B37A2"/>
    <w:rsid w:val="008E00E2"/>
    <w:rsid w:val="008E57E5"/>
    <w:rsid w:val="00926417"/>
    <w:rsid w:val="009347CE"/>
    <w:rsid w:val="009550C9"/>
    <w:rsid w:val="00960ADE"/>
    <w:rsid w:val="009802CA"/>
    <w:rsid w:val="00982537"/>
    <w:rsid w:val="009908B7"/>
    <w:rsid w:val="009A2C2A"/>
    <w:rsid w:val="009C0167"/>
    <w:rsid w:val="009C0629"/>
    <w:rsid w:val="009C6117"/>
    <w:rsid w:val="009F6218"/>
    <w:rsid w:val="00A35114"/>
    <w:rsid w:val="00A5520C"/>
    <w:rsid w:val="00A60FD6"/>
    <w:rsid w:val="00A67855"/>
    <w:rsid w:val="00A757B9"/>
    <w:rsid w:val="00A8312D"/>
    <w:rsid w:val="00A90DB4"/>
    <w:rsid w:val="00A95AD6"/>
    <w:rsid w:val="00AA6A03"/>
    <w:rsid w:val="00AD6A7D"/>
    <w:rsid w:val="00AD7969"/>
    <w:rsid w:val="00B17DB1"/>
    <w:rsid w:val="00B43905"/>
    <w:rsid w:val="00B50005"/>
    <w:rsid w:val="00B75C99"/>
    <w:rsid w:val="00B91A5D"/>
    <w:rsid w:val="00BF150B"/>
    <w:rsid w:val="00C33612"/>
    <w:rsid w:val="00C84106"/>
    <w:rsid w:val="00C95BA0"/>
    <w:rsid w:val="00CA729B"/>
    <w:rsid w:val="00CE5809"/>
    <w:rsid w:val="00CE7A84"/>
    <w:rsid w:val="00CF5E8B"/>
    <w:rsid w:val="00D141DD"/>
    <w:rsid w:val="00D20ADF"/>
    <w:rsid w:val="00D26811"/>
    <w:rsid w:val="00D7718A"/>
    <w:rsid w:val="00D80FBA"/>
    <w:rsid w:val="00D962B2"/>
    <w:rsid w:val="00DA0A2B"/>
    <w:rsid w:val="00DA0A85"/>
    <w:rsid w:val="00DA3A7E"/>
    <w:rsid w:val="00DA4C1E"/>
    <w:rsid w:val="00DB3F67"/>
    <w:rsid w:val="00E0493E"/>
    <w:rsid w:val="00E27034"/>
    <w:rsid w:val="00E35C18"/>
    <w:rsid w:val="00E36327"/>
    <w:rsid w:val="00E46988"/>
    <w:rsid w:val="00E54ADE"/>
    <w:rsid w:val="00E84AA2"/>
    <w:rsid w:val="00EC082E"/>
    <w:rsid w:val="00EF13D0"/>
    <w:rsid w:val="00F0638F"/>
    <w:rsid w:val="00F26E7C"/>
    <w:rsid w:val="00F376D2"/>
    <w:rsid w:val="00F37F51"/>
    <w:rsid w:val="00F41046"/>
    <w:rsid w:val="00F725AA"/>
    <w:rsid w:val="00F772FE"/>
    <w:rsid w:val="00FB47DE"/>
    <w:rsid w:val="00FD07A9"/>
    <w:rsid w:val="04B0389B"/>
    <w:rsid w:val="0A1E4E03"/>
    <w:rsid w:val="10260EB5"/>
    <w:rsid w:val="1800023D"/>
    <w:rsid w:val="26E5365D"/>
    <w:rsid w:val="2D557B2E"/>
    <w:rsid w:val="3EEF2FAC"/>
    <w:rsid w:val="43D30430"/>
    <w:rsid w:val="49D547D7"/>
    <w:rsid w:val="4F813436"/>
    <w:rsid w:val="527F8729"/>
    <w:rsid w:val="5454069F"/>
    <w:rsid w:val="680047B3"/>
    <w:rsid w:val="6D714693"/>
    <w:rsid w:val="6EA135CC"/>
    <w:rsid w:val="7DC7537B"/>
    <w:rsid w:val="7F17DAB9"/>
    <w:rsid w:val="C7F7DBE0"/>
    <w:rsid w:val="DFFFB1F4"/>
    <w:rsid w:val="FEDFBDD1"/>
    <w:rsid w:val="FFCEC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240" w:lineRule="atLeast"/>
      <w:jc w:val="center"/>
      <w:outlineLvl w:val="0"/>
    </w:pPr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7"/>
    <w:link w:val="2"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1618</Words>
  <Characters>1641</Characters>
  <Lines>28</Lines>
  <Paragraphs>8</Paragraphs>
  <TotalTime>1514</TotalTime>
  <ScaleCrop>false</ScaleCrop>
  <LinksUpToDate>false</LinksUpToDate>
  <CharactersWithSpaces>1961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2022-07-26T17:33:00Z</dcterms:created>
  <dc:creator>杨 澜</dc:creator>
  <cp:lastModifiedBy>vv.</cp:lastModifiedBy>
  <cp:lastPrinted>2022-11-01T03:40:00Z</cp:lastPrinted>
  <dcterms:modified xsi:type="dcterms:W3CDTF">2022-12-09T03:48:15Z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2A557119E92C4C318667A68BD936745F</vt:lpwstr>
  </property>
</Properties>
</file>