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tabs>
          <w:tab w:val="left" w:pos="720"/>
        </w:tabs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272727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72727"/>
          <w:sz w:val="36"/>
          <w:szCs w:val="36"/>
          <w:shd w:val="clear" w:color="auto" w:fill="FFFFFF"/>
          <w:lang w:val="en-US" w:eastAsia="zh-CN"/>
        </w:rPr>
        <w:t>业绩成果材料目录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98"/>
        <w:gridCol w:w="1492"/>
        <w:gridCol w:w="1907"/>
        <w:gridCol w:w="3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5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提交要求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必须提交材料</w:t>
            </w: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专业技术工作概述</w:t>
            </w:r>
          </w:p>
        </w:tc>
        <w:tc>
          <w:tcPr>
            <w:tcW w:w="5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800-1000字之间，按系统提示要求填写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业绩成果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代表作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（文件格式</w:t>
            </w:r>
            <w:r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pdf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或</w:t>
            </w:r>
            <w:r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mp4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，大小</w:t>
            </w:r>
            <w:r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20M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以内）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栏目、节目、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宣传报道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作为播音主持，承担的具有较大社会影响力、较好观众口碑、得到专业领域认可的栏目、节目、宣传报道，上传至系统B6“其他业绩成果”栏目中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，或发送至指定邮箱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 HYPERLINK "https://wx.qq.com/cgi-bin/mmwebwx-bin/webwxcheckurl?requrl=http://zhicheng@gdj.beijing.gov.cn&amp;skey=@crypt_d03da2ba_2f634f18063b6846e7464ead0d11d4b9&amp;deviceid=e835346469685922&amp;pass_ticket=pq5SsS%2BuHLUgYmxlUIhUe94Fb1AC%2FoT%2FedyX6YqWb04vLH3lsjGlVmUO5dKUHWlr&amp;opcode=2&amp;scene=1&amp;username=@b4140185cf54bfebbca371ac7979bdcb64011cb3e06ce2a04355eb20cb1e4bfa" \t "/home/user/Documents\\x/_blank" </w:instrTex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zhicheng@gdj.beijing.gov.cn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（视频不超过2个，大小不超过300兆，且时长10分钟以内）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4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理论研究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代表作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（文件格式</w:t>
            </w:r>
            <w:r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pdf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，大小</w:t>
            </w:r>
            <w:r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20M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以内）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播音主持领域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课题研究成果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调研报告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播音主持领域研究报告、项目报告、课题报告，对实际工作有借鉴意义。对课题批复函、调研报告等相关材料拍照后上传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播音主持领域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理论文章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独立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（或排名第一）</w:t>
            </w:r>
            <w:r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公开发表的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播音主持</w:t>
            </w:r>
            <w:r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领域理论研究文章（内部期刊资料除外）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播音主持领域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学术论文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独立（或排名第一），对论文全文、期刊封面和目录页拍照后上传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播音主持领域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学术论著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对论著封面、目录页、版权页和署名相关页拍照后上传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播音主持领域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被转载论文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独立撰写并发表后被其它期刊转载，对转载全文、期刊封面和目录页拍照后上传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本人编辑制作并已播出的3篇作品的心得体会</w:t>
            </w:r>
          </w:p>
        </w:tc>
        <w:tc>
          <w:tcPr>
            <w:tcW w:w="5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任现职以来的</w:t>
            </w:r>
            <w:r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篇心得体会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，每篇1500字以上，上传至系统B6“其他业绩成果”栏目中（文件格式</w:t>
            </w:r>
            <w:r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pdf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，大小</w:t>
            </w:r>
            <w:r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20M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近3年个人年度工作总结</w:t>
            </w:r>
          </w:p>
        </w:tc>
        <w:tc>
          <w:tcPr>
            <w:tcW w:w="5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上传至系统B6“其他业绩成果”栏目中（文件格式</w:t>
            </w:r>
            <w:r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pdf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，大小</w:t>
            </w:r>
            <w:r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20M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" w:eastAsia="zh-CN" w:bidi="ar-SA"/>
              </w:rPr>
              <w:t>选择提交材料</w:t>
            </w: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省部级及以上专业奖项</w:t>
            </w:r>
          </w:p>
        </w:tc>
        <w:tc>
          <w:tcPr>
            <w:tcW w:w="5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  <w:t>对证书等材料拍照上传。如为集体奖项，需由组织人事部门出具说明，注明申报人在获奖团队中承担角色和所作贡献等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个人入选人才工程项目</w:t>
            </w:r>
          </w:p>
        </w:tc>
        <w:tc>
          <w:tcPr>
            <w:tcW w:w="5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对入选证书等相关材料拍照后上传至系统B6“其他业绩成果”栏目中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12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授课文案</w:t>
            </w:r>
          </w:p>
        </w:tc>
        <w:tc>
          <w:tcPr>
            <w:tcW w:w="5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独立完成并讲授。对邀请函、现场图片、文案首页等相关材料拍照后上传至系统B6“其他业绩成果”栏目中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仿宋" w:hAnsi="仿宋" w:eastAsia="仿宋" w:cs="Times New Roman"/>
          <w:color w:val="272727"/>
          <w:sz w:val="24"/>
          <w:szCs w:val="24"/>
          <w:shd w:val="clear" w:color="auto" w:fill="FFFFFF"/>
          <w:lang w:val="en-US" w:eastAsia="zh-CN"/>
        </w:rPr>
        <w:t>注：以上相关作品如有使用笔名的，须提供单位出具的证明一并上传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zc5NDA1OTExYmViMTVhMjIxZjIyYmQ2NTUyZTEifQ=="/>
  </w:docVars>
  <w:rsids>
    <w:rsidRoot w:val="7E27121F"/>
    <w:rsid w:val="6CDF12FC"/>
    <w:rsid w:val="7E27121F"/>
    <w:rsid w:val="D1FFF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2024-07-02T01:41:00Z</dcterms:created>
  <dc:creator>韩速韬</dc:creator>
  <cp:lastModifiedBy>韦政杰</cp:lastModifiedBy>
  <dcterms:modified xsi:type="dcterms:W3CDTF">2026-06-30T16:01:30Z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CB38B59207D14054BCA0D03B8E991107_11</vt:lpwstr>
  </property>
</Properties>
</file>