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9816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25"/>
        <w:gridCol w:w="1125"/>
        <w:gridCol w:w="752"/>
        <w:gridCol w:w="4787"/>
        <w:gridCol w:w="222"/>
        <w:gridCol w:w="1377"/>
        <w:gridCol w:w="1874"/>
        <w:gridCol w:w="1771"/>
        <w:gridCol w:w="1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27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北京市广播电视局自行采购比选评分表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27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采购单位：北京市广播电视局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44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项目名称：“京琅琊”人才工程开发与培养——“京琅琊”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lang w:eastAsia="zh-CN"/>
              </w:rPr>
              <w:t>名家工作室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发布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lang w:eastAsia="zh-CN"/>
              </w:rPr>
              <w:t>仪式</w:t>
            </w:r>
          </w:p>
        </w:tc>
        <w:tc>
          <w:tcPr>
            <w:tcW w:w="117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1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righ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righ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2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评分内容</w:t>
            </w:r>
            <w:bookmarkStart w:id="0" w:name="_GoBack"/>
            <w:bookmarkEnd w:id="0"/>
          </w:p>
        </w:tc>
        <w:tc>
          <w:tcPr>
            <w:tcW w:w="275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供应商名称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商务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企业综合实力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</w:t>
            </w:r>
          </w:p>
        </w:tc>
        <w:tc>
          <w:tcPr>
            <w:tcW w:w="1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综合考虑供应商信誉、经营状况、技术状况、履约能力等（好：5分，一般：2-4分，差：0-1分）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企业业绩及经验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</w:t>
            </w:r>
          </w:p>
        </w:tc>
        <w:tc>
          <w:tcPr>
            <w:tcW w:w="1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供应商过去三年承担过的相关经验和业绩。（须提供合同主要章节复印件并加盖供应商公章）每个业绩得3分，该项最高得15分。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项目方案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（6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29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项目背景分析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5分</w:t>
            </w:r>
          </w:p>
        </w:tc>
        <w:tc>
          <w:tcPr>
            <w:tcW w:w="1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</w:rPr>
              <w:t>供应商对本项目相关政策背景理解是否充分，分析是否合理（好：5-4分，一般：3-2分，差：1-0分）；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5分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</w:rPr>
              <w:t>供应商对采购人项目需求的理解是否充分，分析是否合理（好：5-4分，一般：3-2分，差：0-1分）。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项目实施方案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项目实施方案合理性、可行性（好：11-15分，一般：6-10分，差：0-5分）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10分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项目方案创新性（好：10-7分，一般：6-4分，差：3-0分）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项目实施团队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5分</w:t>
            </w:r>
          </w:p>
        </w:tc>
        <w:tc>
          <w:tcPr>
            <w:tcW w:w="1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综合考虑项目实施团队组成情况（如项目经理或项目主要负责人相关资质及经验等），须附项目实施团队人员组成名单及相关资质证明材料（好：15-10分，一般：9-5分，差：4-0分）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项目进度安排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</w:t>
            </w:r>
          </w:p>
        </w:tc>
        <w:tc>
          <w:tcPr>
            <w:tcW w:w="1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项目进度安排、管理是否科学、合理且满足项目需求（好：10-7分，一般：6-4分，差：3-0分）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价格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5分）</w:t>
            </w:r>
          </w:p>
        </w:tc>
        <w:tc>
          <w:tcPr>
            <w:tcW w:w="17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评标基准价=满足招标文件要求且最低的评标价格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合格投标人的有效价格得分=（评标基准价/投标价格)×15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资料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17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与比选公告要求相比，资料完整详实5-4分，资料完整但不详实3-2分，资料不完整1-0分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合计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(100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采购小组成员签字：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0B"/>
    <w:rsid w:val="001F6680"/>
    <w:rsid w:val="00206874"/>
    <w:rsid w:val="00214E9E"/>
    <w:rsid w:val="0036450C"/>
    <w:rsid w:val="003F7C09"/>
    <w:rsid w:val="005264FA"/>
    <w:rsid w:val="00702F91"/>
    <w:rsid w:val="0082753A"/>
    <w:rsid w:val="008F114B"/>
    <w:rsid w:val="00963072"/>
    <w:rsid w:val="009E6373"/>
    <w:rsid w:val="00A430B7"/>
    <w:rsid w:val="00A804BC"/>
    <w:rsid w:val="00AD507F"/>
    <w:rsid w:val="00C04E2F"/>
    <w:rsid w:val="00D85C66"/>
    <w:rsid w:val="00E54079"/>
    <w:rsid w:val="00E70FBD"/>
    <w:rsid w:val="00ED506D"/>
    <w:rsid w:val="00F10736"/>
    <w:rsid w:val="00F6520B"/>
    <w:rsid w:val="00FC6B37"/>
    <w:rsid w:val="2DFF066D"/>
    <w:rsid w:val="77FF91E3"/>
    <w:rsid w:val="78FFB2BA"/>
    <w:rsid w:val="7BFF0922"/>
    <w:rsid w:val="BDFF0661"/>
    <w:rsid w:val="BFE5E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2021-03-27T00:00:00Z</dcterms:created>
  <dc:creator>吉芳</dc:creator>
  <cp:lastModifiedBy>韦政杰</cp:lastModifiedBy>
  <cp:lastPrinted>2020-05-16T19:30:00Z</cp:lastPrinted>
  <dcterms:modified xsi:type="dcterms:W3CDTF">2025-11-07T17:23:51Z</dcterms:modified>
  <dc:title>北京市广播电视局自行采购比选评分表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