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中级职称代表作类型及要求</w:t>
      </w:r>
    </w:p>
    <w:bookmarkEnd w:id="0"/>
    <w:p>
      <w:pPr>
        <w:widowControl w:val="0"/>
        <w:spacing w:line="56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8954" w:type="dxa"/>
        <w:tblInd w:w="-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27"/>
        <w:gridCol w:w="2815"/>
        <w:gridCol w:w="3658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代表作类型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代表作说明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专业论文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结合本人专业技术工作实践撰写，是否公开发表不限，毕业论文不能作为答辩代表作。发表的论文须为本人署名的专业论文，不分排名，无作者数量要求。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不需要代表作说明。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上传论文（必须提交中文论文，有本人姓名）PDF格式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专著编著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须为正式出版物。专著/编著（教材）的内容应与申报专业一致，对实际工作有一定的指导意义。有本人署名的专著/编著（教材）/译著。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须提交“著作内容概述”作为答辩代表作说明。介绍著作的写作背景、主要内容、写作目的，该书的销售情况以及实际指导意义。如果是合著，还要写明本人撰写的章节。</w:t>
            </w:r>
          </w:p>
        </w:tc>
        <w:tc>
          <w:tcPr>
            <w:tcW w:w="117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代表作说明3000字左右。需要本人签字并单位盖章。上传代表作（必须提交中文代表作）及签字盖章后的代表作说明（PDF格式）。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专利内容必须与本人申报的专业类别一致。须是已授权，未过期的发明专利，不限排名。实用新型专利、外观设计专利均不认可。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提交“专利情况说明”作为答辩代表作说明。说明内容应包括该项专利的研发背景，对产品、方法或其改进所提出的新的技术方案、专利申请时间、专利授权时间等，同时具体描述本人在其中所做的工作内容、所起作用、排名情况以及该项专利的转化成果、取得的经济和社会效益。</w:t>
            </w:r>
          </w:p>
        </w:tc>
        <w:tc>
          <w:tcPr>
            <w:tcW w:w="11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技术报告</w:t>
            </w:r>
          </w:p>
        </w:tc>
        <w:tc>
          <w:tcPr>
            <w:tcW w:w="2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指描述专业技术研究过程、进展和结果的技术性报告。包含研究报告、项目报告、技术报告、工程方案、课题报告等类型。工程技术系列以实证性研究报告为佳。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须提交“报告撰写说明”作为答辩代表作说明根据报告类型和性质特点，介绍项目背景、研究过程、项目进展和结果，是否审批通过，以及本人在撰写报告中所承担的工作。</w:t>
            </w:r>
          </w:p>
        </w:tc>
        <w:tc>
          <w:tcPr>
            <w:tcW w:w="11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设计文件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须是已经过行政主管部门审批或是已经投入建设、生产。在生产制造领域，设计文件指“工作图设计”，是根据技术设计绘制出的全套工作图纸。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须提交“设计文件说明”作为答辩代表作说明。说明内容应包括本人在项目设计中担任的角色，阐述本人设计完成的工作内容，以及该项目设计文件的实施情况。</w:t>
            </w:r>
          </w:p>
        </w:tc>
        <w:tc>
          <w:tcPr>
            <w:tcW w:w="11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技术标准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已由相关主管部门发布执行并备案的国家标准、行业标准、地方标准，标准内容须与申报专业类别一致，具有一定的先进性。作为主要起草人，不限排名。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须提交“标准起草说明”作为答辩代表作说明，详细说明该项标准或规范的基本信息，适用情况，是否修订或废止。本人在标准或规范起草过程中所做具体工作内容、所起作用及排名情况。</w:t>
            </w:r>
          </w:p>
        </w:tc>
        <w:tc>
          <w:tcPr>
            <w:tcW w:w="11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zc5NDA1OTExYmViMTVhMjIxZjIyYmQ2NTUyZTEifQ=="/>
  </w:docVars>
  <w:rsids>
    <w:rsidRoot w:val="089C3574"/>
    <w:rsid w:val="089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2024-07-01T09:46:00Z</dcterms:created>
  <dc:creator>韩速韬</dc:creator>
  <cp:lastModifiedBy>韩速韬</cp:lastModifiedBy>
  <dcterms:modified xsi:type="dcterms:W3CDTF">2024-07-01T09:46:28Z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33AB44A481624EEC97FEB080765F1A5F_11</vt:lpwstr>
  </property>
</Properties>
</file>