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2024年度北京市职称评审委托函</w:t>
      </w:r>
      <w:bookmarkEnd w:id="0"/>
    </w:p>
    <w:p>
      <w:pPr>
        <w:spacing w:line="540" w:lineRule="exact"/>
        <w:jc w:val="center"/>
        <w:rPr>
          <w:rFonts w:ascii="方正小标宋简体" w:hAnsi="宋体" w:eastAsia="仿宋_GB2312" w:cs="Times New Roman"/>
          <w:sz w:val="44"/>
          <w:szCs w:val="44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根据人力资源社会保障部《职称评审管理暂行规定》和北京市职称评审有关规定，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经中央在京单位一级人事部门同意，</w:t>
      </w:r>
      <w:r>
        <w:rPr>
          <w:rFonts w:hint="eastAsia" w:ascii="仿宋_GB2312" w:hAnsi="仿宋" w:eastAsia="仿宋_GB2312" w:cs="Times New Roman"/>
          <w:sz w:val="32"/>
          <w:szCs w:val="32"/>
        </w:rPr>
        <w:t>现将我单位所属驻京单位工作人员（名单附后）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</w:rPr>
        <w:t>委托你市相应职称评审委员会评审，并请一并做好评审结果公示和职称证书办理工作。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附：委托评审人员名单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（委托单位人事部门盖章）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联系电话：xxxx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注：经国务院部门（单位）或央企总部授权同意的部门（单位）出具的委托函，须在委托函中明确注明经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中央在京单位一级人事部门</w:t>
      </w:r>
      <w:r>
        <w:rPr>
          <w:rFonts w:hint="eastAsia" w:ascii="仿宋_GB2312" w:hAnsi="仿宋" w:eastAsia="仿宋_GB2312" w:cs="Times New Roman"/>
          <w:sz w:val="32"/>
          <w:szCs w:val="32"/>
        </w:rPr>
        <w:t>授权同意。</w:t>
      </w:r>
    </w:p>
    <w:p>
      <w:pPr>
        <w:widowControl w:val="0"/>
        <w:spacing w:line="560" w:lineRule="exact"/>
        <w:ind w:left="0" w:leftChars="0" w:firstLine="0" w:firstLineChars="0"/>
        <w:jc w:val="center"/>
        <w:rPr>
          <w:rFonts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委托评审</w:t>
      </w:r>
      <w:r>
        <w:rPr>
          <w:rFonts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人员名单</w:t>
      </w:r>
    </w:p>
    <w:p>
      <w:pPr>
        <w:widowControl w:val="0"/>
        <w:spacing w:line="560" w:lineRule="exact"/>
        <w:ind w:firstLine="482" w:firstLineChars="200"/>
        <w:jc w:val="both"/>
        <w:rPr>
          <w:rFonts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24"/>
          <w:szCs w:val="24"/>
          <w:lang w:val="en-US" w:eastAsia="zh-CN" w:bidi="ar-SA"/>
        </w:rPr>
        <w:t xml:space="preserve">工作单位（盖章）：     </w:t>
      </w:r>
    </w:p>
    <w:tbl>
      <w:tblPr>
        <w:tblStyle w:val="2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委托评审专业</w:t>
            </w: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评委会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Calibri" w:hAnsi="Calibri" w:eastAsia="楷体_GB2312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注：委托评审专业、委托评委会信息可参照《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2024</w:t>
      </w:r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年度北京市职称评审专业及评审服务机构名录》（附件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）</w:t>
      </w:r>
      <w:r>
        <w:rPr>
          <w:rFonts w:hint="eastAsia" w:ascii="Calibri" w:hAnsi="Calibri" w:eastAsia="楷体_GB2312" w:cs="Times New Roman"/>
          <w:sz w:val="24"/>
          <w:szCs w:val="24"/>
          <w:lang w:val="en-US" w:eastAsia="zh-CN"/>
        </w:rPr>
        <w:t>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700D1D31"/>
    <w:rsid w:val="700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2024-07-01T09:32:00Z</dcterms:created>
  <dc:creator>韩速韬</dc:creator>
  <cp:lastModifiedBy>韩速韬</cp:lastModifiedBy>
  <dcterms:modified xsi:type="dcterms:W3CDTF">2024-07-01T09:33:29Z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5CDD8DC3C4EF46EF95900E8B222978F5_11</vt:lpwstr>
  </property>
</Properties>
</file>