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2023年度优秀广播电视节目推荐表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 xml:space="preserve">参评项目名称：对港澳台广播 </w:t>
      </w:r>
      <w:r>
        <w:rPr>
          <w:rFonts w:hint="eastAsia" w:ascii="宋体" w:hAnsi="宋体" w:eastAsia="宋体"/>
          <w:sz w:val="28"/>
          <w:szCs w:val="28"/>
        </w:rPr>
        <w:t>（现场直播）</w:t>
      </w:r>
    </w:p>
    <w:tbl>
      <w:tblPr>
        <w:tblStyle w:val="6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587"/>
        <w:gridCol w:w="1587"/>
        <w:gridCol w:w="1587"/>
        <w:gridCol w:w="1587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《但愿人长久----京港中秋团圆夜》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播出单位及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香港电台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9月28日20时0分 至 9月28日21时0分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20时0分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香港电台-港台电视31、香港电台-普通话台AM621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北京广播电视台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1小时1</w:t>
            </w:r>
            <w:r>
              <w:rPr>
                <w:rFonts w:ascii="宋体" w:hAnsi="宋体" w:eastAsia="宋体"/>
                <w:sz w:val="24"/>
                <w:szCs w:val="28"/>
              </w:rPr>
              <w:t>7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分1</w:t>
            </w:r>
            <w:r>
              <w:rPr>
                <w:rFonts w:ascii="宋体" w:hAnsi="宋体" w:eastAsia="宋体"/>
                <w:sz w:val="24"/>
                <w:szCs w:val="28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秒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作者</w:t>
            </w:r>
          </w:p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(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集体（张晶宇、戴蔚然、郭鹏、刘爽、陆承凤、张尚佳、马扬、鲁春艳、高阳、冯毅、祁志兵、李涟臣、刘夏、王鹤、于童、杨俊楠、刘智嘉、赵环、杨苗、曹蕾）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新媒体作品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参评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中秋之际，北京广播电视台联合香港电台策划制作。节目时长1个小时，介绍京港两地美食、传统工艺制作以及节日欢庆活动等，穿插中外歌手的中文歌曲演唱，展示京港人文相亲，展现京港发展活力，表达祝福之意。</w:t>
            </w:r>
            <w:r>
              <w:br w:type="textWrapping"/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两地主持人前期走进月饼制作车间、兔爷儿创意工坊，采访手扎灯笼传统手工艺人，邀请专家介绍两地中秋的特色民俗，制作了11个短视频，采访在京工作生活的香港同胞和在香港的北京人12人，正值亚运会举办，特别采访了运动员代表。</w:t>
            </w:r>
            <w:r>
              <w:br w:type="textWrapping"/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节目通过网络面向全球直播，以中秋浓浓的传统文化味儿温暖普天之下华人的共同情感，向世界介绍了有滋有味儿的中华文化，特别是节目中南非女歌手Eli用中文字正腔圆地演唱了《月亮代表我的心》、《甜蜜蜜》，映衬着全球共圆月的美好寓意。</w:t>
            </w:r>
            <w:r>
              <w:br w:type="textWrapping"/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因为是两地首次电视、广播、网络全球播出，两地技术部门前期反复沟通测试，6套解决方案攻克技术难关，最终确保多平台的安全、顺畅播出。网络浏览量超200万，香港电视收看超360万。</w:t>
            </w:r>
            <w:r>
              <w:br w:type="textWrapping"/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两地还联合制作了片头、宣传海报，9月28日香港电台广播、电视和网络融媒体、北京广播电视台融媒体矩阵以及京港海外社交平台账号同步直播、宣推。9月29日北京交通广播、北京音乐广播重播节目音频。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推荐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42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疫情过后的首个中秋，北京广播电视台联合香港电台策划制作。一轮圆月，声声祝福---这是北京、香港一次跨越时空的团聚，这是京港传统媒体的一次特别合作，这是一次技术攻关的艰难历程，这是中华优秀文化国际传播的一次生动展示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节目时长1个小时，网络浏览量超过200万，香港电视收看超360万。特别节目有几个特色亮点：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技术难点多，两地协力攻关。因为是两地首次电视、广播、网络全球播出，两地网络和技术部门前期反复沟通测试， 6套技术方案攻克技术难关，最终确保多平台的安全、顺畅播出。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内容丰富，生动展现人文相亲。两地主持人前期采制了11个短视频，走进月饼制作车间、兔爷儿创意工坊，采访手扎灯笼传统手工艺人，专家介绍两地的特色中秋民俗。采访在京工作生活的香港同胞和在香港的北京人12人，表达团圆夜的祝福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把握国际传播特色，向世界讲好文化故事。节目通过网络面向全球直播，以中秋浓浓的传统文化味儿温暖普天之下华人的共同情感，向世界介绍了有滋有味儿的中华文化，也展现了京港两地城市的生气与活力。特别是节目中南非女歌手Eli用中文字正腔圆地演唱了《月亮代表我的心》、《甜蜜蜜》，映衬着全球共圆月。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bookmarkStart w:id="0" w:name="_Hlk159509742"/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单位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单位领导签字：</w:t>
            </w:r>
          </w:p>
          <w:p>
            <w:pPr>
              <w:ind w:right="964" w:firstLine="4578" w:firstLineChars="1900"/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盖章</w:t>
            </w:r>
          </w:p>
          <w:p>
            <w:pPr>
              <w:ind w:right="960" w:firstLine="4080" w:firstLineChars="17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（请加盖单位公章）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参评单位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办公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手机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同信息表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iNGY3ZjE1YWZiZDQ5MTU0NTc0OTllYjY5MmIwY2YifQ=="/>
  </w:docVars>
  <w:rsids>
    <w:rsidRoot w:val="00FE5D01"/>
    <w:rsid w:val="0007202D"/>
    <w:rsid w:val="00285A6A"/>
    <w:rsid w:val="00481BFA"/>
    <w:rsid w:val="006518C9"/>
    <w:rsid w:val="00742D7B"/>
    <w:rsid w:val="007972AF"/>
    <w:rsid w:val="00883310"/>
    <w:rsid w:val="008A3D88"/>
    <w:rsid w:val="0093725C"/>
    <w:rsid w:val="00B87B2F"/>
    <w:rsid w:val="00DA5369"/>
    <w:rsid w:val="00F37645"/>
    <w:rsid w:val="00F84455"/>
    <w:rsid w:val="00FE5D01"/>
    <w:rsid w:val="4CB2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uiPriority w:val="99"/>
    <w:pPr>
      <w:jc w:val="left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2"/>
    <w:autoRedefine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autoRedefine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批注文字 字符"/>
    <w:basedOn w:val="7"/>
    <w:link w:val="2"/>
    <w:semiHidden/>
    <w:uiPriority w:val="99"/>
  </w:style>
  <w:style w:type="character" w:customStyle="1" w:styleId="12">
    <w:name w:val="批注主题 字符"/>
    <w:basedOn w:val="11"/>
    <w:link w:val="5"/>
    <w:autoRedefine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D7F07-44F4-4C14-88D1-ABD2D1BDBE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216</Words>
  <Characters>1237</Characters>
  <Lines>10</Lines>
  <Paragraphs>2</Paragraphs>
  <TotalTime>16</TotalTime>
  <ScaleCrop>false</ScaleCrop>
  <LinksUpToDate>false</LinksUpToDate>
  <CharactersWithSpaces>1451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2024-02-29T01:08:00Z</dcterms:created>
  <dc:creator>安佳</dc:creator>
  <cp:lastModifiedBy>福少爷</cp:lastModifiedBy>
  <dcterms:modified xsi:type="dcterms:W3CDTF">2024-03-23T05:00:38Z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F33C91C4406449069402665973BCAFAE_12</vt:lpwstr>
  </property>
</Properties>
</file>