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894F3" w14:textId="77777777" w:rsidR="00742D7B" w:rsidRPr="008A3D88" w:rsidRDefault="008A3D88" w:rsidP="008A3D88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8A3D88">
        <w:rPr>
          <w:rFonts w:ascii="华文中宋" w:eastAsia="华文中宋" w:hAnsi="华文中宋" w:hint="eastAsia"/>
          <w:b/>
          <w:sz w:val="36"/>
          <w:szCs w:val="36"/>
        </w:rPr>
        <w:t>2023年度优秀广播电视节目推荐表</w:t>
      </w:r>
    </w:p>
    <w:p w14:paraId="2786F04A" w14:textId="77777777" w:rsidR="008A3D88" w:rsidRPr="008A3D88" w:rsidRDefault="008A3D88" w:rsidP="008A3D88">
      <w:pPr>
        <w:jc w:val="left"/>
        <w:rPr>
          <w:rFonts w:ascii="宋体" w:eastAsia="宋体" w:hAnsi="宋体"/>
          <w:b/>
          <w:sz w:val="28"/>
          <w:szCs w:val="28"/>
        </w:rPr>
      </w:pPr>
      <w:r w:rsidRPr="008A3D88">
        <w:rPr>
          <w:rFonts w:ascii="宋体" w:eastAsia="宋体" w:hAnsi="宋体" w:hint="eastAsia"/>
          <w:b/>
          <w:sz w:val="28"/>
          <w:szCs w:val="28"/>
        </w:rPr>
        <w:t>参评项目名称：</w:t>
      </w:r>
      <w:r w:rsidR="00042300">
        <w:rPr>
          <w:rFonts w:ascii="宋体" w:eastAsia="宋体" w:hAnsi="宋体" w:hint="eastAsia"/>
          <w:b/>
          <w:sz w:val="28"/>
          <w:szCs w:val="28"/>
        </w:rPr>
        <w:t>对外广播电视新闻</w:t>
      </w:r>
      <w:r w:rsidR="00590A19">
        <w:rPr>
          <w:rFonts w:ascii="宋体" w:eastAsia="宋体" w:hAnsi="宋体" w:hint="eastAsia"/>
          <w:b/>
          <w:sz w:val="28"/>
          <w:szCs w:val="28"/>
        </w:rPr>
        <w:t xml:space="preserve"> </w:t>
      </w:r>
      <w:r w:rsidR="00590A19">
        <w:rPr>
          <w:rFonts w:ascii="仿宋" w:eastAsia="仿宋" w:cs="仿宋" w:hint="eastAsia"/>
          <w:color w:val="000000"/>
          <w:kern w:val="0"/>
          <w:sz w:val="24"/>
          <w:szCs w:val="24"/>
          <w:lang w:val="zh-CN"/>
        </w:rPr>
        <w:t>（系列报道）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  <w:gridCol w:w="1587"/>
      </w:tblGrid>
      <w:tr w:rsidR="008A3D88" w:rsidRPr="008A3D88" w14:paraId="1A1633C9" w14:textId="77777777" w:rsidTr="008A3D88">
        <w:trPr>
          <w:trHeight w:val="44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D21B1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作品名称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8933" w14:textId="77777777" w:rsidR="008A3D88" w:rsidRPr="008A3D88" w:rsidRDefault="00042300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《同气连枝 北京的古树》</w:t>
            </w:r>
          </w:p>
        </w:tc>
      </w:tr>
      <w:tr w:rsidR="008A3D88" w:rsidRPr="008A3D88" w14:paraId="35B8BC2B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D59B8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制作单位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7CE6C" w14:textId="77777777" w:rsidR="008A3D88" w:rsidRPr="00DA5369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DA5369"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D242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播出单位及</w:t>
            </w:r>
          </w:p>
          <w:p w14:paraId="69AD23B0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频率/频道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EFE91" w14:textId="77777777" w:rsidR="008A3D88" w:rsidRPr="00042300" w:rsidRDefault="00042300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中央广播电视总台</w:t>
            </w:r>
          </w:p>
        </w:tc>
      </w:tr>
      <w:tr w:rsidR="00042300" w:rsidRPr="008A3D88" w14:paraId="59E75819" w14:textId="77777777" w:rsidTr="008A3D88">
        <w:trPr>
          <w:trHeight w:val="61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7A001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播出日期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20CCC" w14:textId="77777777" w:rsidR="00042300" w:rsidRPr="00042300" w:rsidRDefault="00042300" w:rsidP="00042300">
            <w:pPr>
              <w:spacing w:line="26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042300">
              <w:rPr>
                <w:rFonts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2023</w:t>
            </w:r>
            <w:r w:rsidRPr="00042300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年12月5日0时0分 至 12月15日0时0分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BE0E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播出时段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1805" w14:textId="77777777" w:rsidR="00042300" w:rsidRPr="008A3D88" w:rsidRDefault="00042300" w:rsidP="00042300">
            <w:pPr>
              <w:ind w:firstLineChars="300" w:firstLine="720"/>
              <w:rPr>
                <w:rFonts w:ascii="宋体" w:eastAsia="宋体" w:hAnsi="宋体"/>
                <w:b/>
                <w:sz w:val="24"/>
                <w:szCs w:val="28"/>
              </w:rPr>
            </w:pPr>
            <w:r w:rsidRPr="00042300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0时0分</w:t>
            </w:r>
          </w:p>
        </w:tc>
      </w:tr>
      <w:tr w:rsidR="00042300" w:rsidRPr="008A3D88" w14:paraId="730A273A" w14:textId="77777777" w:rsidTr="008A3D88">
        <w:trPr>
          <w:trHeight w:val="57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A095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播出栏目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4460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全球华语广播平台《全景中国》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0552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推荐单位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0EABD" w14:textId="77777777" w:rsidR="00042300" w:rsidRPr="00DA5369" w:rsidRDefault="00042300" w:rsidP="00042300">
            <w:pPr>
              <w:rPr>
                <w:rFonts w:ascii="宋体" w:eastAsia="宋体" w:hAnsi="宋体"/>
                <w:sz w:val="24"/>
                <w:szCs w:val="28"/>
              </w:rPr>
            </w:pPr>
            <w:r w:rsidRPr="00DA5369"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</w:p>
        </w:tc>
      </w:tr>
      <w:tr w:rsidR="00042300" w:rsidRPr="008A3D88" w14:paraId="39DD9B22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FE2B7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作品时长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9700F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80分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A04E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作者</w:t>
            </w:r>
          </w:p>
          <w:p w14:paraId="1FAE944C" w14:textId="77777777" w:rsidR="00042300" w:rsidRPr="008A3D88" w:rsidRDefault="00042300" w:rsidP="00042300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/>
                <w:sz w:val="24"/>
                <w:szCs w:val="28"/>
              </w:rPr>
              <w:t>(</w:t>
            </w:r>
            <w:r w:rsidRPr="008A3D88">
              <w:rPr>
                <w:rFonts w:ascii="宋体" w:eastAsia="宋体" w:hAnsi="宋体" w:hint="eastAsia"/>
                <w:sz w:val="24"/>
                <w:szCs w:val="28"/>
              </w:rPr>
              <w:t>主创人员)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BF7C9" w14:textId="6041674A" w:rsidR="00042300" w:rsidRPr="00042300" w:rsidRDefault="00F74CFA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74CFA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集体（张晶宇、戴蔚然、刘智嘉、王异戈、徐帅、张莹、朱乐艺）</w:t>
            </w:r>
          </w:p>
        </w:tc>
      </w:tr>
      <w:tr w:rsidR="00042300" w:rsidRPr="008A3D88" w14:paraId="0FDC098B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3B46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新媒体作品</w:t>
            </w:r>
          </w:p>
          <w:p w14:paraId="490FB0B0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填报网址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A3BFB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</w:tc>
      </w:tr>
      <w:tr w:rsidR="00042300" w:rsidRPr="008A3D88" w14:paraId="7210D39A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6C8A1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参评</w:t>
            </w:r>
          </w:p>
          <w:p w14:paraId="0D2B85A2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</w:t>
            </w:r>
          </w:p>
          <w:p w14:paraId="59B253B8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简介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298B4" w14:textId="77777777" w:rsidR="00042300" w:rsidRDefault="00042300" w:rsidP="00042300">
            <w:pPr>
              <w:rPr>
                <w:rFonts w:asci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  <w:p w14:paraId="7AE90994" w14:textId="77777777" w:rsidR="00042300" w:rsidRDefault="00042300" w:rsidP="00042300">
            <w:pPr>
              <w:rPr>
                <w:rFonts w:asci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2023年，作为一国之都的北京，迎来了建都870周年，走过了3000多年的北京城，和建筑、壁画等凝聚着静止之美的古老遗存形成鲜明对比的，是至今仍然保持旺盛生命力的古树。北京的古树有4万多株，是名副其实的“古树之都”，它们是北京历史的“活”的见证，是一代</w:t>
            </w:r>
            <w:proofErr w:type="gramStart"/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代</w:t>
            </w:r>
            <w:proofErr w:type="gramEnd"/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北京人保护自然的珍贵传承。</w:t>
            </w:r>
            <w:r>
              <w:br/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国际传播类系列专题《同气连枝 北京的古树》，讲述了8棵别具魅力的北京知名古树，它们中有在北京国际交往中扮演了重要角色的古树、有名人故居中的古树、有北京历史可考</w:t>
            </w:r>
            <w:proofErr w:type="gramStart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最</w:t>
            </w:r>
            <w:proofErr w:type="gramEnd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高龄的古树、还有在乡村振兴中发挥引领作用的古树，节目不仅记述古树的成长保护情况，还着力表现期间不断演变的城市村落故事，</w:t>
            </w:r>
            <w:proofErr w:type="gramStart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凸</w:t>
            </w:r>
            <w:proofErr w:type="gramEnd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显出古树如何承载着人们的乡愁情思，成为北京自然与文化的“双遗产”。通过这些古树的故事，讲述它们见证朝代的更迭、文明的兴衰，用自己的方式延续着北京的历史脉络，历经岁月沉淀，已经成为了北京不断续写古今文明、联结中外的绿色根脉。</w:t>
            </w:r>
            <w:r>
              <w:br/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作为一档国际传播类节目，制作人员以海外受众为制作对象，记者实地采制、讲述清晰紧凑、语言平实优美，背景交待充分，音响生动自然，凸显珍爱自然、保护历史和追求安宁和平的人类共同价值。</w:t>
            </w:r>
          </w:p>
          <w:p w14:paraId="59216AF3" w14:textId="77777777" w:rsidR="00042300" w:rsidRPr="00042300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</w:tc>
      </w:tr>
      <w:tr w:rsidR="00042300" w:rsidRPr="008A3D88" w14:paraId="7D451257" w14:textId="77777777" w:rsidTr="008A3D88">
        <w:trPr>
          <w:trHeight w:val="925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2A74C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推荐</w:t>
            </w:r>
          </w:p>
          <w:p w14:paraId="3728B4E6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理由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AE6D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  <w:p w14:paraId="28206164" w14:textId="77777777" w:rsidR="00042300" w:rsidRPr="00042300" w:rsidRDefault="00042300" w:rsidP="00042300">
            <w:pPr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</w:pPr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北京历史悠久，文脉绵长，是中华文明连续性、创新性、统一性、包容性、和平性的有力见证。为深入贯彻落</w:t>
            </w:r>
            <w:proofErr w:type="gramStart"/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实习近</w:t>
            </w:r>
            <w:proofErr w:type="gramEnd"/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平总书记“让古树活起来”“要把古树名木保护好，把中华优秀传统文化传承好”等系列指示精神，深入挖掘古树名</w:t>
            </w:r>
            <w:proofErr w:type="gramStart"/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木历史</w:t>
            </w:r>
            <w:proofErr w:type="gramEnd"/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文化内涵，《同气连枝 北京的古树》以制作精良的音视频、图文和中英双语，通过讲述北京一些在国际交往、树种保护、文化旅游、乡村振兴等不同元素上有着独特意义的古树名木故事，把握国际传播领域移动化、社交化、可视化趋势，在制作音效精美的音频节目外，还以中英双语、海内外社交媒体平台推送了海报、图文、短视频，微纪录片等形式，力求让海内外人士认识立体可亲的北京，感受北京绵延千年的历史文脉，</w:t>
            </w:r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lastRenderedPageBreak/>
              <w:t>体会北京生态文明建设的巨大进步。</w:t>
            </w:r>
          </w:p>
        </w:tc>
      </w:tr>
      <w:tr w:rsidR="00042300" w:rsidRPr="008A3D88" w14:paraId="67054393" w14:textId="77777777" w:rsidTr="00042300">
        <w:trPr>
          <w:trHeight w:val="245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8BB7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bookmarkStart w:id="0" w:name="_Hlk159509742"/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lastRenderedPageBreak/>
              <w:t>单位</w:t>
            </w:r>
          </w:p>
          <w:p w14:paraId="1745CBEA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意见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CA114" w14:textId="77777777" w:rsidR="00042300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  <w:p w14:paraId="58AC6AA2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单位领导签字：</w:t>
            </w:r>
          </w:p>
          <w:p w14:paraId="6983B81E" w14:textId="77777777" w:rsidR="00042300" w:rsidRPr="008A3D88" w:rsidRDefault="00042300" w:rsidP="00042300">
            <w:pPr>
              <w:ind w:right="964" w:firstLineChars="1900" w:firstLine="4578"/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盖章</w:t>
            </w:r>
          </w:p>
          <w:p w14:paraId="7D3B4CFB" w14:textId="77777777" w:rsidR="00042300" w:rsidRPr="008A3D88" w:rsidRDefault="00042300" w:rsidP="00042300">
            <w:pPr>
              <w:ind w:right="960" w:firstLineChars="1700" w:firstLine="4080"/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（请加盖单位公章）</w:t>
            </w:r>
          </w:p>
        </w:tc>
      </w:tr>
      <w:tr w:rsidR="00042300" w:rsidRPr="008A3D88" w14:paraId="622BE2C0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E4B1F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参评单位</w:t>
            </w:r>
          </w:p>
          <w:p w14:paraId="6994D39A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联系人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B801" w14:textId="77777777" w:rsidR="00042300" w:rsidRPr="008A3D88" w:rsidRDefault="00042300" w:rsidP="00042300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B7EA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办公</w:t>
            </w:r>
          </w:p>
          <w:p w14:paraId="34952C4E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电话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16AD3" w14:textId="77777777" w:rsidR="00042300" w:rsidRPr="008A3D88" w:rsidRDefault="00042300" w:rsidP="00042300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C0D39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手机</w:t>
            </w:r>
          </w:p>
          <w:p w14:paraId="4D94251D" w14:textId="77777777" w:rsidR="00042300" w:rsidRPr="008A3D88" w:rsidRDefault="00042300" w:rsidP="000423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号码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0A878" w14:textId="77777777" w:rsidR="00042300" w:rsidRPr="008A3D88" w:rsidRDefault="00042300" w:rsidP="00042300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</w:tr>
      <w:bookmarkEnd w:id="0"/>
    </w:tbl>
    <w:p w14:paraId="03623FAD" w14:textId="77777777" w:rsidR="008A3D88" w:rsidRDefault="008A3D88"/>
    <w:sectPr w:rsidR="008A3D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2B244" w14:textId="77777777" w:rsidR="00885461" w:rsidRDefault="00885461" w:rsidP="008A3D88">
      <w:r>
        <w:separator/>
      </w:r>
    </w:p>
  </w:endnote>
  <w:endnote w:type="continuationSeparator" w:id="0">
    <w:p w14:paraId="6374C6DC" w14:textId="77777777" w:rsidR="00885461" w:rsidRDefault="00885461" w:rsidP="008A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CE761" w14:textId="77777777" w:rsidR="00885461" w:rsidRDefault="00885461" w:rsidP="008A3D88">
      <w:r>
        <w:separator/>
      </w:r>
    </w:p>
  </w:footnote>
  <w:footnote w:type="continuationSeparator" w:id="0">
    <w:p w14:paraId="47C05DF1" w14:textId="77777777" w:rsidR="00885461" w:rsidRDefault="00885461" w:rsidP="008A3D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D01"/>
    <w:rsid w:val="00042300"/>
    <w:rsid w:val="002E0E81"/>
    <w:rsid w:val="00481BFA"/>
    <w:rsid w:val="00590A19"/>
    <w:rsid w:val="00742D7B"/>
    <w:rsid w:val="00885461"/>
    <w:rsid w:val="008A3D88"/>
    <w:rsid w:val="009C0F8F"/>
    <w:rsid w:val="00BA10A5"/>
    <w:rsid w:val="00DA5369"/>
    <w:rsid w:val="00DA6D3B"/>
    <w:rsid w:val="00F37645"/>
    <w:rsid w:val="00F74CFA"/>
    <w:rsid w:val="00FE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4BAB0"/>
  <w15:chartTrackingRefBased/>
  <w15:docId w15:val="{A62BD810-6C86-4EC1-B402-A6424FCD6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3D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3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3D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FBE80-1722-4DEC-81B5-9ADCD0ABF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安佳</dc:creator>
  <cp:keywords/>
  <dc:description/>
  <cp:lastModifiedBy>Asus</cp:lastModifiedBy>
  <cp:revision>8</cp:revision>
  <dcterms:created xsi:type="dcterms:W3CDTF">2024-02-29T01:08:00Z</dcterms:created>
  <dcterms:modified xsi:type="dcterms:W3CDTF">2024-03-21T06:28:00Z</dcterms:modified>
</cp:coreProperties>
</file>