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3F4DF" w14:textId="77777777" w:rsidR="002E3939" w:rsidRDefault="00000000">
      <w:pPr>
        <w:widowControl/>
        <w:tabs>
          <w:tab w:val="left" w:pos="564"/>
        </w:tabs>
        <w:spacing w:line="500" w:lineRule="exact"/>
        <w:ind w:leftChars="-67" w:left="-141" w:firstLine="1"/>
        <w:jc w:val="center"/>
        <w:rPr>
          <w:rFonts w:ascii="华文中宋" w:eastAsia="华文中宋" w:hAnsi="华文中宋" w:cs="宋体"/>
          <w:b/>
          <w:kern w:val="0"/>
          <w:sz w:val="36"/>
          <w:szCs w:val="36"/>
        </w:rPr>
      </w:pPr>
      <w:r>
        <w:rPr>
          <w:rFonts w:ascii="华文中宋" w:eastAsia="华文中宋" w:hAnsi="华文中宋" w:cs="宋体" w:hint="eastAsia"/>
          <w:b/>
          <w:kern w:val="0"/>
          <w:sz w:val="36"/>
          <w:szCs w:val="36"/>
        </w:rPr>
        <w:t>2023年度优秀广播电视节目推荐表</w:t>
      </w:r>
    </w:p>
    <w:p w14:paraId="5AE5DE0F" w14:textId="77777777" w:rsidR="002E3939" w:rsidRDefault="00000000">
      <w:pPr>
        <w:widowControl/>
        <w:spacing w:line="321" w:lineRule="atLeast"/>
        <w:ind w:leftChars="-67" w:left="-141" w:firstLine="1"/>
        <w:jc w:val="left"/>
        <w:rPr>
          <w:rFonts w:ascii="宋体" w:hAnsi="宋体" w:cs="宋体"/>
          <w:kern w:val="0"/>
          <w:sz w:val="28"/>
          <w:szCs w:val="28"/>
        </w:rPr>
      </w:pPr>
      <w:r>
        <w:rPr>
          <w:rFonts w:ascii="宋体" w:hAnsi="宋体" w:cs="宋体" w:hint="eastAsia"/>
          <w:b/>
          <w:kern w:val="0"/>
          <w:sz w:val="28"/>
          <w:szCs w:val="28"/>
        </w:rPr>
        <w:t>参评项目名称：</w:t>
      </w:r>
      <w:r>
        <w:rPr>
          <w:rFonts w:ascii="仿宋" w:eastAsia="仿宋" w:cs="仿宋" w:hint="eastAsia"/>
          <w:color w:val="000000"/>
          <w:kern w:val="0"/>
          <w:sz w:val="24"/>
          <w:lang w:val="zh-CN"/>
        </w:rPr>
        <w:t>评论</w:t>
      </w:r>
    </w:p>
    <w:tbl>
      <w:tblPr>
        <w:tblW w:w="10920" w:type="dxa"/>
        <w:tblInd w:w="-1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2426"/>
        <w:gridCol w:w="855"/>
        <w:gridCol w:w="384"/>
        <w:gridCol w:w="1299"/>
        <w:gridCol w:w="402"/>
        <w:gridCol w:w="468"/>
        <w:gridCol w:w="3556"/>
      </w:tblGrid>
      <w:tr w:rsidR="002E3939" w14:paraId="0355FAAA" w14:textId="77777777">
        <w:trPr>
          <w:trHeight w:val="730"/>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3F84D77E" w14:textId="77777777" w:rsidR="002E3939" w:rsidRDefault="00000000">
            <w:pPr>
              <w:spacing w:line="321" w:lineRule="atLeast"/>
              <w:ind w:leftChars="-67" w:left="-141" w:firstLine="1"/>
              <w:jc w:val="center"/>
              <w:rPr>
                <w:rFonts w:ascii="宋体" w:hAnsi="宋体" w:cs="宋体"/>
                <w:kern w:val="0"/>
                <w:sz w:val="18"/>
                <w:szCs w:val="18"/>
              </w:rPr>
            </w:pPr>
            <w:r>
              <w:rPr>
                <w:rFonts w:ascii="宋体" w:hAnsi="宋体" w:cs="宋体" w:hint="eastAsia"/>
                <w:b/>
                <w:kern w:val="0"/>
                <w:sz w:val="28"/>
                <w:szCs w:val="28"/>
              </w:rPr>
              <w:t>作品名称</w:t>
            </w:r>
          </w:p>
        </w:tc>
        <w:tc>
          <w:tcPr>
            <w:tcW w:w="939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64BC1C8" w14:textId="77777777" w:rsidR="002E3939" w:rsidRDefault="00000000">
            <w:pPr>
              <w:spacing w:line="321" w:lineRule="atLeast"/>
              <w:ind w:leftChars="-67" w:left="-141" w:firstLine="1"/>
              <w:jc w:val="center"/>
              <w:rPr>
                <w:rFonts w:ascii="宋体" w:hAnsi="宋体" w:cs="宋体"/>
                <w:kern w:val="0"/>
                <w:sz w:val="18"/>
                <w:szCs w:val="18"/>
              </w:rPr>
            </w:pPr>
            <w:r>
              <w:rPr>
                <w:rFonts w:ascii="仿宋" w:eastAsia="仿宋" w:cs="仿宋" w:hint="eastAsia"/>
                <w:color w:val="000000"/>
                <w:kern w:val="0"/>
                <w:sz w:val="24"/>
                <w:lang w:val="zh-CN"/>
              </w:rPr>
              <w:t>不应让无序的外卖继续疯跑</w:t>
            </w:r>
          </w:p>
        </w:tc>
      </w:tr>
      <w:tr w:rsidR="002E3939" w14:paraId="15DD72AA" w14:textId="77777777">
        <w:trPr>
          <w:trHeight w:val="618"/>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147DF98B" w14:textId="77777777" w:rsidR="002E3939" w:rsidRDefault="00000000">
            <w:pPr>
              <w:spacing w:line="321" w:lineRule="atLeast"/>
              <w:ind w:leftChars="-67" w:left="-141" w:firstLine="1"/>
              <w:jc w:val="center"/>
              <w:rPr>
                <w:rFonts w:ascii="宋体" w:hAnsi="宋体" w:cs="宋体"/>
                <w:b/>
                <w:kern w:val="0"/>
                <w:sz w:val="28"/>
                <w:szCs w:val="28"/>
              </w:rPr>
            </w:pPr>
            <w:r>
              <w:rPr>
                <w:rFonts w:ascii="宋体" w:hAnsi="宋体" w:cs="宋体" w:hint="eastAsia"/>
                <w:b/>
                <w:kern w:val="0"/>
                <w:sz w:val="28"/>
                <w:szCs w:val="28"/>
              </w:rPr>
              <w:t>制作单位</w:t>
            </w:r>
          </w:p>
        </w:tc>
        <w:tc>
          <w:tcPr>
            <w:tcW w:w="36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FDAFC4C" w14:textId="77777777" w:rsidR="002E3939" w:rsidRDefault="00000000">
            <w:pPr>
              <w:spacing w:line="321" w:lineRule="atLeast"/>
              <w:ind w:leftChars="-67" w:left="-141" w:firstLine="1"/>
              <w:jc w:val="center"/>
              <w:rPr>
                <w:rFonts w:ascii="宋体" w:hAnsi="宋体"/>
                <w:kern w:val="0"/>
                <w:sz w:val="28"/>
                <w:szCs w:val="28"/>
              </w:rPr>
            </w:pPr>
            <w:r>
              <w:rPr>
                <w:rFonts w:ascii="仿宋" w:eastAsia="仿宋" w:cs="仿宋" w:hint="eastAsia"/>
                <w:color w:val="000000"/>
                <w:kern w:val="0"/>
                <w:sz w:val="24"/>
                <w:lang w:val="zh-CN"/>
              </w:rPr>
              <w:t>北京广播电视台</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0DCF4B" w14:textId="77777777" w:rsidR="002E3939" w:rsidRDefault="00000000">
            <w:pPr>
              <w:widowControl/>
              <w:spacing w:line="360" w:lineRule="exact"/>
              <w:ind w:leftChars="-67" w:left="-141" w:firstLine="1"/>
              <w:jc w:val="center"/>
              <w:rPr>
                <w:rFonts w:ascii="宋体" w:hAnsi="宋体" w:cs="宋体"/>
                <w:b/>
                <w:kern w:val="0"/>
                <w:sz w:val="28"/>
                <w:szCs w:val="28"/>
              </w:rPr>
            </w:pPr>
            <w:r>
              <w:rPr>
                <w:rFonts w:ascii="宋体" w:hAnsi="宋体" w:cs="宋体" w:hint="eastAsia"/>
                <w:b/>
                <w:kern w:val="0"/>
                <w:sz w:val="28"/>
                <w:szCs w:val="28"/>
              </w:rPr>
              <w:t>播出单位及</w:t>
            </w:r>
          </w:p>
          <w:p w14:paraId="5FD6485C" w14:textId="77777777" w:rsidR="002E3939" w:rsidRDefault="00000000">
            <w:pPr>
              <w:widowControl/>
              <w:spacing w:line="360" w:lineRule="exact"/>
              <w:ind w:leftChars="-67" w:left="-141" w:firstLine="1"/>
              <w:jc w:val="center"/>
              <w:rPr>
                <w:rFonts w:ascii="宋体" w:hAnsi="宋体" w:cs="宋体"/>
                <w:kern w:val="0"/>
                <w:sz w:val="24"/>
              </w:rPr>
            </w:pPr>
            <w:r>
              <w:rPr>
                <w:rFonts w:ascii="宋体" w:hAnsi="宋体" w:cs="宋体" w:hint="eastAsia"/>
                <w:b/>
                <w:kern w:val="0"/>
                <w:sz w:val="28"/>
                <w:szCs w:val="28"/>
              </w:rPr>
              <w:t>频率/频道</w:t>
            </w:r>
          </w:p>
        </w:tc>
        <w:tc>
          <w:tcPr>
            <w:tcW w:w="40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A2E2A4" w14:textId="77777777" w:rsidR="002E3939" w:rsidRDefault="00000000">
            <w:pPr>
              <w:ind w:leftChars="-67" w:left="-141" w:firstLine="1"/>
            </w:pPr>
            <w:r>
              <w:rPr>
                <w:rFonts w:ascii="宋体" w:hAnsi="宋体"/>
                <w:kern w:val="0"/>
                <w:sz w:val="18"/>
                <w:szCs w:val="18"/>
              </w:rPr>
              <w:t> </w:t>
            </w:r>
            <w:r>
              <w:rPr>
                <w:rFonts w:ascii="仿宋" w:eastAsia="仿宋" w:cs="仿宋" w:hint="eastAsia"/>
                <w:color w:val="000000"/>
                <w:kern w:val="0"/>
                <w:sz w:val="24"/>
                <w:lang w:val="zh-CN"/>
              </w:rPr>
              <w:t>北京广播电视台新闻频道</w:t>
            </w:r>
          </w:p>
        </w:tc>
      </w:tr>
      <w:tr w:rsidR="002E3939" w14:paraId="29F881FB" w14:textId="77777777">
        <w:trPr>
          <w:trHeight w:hRule="exact" w:val="602"/>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6B84A95D" w14:textId="77777777" w:rsidR="002E3939" w:rsidRDefault="00000000">
            <w:pPr>
              <w:widowControl/>
              <w:spacing w:line="321" w:lineRule="atLeast"/>
              <w:ind w:leftChars="-67" w:left="-141" w:firstLine="1"/>
              <w:jc w:val="center"/>
              <w:rPr>
                <w:rFonts w:ascii="宋体" w:hAnsi="宋体" w:cs="宋体"/>
                <w:kern w:val="0"/>
                <w:sz w:val="24"/>
              </w:rPr>
            </w:pPr>
            <w:r>
              <w:rPr>
                <w:rFonts w:ascii="宋体" w:hAnsi="宋体" w:cs="宋体" w:hint="eastAsia"/>
                <w:b/>
                <w:kern w:val="0"/>
                <w:sz w:val="28"/>
                <w:szCs w:val="28"/>
              </w:rPr>
              <w:t>播出日期</w:t>
            </w:r>
          </w:p>
        </w:tc>
        <w:tc>
          <w:tcPr>
            <w:tcW w:w="36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B624B2C" w14:textId="77777777" w:rsidR="002E3939" w:rsidRDefault="00000000">
            <w:pPr>
              <w:widowControl/>
              <w:spacing w:line="321" w:lineRule="atLeast"/>
              <w:ind w:leftChars="-67" w:left="-141" w:firstLine="1"/>
              <w:jc w:val="center"/>
              <w:rPr>
                <w:rFonts w:ascii="宋体" w:hAnsi="宋体" w:cs="宋体"/>
                <w:kern w:val="0"/>
                <w:sz w:val="24"/>
              </w:rPr>
            </w:pPr>
            <w:r>
              <w:rPr>
                <w:rFonts w:ascii="宋体" w:hAnsi="宋体" w:hint="eastAsia"/>
                <w:kern w:val="0"/>
                <w:sz w:val="24"/>
              </w:rPr>
              <w:t xml:space="preserve">   </w:t>
            </w:r>
            <w:r>
              <w:rPr>
                <w:rFonts w:ascii="仿宋" w:eastAsia="仿宋" w:cs="仿宋" w:hint="eastAsia"/>
                <w:color w:val="000000"/>
                <w:kern w:val="0"/>
                <w:sz w:val="24"/>
                <w:lang w:val="zh-CN"/>
              </w:rPr>
              <w:t>12月15日22时26分 至 12月15日22时31分</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EAB086" w14:textId="77777777" w:rsidR="002E3939" w:rsidRDefault="00000000">
            <w:pPr>
              <w:widowControl/>
              <w:spacing w:line="321" w:lineRule="atLeast"/>
              <w:ind w:leftChars="-67" w:left="-141" w:firstLine="1"/>
              <w:jc w:val="center"/>
              <w:rPr>
                <w:rFonts w:ascii="宋体" w:hAnsi="宋体" w:cs="宋体"/>
                <w:kern w:val="0"/>
                <w:sz w:val="24"/>
              </w:rPr>
            </w:pPr>
            <w:r>
              <w:rPr>
                <w:rFonts w:ascii="宋体" w:hAnsi="宋体" w:cs="宋体" w:hint="eastAsia"/>
                <w:b/>
                <w:kern w:val="0"/>
                <w:sz w:val="28"/>
                <w:szCs w:val="28"/>
              </w:rPr>
              <w:t>播出时段</w:t>
            </w:r>
          </w:p>
        </w:tc>
        <w:tc>
          <w:tcPr>
            <w:tcW w:w="40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82E0D8" w14:textId="77777777" w:rsidR="002E3939" w:rsidRDefault="00000000">
            <w:pPr>
              <w:widowControl/>
              <w:spacing w:line="321" w:lineRule="atLeast"/>
              <w:ind w:leftChars="-67" w:left="-141" w:firstLineChars="300" w:firstLine="720"/>
              <w:rPr>
                <w:rFonts w:ascii="宋体" w:hAnsi="宋体" w:cs="宋体"/>
                <w:kern w:val="0"/>
                <w:sz w:val="24"/>
              </w:rPr>
            </w:pPr>
            <w:r>
              <w:rPr>
                <w:rFonts w:ascii="宋体" w:hAnsi="宋体" w:cs="宋体" w:hint="eastAsia"/>
                <w:kern w:val="0"/>
                <w:sz w:val="24"/>
              </w:rPr>
              <w:t>22点</w:t>
            </w:r>
            <w:r>
              <w:rPr>
                <w:rFonts w:ascii="宋体" w:hAnsi="宋体"/>
                <w:kern w:val="0"/>
                <w:sz w:val="24"/>
              </w:rPr>
              <w:t xml:space="preserve"> </w:t>
            </w:r>
            <w:r>
              <w:rPr>
                <w:rFonts w:ascii="宋体" w:hAnsi="宋体" w:hint="eastAsia"/>
                <w:kern w:val="0"/>
                <w:sz w:val="24"/>
              </w:rPr>
              <w:t>26</w:t>
            </w:r>
            <w:r>
              <w:rPr>
                <w:rFonts w:ascii="宋体" w:hAnsi="宋体"/>
                <w:kern w:val="0"/>
                <w:sz w:val="24"/>
              </w:rPr>
              <w:t xml:space="preserve"> </w:t>
            </w:r>
            <w:r>
              <w:rPr>
                <w:rFonts w:ascii="宋体" w:hAnsi="宋体" w:cs="宋体" w:hint="eastAsia"/>
                <w:kern w:val="0"/>
                <w:sz w:val="24"/>
              </w:rPr>
              <w:t>分</w:t>
            </w:r>
          </w:p>
        </w:tc>
      </w:tr>
      <w:tr w:rsidR="002E3939" w14:paraId="16031806" w14:textId="77777777">
        <w:trPr>
          <w:trHeight w:hRule="exact" w:val="737"/>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3D9F46E9" w14:textId="77777777" w:rsidR="002E3939" w:rsidRDefault="00000000">
            <w:pPr>
              <w:widowControl/>
              <w:spacing w:line="321" w:lineRule="atLeast"/>
              <w:ind w:leftChars="-67" w:left="-141" w:firstLine="1"/>
              <w:jc w:val="center"/>
              <w:rPr>
                <w:rFonts w:ascii="宋体" w:hAnsi="宋体" w:cs="宋体"/>
                <w:kern w:val="0"/>
                <w:sz w:val="24"/>
              </w:rPr>
            </w:pPr>
            <w:r>
              <w:rPr>
                <w:rFonts w:ascii="宋体" w:hAnsi="宋体" w:cs="宋体" w:hint="eastAsia"/>
                <w:b/>
                <w:kern w:val="0"/>
                <w:sz w:val="28"/>
                <w:szCs w:val="28"/>
              </w:rPr>
              <w:t>播出栏目</w:t>
            </w:r>
          </w:p>
        </w:tc>
        <w:tc>
          <w:tcPr>
            <w:tcW w:w="36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270327C" w14:textId="77777777" w:rsidR="002E3939" w:rsidRDefault="00000000">
            <w:pPr>
              <w:widowControl/>
              <w:spacing w:line="321" w:lineRule="atLeast"/>
              <w:ind w:leftChars="-67" w:left="-141" w:firstLine="1"/>
              <w:jc w:val="center"/>
              <w:rPr>
                <w:rFonts w:ascii="宋体" w:hAnsi="宋体" w:cs="宋体"/>
                <w:kern w:val="0"/>
                <w:sz w:val="24"/>
              </w:rPr>
            </w:pPr>
            <w:r>
              <w:rPr>
                <w:rFonts w:ascii="仿宋" w:eastAsia="仿宋" w:cs="仿宋" w:hint="eastAsia"/>
                <w:color w:val="000000"/>
                <w:kern w:val="0"/>
                <w:sz w:val="24"/>
                <w:lang w:val="zh-CN"/>
              </w:rPr>
              <w:t>《首都晚间报道》</w:t>
            </w:r>
            <w:r>
              <w:rPr>
                <w:rFonts w:ascii="宋体" w:hAnsi="宋体"/>
                <w:kern w:val="0"/>
                <w:sz w:val="24"/>
              </w:rPr>
              <w:t> </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4D90B8" w14:textId="77777777" w:rsidR="002E3939" w:rsidRDefault="00000000">
            <w:pPr>
              <w:widowControl/>
              <w:spacing w:line="321" w:lineRule="atLeast"/>
              <w:ind w:leftChars="-67" w:left="-141" w:firstLine="1"/>
              <w:jc w:val="center"/>
              <w:rPr>
                <w:rFonts w:ascii="宋体" w:hAnsi="宋体" w:cs="宋体"/>
                <w:kern w:val="0"/>
                <w:sz w:val="24"/>
              </w:rPr>
            </w:pPr>
            <w:r>
              <w:rPr>
                <w:rFonts w:ascii="宋体" w:hAnsi="宋体" w:cs="宋体" w:hint="eastAsia"/>
                <w:b/>
                <w:kern w:val="0"/>
                <w:sz w:val="28"/>
                <w:szCs w:val="28"/>
              </w:rPr>
              <w:t>推荐单位</w:t>
            </w:r>
          </w:p>
        </w:tc>
        <w:tc>
          <w:tcPr>
            <w:tcW w:w="40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B5BC3C" w14:textId="77777777" w:rsidR="002E3939" w:rsidRDefault="00000000">
            <w:pPr>
              <w:widowControl/>
              <w:spacing w:line="321" w:lineRule="atLeast"/>
              <w:ind w:leftChars="-67" w:left="-141" w:firstLine="1"/>
              <w:jc w:val="left"/>
              <w:rPr>
                <w:rFonts w:ascii="宋体" w:hAnsi="宋体" w:cs="宋体"/>
                <w:kern w:val="0"/>
                <w:sz w:val="24"/>
              </w:rPr>
            </w:pPr>
            <w:r>
              <w:rPr>
                <w:rFonts w:ascii="仿宋" w:eastAsia="仿宋" w:cs="仿宋" w:hint="eastAsia"/>
                <w:color w:val="000000"/>
                <w:kern w:val="0"/>
                <w:sz w:val="24"/>
                <w:lang w:val="zh-CN"/>
              </w:rPr>
              <w:t>北京广播电视台</w:t>
            </w:r>
          </w:p>
        </w:tc>
      </w:tr>
      <w:tr w:rsidR="002E3939" w14:paraId="2F7B051D" w14:textId="77777777">
        <w:trPr>
          <w:trHeight w:hRule="exact" w:val="977"/>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0FBD69EF" w14:textId="77777777" w:rsidR="002E3939" w:rsidRDefault="00000000">
            <w:pPr>
              <w:widowControl/>
              <w:spacing w:line="321" w:lineRule="atLeast"/>
              <w:ind w:leftChars="-67" w:left="-141" w:firstLine="1"/>
              <w:jc w:val="center"/>
              <w:rPr>
                <w:rFonts w:ascii="宋体" w:hAnsi="宋体" w:cs="宋体"/>
                <w:kern w:val="0"/>
                <w:sz w:val="24"/>
              </w:rPr>
            </w:pPr>
            <w:r>
              <w:rPr>
                <w:rFonts w:ascii="宋体" w:hAnsi="宋体" w:cs="宋体" w:hint="eastAsia"/>
                <w:b/>
                <w:kern w:val="0"/>
                <w:sz w:val="28"/>
                <w:szCs w:val="28"/>
              </w:rPr>
              <w:t>作品时长</w:t>
            </w:r>
          </w:p>
        </w:tc>
        <w:tc>
          <w:tcPr>
            <w:tcW w:w="36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095C1CD" w14:textId="77777777" w:rsidR="002E3939" w:rsidRDefault="00000000">
            <w:pPr>
              <w:widowControl/>
              <w:spacing w:line="321" w:lineRule="atLeast"/>
              <w:ind w:leftChars="-67" w:left="-141" w:firstLine="1"/>
              <w:jc w:val="left"/>
              <w:rPr>
                <w:rFonts w:ascii="宋体" w:hAnsi="宋体" w:cs="宋体"/>
                <w:kern w:val="0"/>
                <w:sz w:val="24"/>
              </w:rPr>
            </w:pPr>
            <w:r>
              <w:rPr>
                <w:rFonts w:ascii="宋体" w:hAnsi="宋体" w:cs="宋体" w:hint="eastAsia"/>
                <w:kern w:val="0"/>
                <w:sz w:val="24"/>
              </w:rPr>
              <w:t xml:space="preserve"> 4分24秒</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38B65B" w14:textId="77777777" w:rsidR="002E3939" w:rsidRDefault="00000000">
            <w:pPr>
              <w:widowControl/>
              <w:spacing w:line="321" w:lineRule="atLeast"/>
              <w:ind w:leftChars="-67" w:left="-141" w:firstLine="1"/>
              <w:jc w:val="center"/>
              <w:rPr>
                <w:rFonts w:ascii="宋体" w:hAnsi="宋体" w:cs="宋体"/>
                <w:b/>
                <w:kern w:val="0"/>
                <w:sz w:val="28"/>
                <w:szCs w:val="28"/>
              </w:rPr>
            </w:pPr>
            <w:r>
              <w:rPr>
                <w:rFonts w:ascii="宋体" w:hAnsi="宋体" w:cs="宋体" w:hint="eastAsia"/>
                <w:b/>
                <w:kern w:val="0"/>
                <w:sz w:val="28"/>
                <w:szCs w:val="28"/>
              </w:rPr>
              <w:t>作者</w:t>
            </w:r>
          </w:p>
          <w:p w14:paraId="66B895A7" w14:textId="77777777" w:rsidR="002E3939" w:rsidRDefault="00000000">
            <w:pPr>
              <w:widowControl/>
              <w:spacing w:line="321" w:lineRule="atLeast"/>
              <w:ind w:leftChars="-67" w:left="-141" w:firstLine="1"/>
              <w:jc w:val="center"/>
              <w:rPr>
                <w:rFonts w:ascii="宋体" w:hAnsi="宋体" w:cs="宋体"/>
                <w:kern w:val="0"/>
                <w:sz w:val="24"/>
              </w:rPr>
            </w:pPr>
            <w:r>
              <w:rPr>
                <w:rFonts w:ascii="宋体" w:hAnsi="宋体" w:cs="宋体"/>
                <w:b/>
                <w:kern w:val="0"/>
                <w:sz w:val="24"/>
                <w:szCs w:val="28"/>
              </w:rPr>
              <w:t>(</w:t>
            </w:r>
            <w:r>
              <w:rPr>
                <w:rFonts w:ascii="宋体" w:hAnsi="宋体" w:cs="宋体" w:hint="eastAsia"/>
                <w:b/>
                <w:kern w:val="0"/>
                <w:sz w:val="24"/>
                <w:szCs w:val="28"/>
              </w:rPr>
              <w:t>主创人员)</w:t>
            </w:r>
          </w:p>
        </w:tc>
        <w:tc>
          <w:tcPr>
            <w:tcW w:w="40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520447" w14:textId="781528A4" w:rsidR="002E3939" w:rsidRDefault="003924CF">
            <w:pPr>
              <w:rPr>
                <w:rFonts w:ascii="宋体" w:hAnsi="宋体" w:cs="宋体"/>
                <w:kern w:val="0"/>
                <w:sz w:val="24"/>
              </w:rPr>
            </w:pPr>
            <w:r w:rsidRPr="003924CF">
              <w:rPr>
                <w:rFonts w:ascii="仿宋" w:eastAsia="仿宋" w:cs="仿宋" w:hint="eastAsia"/>
                <w:color w:val="000000"/>
                <w:kern w:val="0"/>
                <w:sz w:val="24"/>
                <w:lang w:val="zh-CN"/>
              </w:rPr>
              <w:t>集体（徐悦钧、张余蓉、李杜、国培源、陈歌、叶进春、张新艳）</w:t>
            </w:r>
          </w:p>
        </w:tc>
      </w:tr>
      <w:tr w:rsidR="002E3939" w14:paraId="4B867DE5" w14:textId="77777777">
        <w:trPr>
          <w:trHeight w:hRule="exact" w:val="1257"/>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1D8003E7" w14:textId="77777777" w:rsidR="002E3939" w:rsidRDefault="00000000">
            <w:pPr>
              <w:widowControl/>
              <w:spacing w:line="520" w:lineRule="exact"/>
              <w:ind w:leftChars="-67" w:left="-141" w:firstLine="1"/>
              <w:jc w:val="center"/>
              <w:rPr>
                <w:rFonts w:ascii="华文中宋" w:eastAsia="华文中宋" w:hAnsi="华文中宋"/>
                <w:color w:val="000000"/>
                <w:sz w:val="28"/>
              </w:rPr>
            </w:pPr>
            <w:r>
              <w:rPr>
                <w:rFonts w:ascii="华文中宋" w:eastAsia="华文中宋" w:hAnsi="华文中宋" w:hint="eastAsia"/>
                <w:color w:val="000000"/>
                <w:sz w:val="28"/>
              </w:rPr>
              <w:t>新媒体作品</w:t>
            </w:r>
          </w:p>
          <w:p w14:paraId="53226AA4" w14:textId="77777777" w:rsidR="002E3939" w:rsidRDefault="00000000">
            <w:pPr>
              <w:widowControl/>
              <w:spacing w:line="520" w:lineRule="exact"/>
              <w:ind w:leftChars="-67" w:left="-141" w:firstLine="1"/>
              <w:jc w:val="center"/>
              <w:rPr>
                <w:rFonts w:ascii="宋体" w:hAnsi="宋体" w:cs="宋体"/>
                <w:b/>
                <w:kern w:val="0"/>
                <w:sz w:val="28"/>
                <w:szCs w:val="28"/>
              </w:rPr>
            </w:pPr>
            <w:r>
              <w:rPr>
                <w:rFonts w:ascii="华文中宋" w:eastAsia="华文中宋" w:hAnsi="华文中宋" w:hint="eastAsia"/>
                <w:color w:val="000000"/>
                <w:sz w:val="28"/>
              </w:rPr>
              <w:t>填报网址</w:t>
            </w:r>
          </w:p>
        </w:tc>
        <w:tc>
          <w:tcPr>
            <w:tcW w:w="9390" w:type="dxa"/>
            <w:gridSpan w:val="7"/>
            <w:tcBorders>
              <w:top w:val="single" w:sz="4" w:space="0" w:color="auto"/>
              <w:left w:val="single" w:sz="4" w:space="0" w:color="auto"/>
              <w:bottom w:val="single" w:sz="4" w:space="0" w:color="auto"/>
              <w:right w:val="single" w:sz="4" w:space="0" w:color="auto"/>
            </w:tcBorders>
            <w:shd w:val="clear" w:color="auto" w:fill="auto"/>
          </w:tcPr>
          <w:p w14:paraId="6A61F87B" w14:textId="77777777" w:rsidR="002E3939" w:rsidRDefault="002E3939">
            <w:pPr>
              <w:widowControl/>
              <w:spacing w:line="360" w:lineRule="exact"/>
              <w:ind w:leftChars="-67" w:left="-141" w:right="980" w:firstLine="1"/>
              <w:jc w:val="left"/>
              <w:rPr>
                <w:rFonts w:ascii="宋体" w:hAnsi="宋体"/>
                <w:kern w:val="0"/>
                <w:sz w:val="18"/>
                <w:szCs w:val="18"/>
              </w:rPr>
            </w:pPr>
          </w:p>
        </w:tc>
      </w:tr>
      <w:tr w:rsidR="002E3939" w14:paraId="5BFAE0A5" w14:textId="77777777">
        <w:trPr>
          <w:trHeight w:hRule="exact" w:val="5020"/>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019893A9" w14:textId="77777777" w:rsidR="002E3939" w:rsidRDefault="00000000">
            <w:pPr>
              <w:widowControl/>
              <w:spacing w:line="520" w:lineRule="exact"/>
              <w:ind w:leftChars="-67" w:left="-141" w:firstLine="1"/>
              <w:jc w:val="center"/>
              <w:rPr>
                <w:rFonts w:ascii="宋体" w:hAnsi="宋体" w:cs="宋体"/>
                <w:b/>
                <w:kern w:val="0"/>
                <w:sz w:val="28"/>
                <w:szCs w:val="28"/>
              </w:rPr>
            </w:pPr>
            <w:r>
              <w:rPr>
                <w:rFonts w:ascii="宋体" w:hAnsi="宋体" w:cs="宋体" w:hint="eastAsia"/>
                <w:b/>
                <w:kern w:val="0"/>
                <w:sz w:val="28"/>
                <w:szCs w:val="28"/>
              </w:rPr>
              <w:t>参评</w:t>
            </w:r>
          </w:p>
          <w:p w14:paraId="55656939" w14:textId="77777777" w:rsidR="002E3939" w:rsidRDefault="00000000">
            <w:pPr>
              <w:widowControl/>
              <w:spacing w:line="520" w:lineRule="exact"/>
              <w:ind w:leftChars="-67" w:left="-141" w:firstLine="1"/>
              <w:jc w:val="center"/>
              <w:rPr>
                <w:rFonts w:ascii="宋体" w:hAnsi="宋体" w:cs="宋体"/>
                <w:b/>
                <w:kern w:val="0"/>
                <w:sz w:val="28"/>
                <w:szCs w:val="28"/>
              </w:rPr>
            </w:pPr>
            <w:r>
              <w:rPr>
                <w:rFonts w:ascii="宋体" w:hAnsi="宋体" w:cs="宋体" w:hint="eastAsia"/>
                <w:b/>
                <w:kern w:val="0"/>
                <w:sz w:val="28"/>
                <w:szCs w:val="28"/>
              </w:rPr>
              <w:t>作品</w:t>
            </w:r>
          </w:p>
          <w:p w14:paraId="2E829DB4" w14:textId="77777777" w:rsidR="002E3939" w:rsidRDefault="00000000">
            <w:pPr>
              <w:widowControl/>
              <w:spacing w:line="520" w:lineRule="exact"/>
              <w:ind w:leftChars="-67" w:left="-141" w:firstLine="1"/>
              <w:jc w:val="center"/>
              <w:rPr>
                <w:rFonts w:ascii="宋体" w:hAnsi="宋体" w:cs="宋体"/>
                <w:kern w:val="0"/>
                <w:sz w:val="24"/>
              </w:rPr>
            </w:pPr>
            <w:r>
              <w:rPr>
                <w:rFonts w:ascii="宋体" w:hAnsi="宋体" w:cs="宋体" w:hint="eastAsia"/>
                <w:b/>
                <w:kern w:val="0"/>
                <w:sz w:val="28"/>
                <w:szCs w:val="28"/>
              </w:rPr>
              <w:t>简介</w:t>
            </w:r>
          </w:p>
        </w:tc>
        <w:tc>
          <w:tcPr>
            <w:tcW w:w="9390" w:type="dxa"/>
            <w:gridSpan w:val="7"/>
            <w:tcBorders>
              <w:top w:val="single" w:sz="4" w:space="0" w:color="auto"/>
              <w:left w:val="single" w:sz="4" w:space="0" w:color="auto"/>
              <w:bottom w:val="single" w:sz="4" w:space="0" w:color="auto"/>
              <w:right w:val="single" w:sz="4" w:space="0" w:color="auto"/>
            </w:tcBorders>
            <w:shd w:val="clear" w:color="auto" w:fill="auto"/>
          </w:tcPr>
          <w:p w14:paraId="63E8DA34" w14:textId="77777777" w:rsidR="002E3939" w:rsidRDefault="00000000">
            <w:pPr>
              <w:ind w:firstLineChars="200" w:firstLine="480"/>
              <w:rPr>
                <w:rFonts w:ascii="仿宋" w:eastAsia="仿宋" w:hAnsi="仿宋" w:cs="仿宋"/>
                <w:sz w:val="24"/>
                <w:lang w:val="zh-CN"/>
              </w:rPr>
            </w:pPr>
            <w:r>
              <w:rPr>
                <w:rFonts w:ascii="仿宋" w:eastAsia="仿宋" w:hAnsi="仿宋" w:cs="仿宋" w:hint="eastAsia"/>
                <w:sz w:val="24"/>
                <w:lang w:val="zh-CN"/>
              </w:rPr>
              <w:t>当日北京正处于大雪和寒潮预警之中，有媒体报道：外卖</w:t>
            </w:r>
            <w:proofErr w:type="gramStart"/>
            <w:r>
              <w:rPr>
                <w:rFonts w:ascii="仿宋" w:eastAsia="仿宋" w:hAnsi="仿宋" w:cs="仿宋" w:hint="eastAsia"/>
                <w:sz w:val="24"/>
                <w:lang w:val="zh-CN"/>
              </w:rPr>
              <w:t>订单环</w:t>
            </w:r>
            <w:proofErr w:type="gramEnd"/>
            <w:r>
              <w:rPr>
                <w:rFonts w:ascii="仿宋" w:eastAsia="仿宋" w:hAnsi="仿宋" w:cs="仿宋" w:hint="eastAsia"/>
                <w:sz w:val="24"/>
                <w:lang w:val="zh-CN"/>
              </w:rPr>
              <w:t>比增长35%以上，外卖员的送餐之路也更加危险。暖心的是，大家都能理解他们难处，消费者极少催单。但外卖员表示，送餐之路并没有更加轻松。</w:t>
            </w:r>
          </w:p>
          <w:p w14:paraId="7707F898" w14:textId="77777777" w:rsidR="002E3939" w:rsidRDefault="00000000">
            <w:pPr>
              <w:ind w:firstLineChars="200" w:firstLine="480"/>
              <w:rPr>
                <w:rFonts w:ascii="仿宋" w:eastAsia="仿宋" w:hAnsi="仿宋" w:cs="仿宋"/>
                <w:sz w:val="24"/>
                <w:lang w:val="zh-CN"/>
              </w:rPr>
            </w:pPr>
            <w:r>
              <w:rPr>
                <w:rFonts w:ascii="仿宋" w:eastAsia="仿宋" w:hAnsi="仿宋" w:cs="仿宋" w:hint="eastAsia"/>
                <w:sz w:val="24"/>
                <w:lang w:val="zh-CN"/>
              </w:rPr>
              <w:t>评论敏锐地抓住这条新闻中的矛盾，即消费者的暖心体谅并不能改变骑手面临为了完成送单任务而不得不在大雪天依然频频违反交通法规的窘境。引入详实的外卖</w:t>
            </w:r>
            <w:proofErr w:type="gramStart"/>
            <w:r>
              <w:rPr>
                <w:rFonts w:ascii="仿宋" w:eastAsia="仿宋" w:hAnsi="仿宋" w:cs="仿宋" w:hint="eastAsia"/>
                <w:sz w:val="24"/>
                <w:lang w:val="zh-CN"/>
              </w:rPr>
              <w:t>员交通</w:t>
            </w:r>
            <w:proofErr w:type="gramEnd"/>
            <w:r>
              <w:rPr>
                <w:rFonts w:ascii="仿宋" w:eastAsia="仿宋" w:hAnsi="仿宋" w:cs="仿宋" w:hint="eastAsia"/>
                <w:sz w:val="24"/>
                <w:lang w:val="zh-CN"/>
              </w:rPr>
              <w:t>违法引发事故的数据，深入评析了现象背后的原因是平台罚则的不合理设置，是导致骑手焦躁心态及事故频发的重要诱因。进而提出了鲜明的评论观点——“任何企业的发展，都不能用骑手的生命和城市的交通安全做交换。同时提出解决思路，唯有严格道路交通执法，倒逼平台调整罚则，增加外卖员的安全冗余，外卖公司大数据算法要把守法成本算进去。并建议多方共同努力，改变骑手的职业困境，保护外卖</w:t>
            </w:r>
            <w:r>
              <w:rPr>
                <w:rFonts w:ascii="仿宋" w:eastAsia="仿宋" w:hAnsi="仿宋" w:cs="仿宋" w:hint="eastAsia"/>
                <w:sz w:val="24"/>
              </w:rPr>
              <w:t>员</w:t>
            </w:r>
            <w:r>
              <w:rPr>
                <w:rFonts w:ascii="仿宋" w:eastAsia="仿宋" w:hAnsi="仿宋" w:cs="仿宋" w:hint="eastAsia"/>
                <w:sz w:val="24"/>
                <w:lang w:val="zh-CN"/>
              </w:rPr>
              <w:t>权益，同时维护好交通和社会秩序。</w:t>
            </w:r>
          </w:p>
          <w:p w14:paraId="07D8DB27" w14:textId="77777777" w:rsidR="002E3939" w:rsidRDefault="00000000">
            <w:pPr>
              <w:ind w:firstLineChars="200" w:firstLine="480"/>
              <w:rPr>
                <w:rFonts w:ascii="仿宋" w:eastAsia="仿宋" w:hAnsi="仿宋" w:cs="仿宋"/>
                <w:sz w:val="24"/>
              </w:rPr>
            </w:pPr>
            <w:r>
              <w:rPr>
                <w:rFonts w:ascii="仿宋" w:eastAsia="仿宋" w:hAnsi="仿宋" w:cs="仿宋" w:hint="eastAsia"/>
                <w:sz w:val="24"/>
              </w:rPr>
              <w:t>栏目当日收视率创单周新高，此评论为当日收视高点，所述问题得到社会广泛关注，直视</w:t>
            </w:r>
            <w:proofErr w:type="gramStart"/>
            <w:r>
              <w:rPr>
                <w:rFonts w:ascii="仿宋" w:eastAsia="仿宋" w:hAnsi="仿宋" w:cs="仿宋" w:hint="eastAsia"/>
                <w:sz w:val="24"/>
              </w:rPr>
              <w:t>暖新闻</w:t>
            </w:r>
            <w:proofErr w:type="gramEnd"/>
            <w:r>
              <w:rPr>
                <w:rFonts w:ascii="仿宋" w:eastAsia="仿宋" w:hAnsi="仿宋" w:cs="仿宋" w:hint="eastAsia"/>
                <w:sz w:val="24"/>
              </w:rPr>
              <w:t>背后的社会问题，有理有据，评论语言平实有力，既关切了基层劳动者的权益保护，也提出了解决方向和思路，较好地展现了媒体的社会责任，入情入理入心的评论风格也引发了社会公众对骑手权益的思考。</w:t>
            </w:r>
          </w:p>
          <w:p w14:paraId="255C2B6E" w14:textId="77777777" w:rsidR="002E3939" w:rsidRDefault="002E3939">
            <w:pPr>
              <w:widowControl/>
              <w:spacing w:line="360" w:lineRule="exact"/>
              <w:ind w:leftChars="-67" w:left="-141" w:right="980" w:firstLine="1"/>
              <w:jc w:val="left"/>
              <w:rPr>
                <w:rFonts w:ascii="仿宋" w:eastAsia="仿宋" w:hAnsi="仿宋" w:cs="仿宋"/>
                <w:sz w:val="24"/>
                <w:lang w:val="zh-CN"/>
              </w:rPr>
            </w:pPr>
          </w:p>
        </w:tc>
      </w:tr>
      <w:tr w:rsidR="002E3939" w14:paraId="71D256CC" w14:textId="77777777">
        <w:trPr>
          <w:trHeight w:hRule="exact" w:val="2275"/>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288F0EF" w14:textId="77777777" w:rsidR="002E3939" w:rsidRDefault="00000000">
            <w:pPr>
              <w:widowControl/>
              <w:spacing w:line="520" w:lineRule="exact"/>
              <w:ind w:leftChars="-67" w:left="-141" w:firstLine="1"/>
              <w:jc w:val="center"/>
              <w:rPr>
                <w:rFonts w:ascii="宋体" w:hAnsi="宋体" w:cs="宋体"/>
                <w:kern w:val="0"/>
                <w:sz w:val="24"/>
              </w:rPr>
            </w:pPr>
            <w:r>
              <w:rPr>
                <w:rFonts w:ascii="宋体" w:hAnsi="宋体" w:cs="宋体" w:hint="eastAsia"/>
                <w:b/>
                <w:kern w:val="0"/>
                <w:sz w:val="28"/>
                <w:szCs w:val="28"/>
              </w:rPr>
              <w:t>推荐</w:t>
            </w:r>
          </w:p>
          <w:p w14:paraId="1A8FD63F" w14:textId="77777777" w:rsidR="002E3939" w:rsidRDefault="00000000">
            <w:pPr>
              <w:widowControl/>
              <w:spacing w:line="520" w:lineRule="exact"/>
              <w:ind w:leftChars="-67" w:left="-141" w:firstLine="1"/>
              <w:jc w:val="center"/>
              <w:rPr>
                <w:rFonts w:ascii="宋体" w:hAnsi="宋体" w:cs="宋体"/>
                <w:kern w:val="0"/>
                <w:sz w:val="24"/>
              </w:rPr>
            </w:pPr>
            <w:r>
              <w:rPr>
                <w:rFonts w:ascii="宋体" w:hAnsi="宋体" w:cs="宋体" w:hint="eastAsia"/>
                <w:b/>
                <w:kern w:val="0"/>
                <w:sz w:val="28"/>
                <w:szCs w:val="28"/>
              </w:rPr>
              <w:t>理由</w:t>
            </w:r>
          </w:p>
        </w:tc>
        <w:tc>
          <w:tcPr>
            <w:tcW w:w="9390" w:type="dxa"/>
            <w:gridSpan w:val="7"/>
            <w:tcBorders>
              <w:top w:val="single" w:sz="4" w:space="0" w:color="auto"/>
              <w:left w:val="single" w:sz="4" w:space="0" w:color="auto"/>
              <w:bottom w:val="single" w:sz="4" w:space="0" w:color="auto"/>
              <w:right w:val="single" w:sz="4" w:space="0" w:color="auto"/>
            </w:tcBorders>
            <w:shd w:val="clear" w:color="auto" w:fill="auto"/>
          </w:tcPr>
          <w:p w14:paraId="1B1AE510" w14:textId="77777777" w:rsidR="002E3939" w:rsidRDefault="00000000">
            <w:pPr>
              <w:spacing w:line="300" w:lineRule="exact"/>
              <w:ind w:firstLine="641"/>
              <w:rPr>
                <w:rFonts w:ascii="仿宋" w:eastAsia="仿宋" w:hAnsi="仿宋" w:cs="仿宋"/>
                <w:b/>
                <w:kern w:val="0"/>
                <w:sz w:val="24"/>
              </w:rPr>
            </w:pPr>
            <w:r>
              <w:rPr>
                <w:rFonts w:ascii="仿宋" w:eastAsia="仿宋" w:hAnsi="仿宋" w:cs="仿宋" w:hint="eastAsia"/>
                <w:color w:val="000000"/>
                <w:sz w:val="24"/>
                <w14:ligatures w14:val="standardContextual"/>
              </w:rPr>
              <w:t>暴雪天气外卖订单大增 外卖小哥称没人催单很暖心。表面上是订餐者和骑手间能不能相互体谅。其实，真正逼迫骑手的不是订餐者，而是背后一支看不见的手。按照外卖平台的规则，骑手们的</w:t>
            </w:r>
            <w:proofErr w:type="gramStart"/>
            <w:r>
              <w:rPr>
                <w:rFonts w:ascii="仿宋" w:eastAsia="仿宋" w:hAnsi="仿宋" w:cs="仿宋" w:hint="eastAsia"/>
                <w:color w:val="000000"/>
                <w:sz w:val="24"/>
                <w14:ligatures w14:val="standardContextual"/>
              </w:rPr>
              <w:t>超时率</w:t>
            </w:r>
            <w:proofErr w:type="gramEnd"/>
            <w:r>
              <w:rPr>
                <w:rFonts w:ascii="仿宋" w:eastAsia="仿宋" w:hAnsi="仿宋" w:cs="仿宋" w:hint="eastAsia"/>
                <w:color w:val="000000"/>
                <w:sz w:val="24"/>
                <w14:ligatures w14:val="standardContextual"/>
              </w:rPr>
              <w:t>不得高于3%。否则，站点的评级将会下降。怎么办？认真交管执法！不仅要处罚骑手，还要惩罚逼迫骑手违法的公司。加强路面执法，这是现有情况下的唯一办法。只和执法力度和公司规则有关。任何企业的发展，都不能用骑手的生命和城市的交通安全做交换。</w:t>
            </w:r>
          </w:p>
        </w:tc>
      </w:tr>
      <w:tr w:rsidR="002E3939" w14:paraId="07549AA4" w14:textId="77777777">
        <w:trPr>
          <w:trHeight w:hRule="exact" w:val="1515"/>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2D58D4F5" w14:textId="77777777" w:rsidR="002E3939" w:rsidRDefault="00000000">
            <w:pPr>
              <w:widowControl/>
              <w:spacing w:line="360" w:lineRule="exact"/>
              <w:ind w:leftChars="-67" w:left="-141" w:firstLine="1"/>
              <w:jc w:val="center"/>
              <w:rPr>
                <w:rFonts w:ascii="宋体" w:hAnsi="宋体" w:cs="宋体"/>
                <w:b/>
                <w:kern w:val="0"/>
                <w:sz w:val="28"/>
                <w:szCs w:val="28"/>
              </w:rPr>
            </w:pPr>
            <w:bookmarkStart w:id="0" w:name="_Hlk159509742"/>
            <w:r>
              <w:rPr>
                <w:rFonts w:ascii="宋体" w:hAnsi="宋体" w:cs="宋体" w:hint="eastAsia"/>
                <w:b/>
                <w:kern w:val="0"/>
                <w:sz w:val="28"/>
                <w:szCs w:val="28"/>
              </w:rPr>
              <w:lastRenderedPageBreak/>
              <w:t>单位</w:t>
            </w:r>
          </w:p>
          <w:p w14:paraId="43EE96CB" w14:textId="77777777" w:rsidR="002E3939" w:rsidRDefault="00000000">
            <w:pPr>
              <w:widowControl/>
              <w:spacing w:line="360" w:lineRule="exact"/>
              <w:ind w:leftChars="-67" w:left="-141" w:firstLine="1"/>
              <w:jc w:val="center"/>
              <w:rPr>
                <w:rFonts w:ascii="宋体" w:hAnsi="宋体" w:cs="宋体"/>
                <w:b/>
                <w:kern w:val="0"/>
                <w:sz w:val="28"/>
                <w:szCs w:val="28"/>
              </w:rPr>
            </w:pPr>
            <w:r>
              <w:rPr>
                <w:rFonts w:ascii="宋体" w:hAnsi="宋体" w:cs="宋体" w:hint="eastAsia"/>
                <w:b/>
                <w:kern w:val="0"/>
                <w:sz w:val="28"/>
                <w:szCs w:val="28"/>
              </w:rPr>
              <w:t>意见</w:t>
            </w:r>
          </w:p>
        </w:tc>
        <w:tc>
          <w:tcPr>
            <w:tcW w:w="939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31BB0C7" w14:textId="77777777" w:rsidR="002E3939" w:rsidRDefault="00000000">
            <w:pPr>
              <w:widowControl/>
              <w:spacing w:line="440" w:lineRule="exact"/>
              <w:ind w:leftChars="-67" w:left="-141" w:firstLine="1"/>
              <w:jc w:val="left"/>
              <w:rPr>
                <w:rFonts w:ascii="宋体" w:hAnsi="宋体" w:cs="宋体"/>
                <w:b/>
                <w:kern w:val="0"/>
                <w:sz w:val="28"/>
                <w:szCs w:val="28"/>
              </w:rPr>
            </w:pPr>
            <w:r>
              <w:rPr>
                <w:rFonts w:ascii="宋体" w:hAnsi="宋体" w:cs="宋体" w:hint="eastAsia"/>
                <w:kern w:val="0"/>
                <w:sz w:val="24"/>
              </w:rPr>
              <w:t xml:space="preserve">   </w:t>
            </w:r>
            <w:r>
              <w:rPr>
                <w:rFonts w:ascii="宋体" w:hAnsi="宋体" w:cs="宋体" w:hint="eastAsia"/>
                <w:b/>
                <w:bCs/>
                <w:kern w:val="0"/>
                <w:sz w:val="28"/>
                <w:szCs w:val="28"/>
              </w:rPr>
              <w:t>单位领导</w:t>
            </w:r>
            <w:r>
              <w:rPr>
                <w:rFonts w:ascii="宋体" w:hAnsi="宋体" w:cs="宋体" w:hint="eastAsia"/>
                <w:b/>
                <w:kern w:val="0"/>
                <w:sz w:val="28"/>
                <w:szCs w:val="28"/>
              </w:rPr>
              <w:t xml:space="preserve">签字： </w:t>
            </w:r>
            <w:r>
              <w:rPr>
                <w:rFonts w:ascii="宋体" w:hAnsi="宋体" w:cs="宋体"/>
                <w:b/>
                <w:kern w:val="0"/>
                <w:sz w:val="28"/>
                <w:szCs w:val="28"/>
              </w:rPr>
              <w:t xml:space="preserve">        </w:t>
            </w:r>
          </w:p>
          <w:p w14:paraId="4859A3A0" w14:textId="77777777" w:rsidR="002E3939" w:rsidRDefault="00000000">
            <w:pPr>
              <w:widowControl/>
              <w:spacing w:line="440" w:lineRule="exact"/>
              <w:ind w:leftChars="-67" w:left="-141" w:firstLineChars="1500" w:firstLine="4216"/>
              <w:jc w:val="left"/>
              <w:rPr>
                <w:rFonts w:ascii="宋体" w:hAnsi="宋体" w:cs="宋体"/>
                <w:kern w:val="0"/>
                <w:sz w:val="24"/>
              </w:rPr>
            </w:pPr>
            <w:r>
              <w:rPr>
                <w:rFonts w:ascii="宋体" w:hAnsi="宋体" w:cs="宋体" w:hint="eastAsia"/>
                <w:b/>
                <w:kern w:val="0"/>
                <w:sz w:val="28"/>
                <w:szCs w:val="28"/>
              </w:rPr>
              <w:t>盖章</w:t>
            </w:r>
            <w:r>
              <w:rPr>
                <w:rFonts w:ascii="宋体" w:hAnsi="宋体" w:cs="宋体" w:hint="eastAsia"/>
                <w:kern w:val="0"/>
                <w:sz w:val="24"/>
              </w:rPr>
              <w:t xml:space="preserve">  </w:t>
            </w:r>
          </w:p>
          <w:p w14:paraId="31E70918" w14:textId="77777777" w:rsidR="002E3939" w:rsidRDefault="00000000">
            <w:pPr>
              <w:widowControl/>
              <w:spacing w:line="440" w:lineRule="exact"/>
              <w:ind w:leftChars="-67" w:left="-141" w:firstLineChars="1500" w:firstLine="3600"/>
              <w:jc w:val="left"/>
              <w:rPr>
                <w:rFonts w:ascii="宋体" w:hAnsi="宋体" w:cs="宋体"/>
                <w:kern w:val="0"/>
                <w:sz w:val="24"/>
              </w:rPr>
            </w:pPr>
            <w:r>
              <w:rPr>
                <w:rFonts w:ascii="宋体" w:hAnsi="宋体" w:cs="宋体" w:hint="eastAsia"/>
                <w:kern w:val="0"/>
                <w:sz w:val="24"/>
              </w:rPr>
              <w:t>（请加盖单位公章）</w:t>
            </w:r>
          </w:p>
        </w:tc>
      </w:tr>
      <w:tr w:rsidR="002E3939" w14:paraId="3FA7F10D" w14:textId="77777777">
        <w:trPr>
          <w:trHeight w:hRule="exact" w:val="704"/>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53BD2C8A" w14:textId="77777777" w:rsidR="002E3939" w:rsidRDefault="00000000">
            <w:pPr>
              <w:widowControl/>
              <w:spacing w:line="360" w:lineRule="exact"/>
              <w:ind w:leftChars="-67" w:left="-141" w:firstLine="1"/>
              <w:jc w:val="center"/>
              <w:rPr>
                <w:rFonts w:ascii="宋体" w:hAnsi="宋体" w:cs="宋体"/>
                <w:b/>
                <w:kern w:val="0"/>
                <w:sz w:val="24"/>
              </w:rPr>
            </w:pPr>
            <w:r>
              <w:rPr>
                <w:rFonts w:ascii="宋体" w:hAnsi="宋体" w:cs="宋体" w:hint="eastAsia"/>
                <w:b/>
                <w:kern w:val="0"/>
                <w:sz w:val="24"/>
              </w:rPr>
              <w:t>参评单位</w:t>
            </w:r>
          </w:p>
          <w:p w14:paraId="1B62955C" w14:textId="77777777" w:rsidR="002E3939" w:rsidRDefault="00000000">
            <w:pPr>
              <w:widowControl/>
              <w:spacing w:line="360" w:lineRule="exact"/>
              <w:ind w:leftChars="-67" w:left="-141" w:firstLine="1"/>
              <w:jc w:val="center"/>
              <w:rPr>
                <w:rFonts w:ascii="宋体" w:hAnsi="宋体" w:cs="宋体"/>
                <w:b/>
                <w:kern w:val="0"/>
                <w:sz w:val="28"/>
                <w:szCs w:val="28"/>
              </w:rPr>
            </w:pPr>
            <w:r>
              <w:rPr>
                <w:rFonts w:ascii="宋体" w:hAnsi="宋体" w:cs="宋体" w:hint="eastAsia"/>
                <w:b/>
                <w:kern w:val="0"/>
                <w:sz w:val="24"/>
              </w:rPr>
              <w:t>联系人</w:t>
            </w:r>
          </w:p>
        </w:tc>
        <w:tc>
          <w:tcPr>
            <w:tcW w:w="2426" w:type="dxa"/>
            <w:tcBorders>
              <w:top w:val="single" w:sz="4" w:space="0" w:color="auto"/>
              <w:left w:val="single" w:sz="4" w:space="0" w:color="auto"/>
              <w:bottom w:val="single" w:sz="4" w:space="0" w:color="auto"/>
              <w:right w:val="single" w:sz="4" w:space="0" w:color="auto"/>
            </w:tcBorders>
            <w:shd w:val="clear" w:color="auto" w:fill="auto"/>
            <w:vAlign w:val="center"/>
          </w:tcPr>
          <w:p w14:paraId="30089B20" w14:textId="77777777" w:rsidR="002E3939" w:rsidRDefault="00000000">
            <w:pPr>
              <w:widowControl/>
              <w:spacing w:line="360" w:lineRule="exact"/>
              <w:ind w:leftChars="-67" w:left="-141" w:firstLine="1"/>
              <w:jc w:val="center"/>
              <w:rPr>
                <w:rFonts w:ascii="宋体" w:hAnsi="宋体" w:cs="宋体"/>
                <w:kern w:val="0"/>
                <w:sz w:val="24"/>
              </w:rPr>
            </w:pPr>
            <w:r>
              <w:rPr>
                <w:rFonts w:ascii="宋体" w:hAnsi="宋体" w:cs="宋体" w:hint="eastAsia"/>
                <w:kern w:val="0"/>
                <w:sz w:val="24"/>
              </w:rPr>
              <w:t>同信息表 </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14:paraId="5533F703" w14:textId="77777777" w:rsidR="002E3939" w:rsidRDefault="00000000">
            <w:pPr>
              <w:widowControl/>
              <w:spacing w:line="360" w:lineRule="exact"/>
              <w:ind w:leftChars="-67" w:left="-141" w:firstLine="1"/>
              <w:jc w:val="center"/>
              <w:rPr>
                <w:rFonts w:ascii="宋体" w:hAnsi="宋体" w:cs="宋体"/>
                <w:b/>
                <w:kern w:val="0"/>
                <w:sz w:val="24"/>
              </w:rPr>
            </w:pPr>
            <w:r>
              <w:rPr>
                <w:rFonts w:ascii="宋体" w:hAnsi="宋体" w:cs="宋体" w:hint="eastAsia"/>
                <w:b/>
                <w:kern w:val="0"/>
                <w:sz w:val="24"/>
              </w:rPr>
              <w:t>办公</w:t>
            </w:r>
          </w:p>
          <w:p w14:paraId="45980681" w14:textId="77777777" w:rsidR="002E3939" w:rsidRDefault="00000000">
            <w:pPr>
              <w:widowControl/>
              <w:spacing w:line="360" w:lineRule="exact"/>
              <w:ind w:leftChars="-67" w:left="-141" w:firstLine="1"/>
              <w:jc w:val="center"/>
              <w:rPr>
                <w:rFonts w:ascii="宋体" w:hAnsi="宋体" w:cs="宋体"/>
                <w:kern w:val="0"/>
                <w:sz w:val="24"/>
              </w:rPr>
            </w:pPr>
            <w:r>
              <w:rPr>
                <w:rFonts w:ascii="宋体" w:hAnsi="宋体" w:cs="宋体" w:hint="eastAsia"/>
                <w:b/>
                <w:kern w:val="0"/>
                <w:sz w:val="24"/>
              </w:rPr>
              <w:t>电话</w:t>
            </w:r>
          </w:p>
        </w:tc>
        <w:tc>
          <w:tcPr>
            <w:tcW w:w="16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43E6996" w14:textId="77777777" w:rsidR="002E3939" w:rsidRDefault="00000000">
            <w:pPr>
              <w:widowControl/>
              <w:spacing w:line="360" w:lineRule="exact"/>
              <w:ind w:leftChars="-67" w:left="-141" w:firstLine="1"/>
              <w:rPr>
                <w:rFonts w:ascii="宋体" w:hAnsi="宋体" w:cs="宋体"/>
                <w:kern w:val="0"/>
                <w:sz w:val="24"/>
              </w:rPr>
            </w:pPr>
            <w:r>
              <w:rPr>
                <w:rFonts w:ascii="宋体" w:hAnsi="宋体" w:cs="宋体" w:hint="eastAsia"/>
                <w:kern w:val="0"/>
                <w:sz w:val="24"/>
              </w:rPr>
              <w:t>同信息表  </w:t>
            </w:r>
          </w:p>
        </w:tc>
        <w:tc>
          <w:tcPr>
            <w:tcW w:w="8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65A0D2" w14:textId="77777777" w:rsidR="002E3939" w:rsidRDefault="00000000">
            <w:pPr>
              <w:widowControl/>
              <w:spacing w:line="360" w:lineRule="exact"/>
              <w:ind w:leftChars="-67" w:left="-141" w:firstLine="1"/>
              <w:jc w:val="center"/>
              <w:rPr>
                <w:rFonts w:ascii="宋体" w:hAnsi="宋体" w:cs="宋体"/>
                <w:b/>
                <w:kern w:val="0"/>
                <w:sz w:val="24"/>
              </w:rPr>
            </w:pPr>
            <w:r>
              <w:rPr>
                <w:rFonts w:ascii="宋体" w:hAnsi="宋体" w:cs="宋体" w:hint="eastAsia"/>
                <w:b/>
                <w:kern w:val="0"/>
                <w:sz w:val="24"/>
              </w:rPr>
              <w:t>手机</w:t>
            </w:r>
          </w:p>
          <w:p w14:paraId="6AD75F8B" w14:textId="77777777" w:rsidR="002E3939" w:rsidRDefault="00000000">
            <w:pPr>
              <w:widowControl/>
              <w:spacing w:line="360" w:lineRule="exact"/>
              <w:ind w:leftChars="-67" w:left="-141" w:firstLine="1"/>
              <w:jc w:val="center"/>
              <w:rPr>
                <w:rFonts w:ascii="宋体" w:hAnsi="宋体" w:cs="宋体"/>
                <w:kern w:val="0"/>
                <w:sz w:val="24"/>
              </w:rPr>
            </w:pPr>
            <w:r>
              <w:rPr>
                <w:rFonts w:ascii="宋体" w:hAnsi="宋体" w:cs="宋体" w:hint="eastAsia"/>
                <w:b/>
                <w:kern w:val="0"/>
                <w:sz w:val="24"/>
              </w:rPr>
              <w:t>号码</w:t>
            </w:r>
          </w:p>
        </w:tc>
        <w:tc>
          <w:tcPr>
            <w:tcW w:w="3556" w:type="dxa"/>
            <w:tcBorders>
              <w:top w:val="single" w:sz="4" w:space="0" w:color="auto"/>
              <w:left w:val="single" w:sz="4" w:space="0" w:color="auto"/>
              <w:bottom w:val="single" w:sz="4" w:space="0" w:color="auto"/>
              <w:right w:val="single" w:sz="4" w:space="0" w:color="auto"/>
            </w:tcBorders>
            <w:shd w:val="clear" w:color="auto" w:fill="auto"/>
            <w:vAlign w:val="center"/>
          </w:tcPr>
          <w:p w14:paraId="63794DBB" w14:textId="77777777" w:rsidR="002E3939" w:rsidRDefault="00000000">
            <w:pPr>
              <w:widowControl/>
              <w:spacing w:line="440" w:lineRule="exact"/>
              <w:ind w:leftChars="-67" w:left="-141" w:firstLine="1"/>
              <w:jc w:val="center"/>
              <w:rPr>
                <w:rFonts w:ascii="宋体" w:hAnsi="宋体" w:cs="宋体"/>
                <w:kern w:val="0"/>
                <w:sz w:val="24"/>
              </w:rPr>
            </w:pPr>
            <w:r>
              <w:rPr>
                <w:rFonts w:ascii="宋体" w:hAnsi="宋体" w:cs="宋体" w:hint="eastAsia"/>
                <w:kern w:val="0"/>
                <w:sz w:val="24"/>
              </w:rPr>
              <w:t>同信息表  </w:t>
            </w:r>
          </w:p>
        </w:tc>
      </w:tr>
      <w:bookmarkEnd w:id="0"/>
    </w:tbl>
    <w:p w14:paraId="6DF16121" w14:textId="77777777" w:rsidR="002E3939" w:rsidRDefault="002E3939">
      <w:pPr>
        <w:widowControl/>
        <w:tabs>
          <w:tab w:val="left" w:pos="564"/>
        </w:tabs>
        <w:spacing w:line="500" w:lineRule="exact"/>
        <w:ind w:leftChars="-67" w:left="-141" w:firstLine="1"/>
        <w:jc w:val="center"/>
        <w:rPr>
          <w:rFonts w:ascii="华文中宋" w:eastAsia="华文中宋" w:hAnsi="华文中宋" w:cs="宋体"/>
          <w:b/>
          <w:kern w:val="0"/>
          <w:sz w:val="36"/>
          <w:szCs w:val="36"/>
        </w:rPr>
      </w:pPr>
    </w:p>
    <w:p w14:paraId="602815B7" w14:textId="77777777" w:rsidR="002E3939" w:rsidRDefault="002E3939">
      <w:pPr>
        <w:widowControl/>
        <w:tabs>
          <w:tab w:val="left" w:pos="564"/>
        </w:tabs>
        <w:spacing w:line="500" w:lineRule="exact"/>
        <w:ind w:leftChars="-67" w:left="-141" w:firstLine="1"/>
        <w:jc w:val="center"/>
        <w:rPr>
          <w:rFonts w:ascii="华文中宋" w:eastAsia="华文中宋" w:hAnsi="华文中宋" w:cs="宋体"/>
          <w:b/>
          <w:kern w:val="0"/>
          <w:sz w:val="36"/>
          <w:szCs w:val="36"/>
        </w:rPr>
      </w:pPr>
    </w:p>
    <w:p w14:paraId="7CD5E884" w14:textId="77777777" w:rsidR="002E3939" w:rsidRDefault="002E3939">
      <w:pPr>
        <w:widowControl/>
        <w:spacing w:line="321" w:lineRule="atLeast"/>
        <w:ind w:leftChars="-67" w:left="-141" w:firstLine="1"/>
        <w:jc w:val="left"/>
        <w:rPr>
          <w:rFonts w:ascii="宋体" w:hAnsi="宋体" w:cs="宋体"/>
          <w:b/>
          <w:kern w:val="0"/>
          <w:sz w:val="28"/>
          <w:szCs w:val="28"/>
        </w:rPr>
      </w:pPr>
    </w:p>
    <w:p w14:paraId="35460465" w14:textId="77777777" w:rsidR="002E3939" w:rsidRDefault="002E3939"/>
    <w:sectPr w:rsidR="002E393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ZkMmRmNGFkY2UzMjQ4MzFiYWM5NzY4NzFjZWNhN2EifQ=="/>
  </w:docVars>
  <w:rsids>
    <w:rsidRoot w:val="40382ACF"/>
    <w:rsid w:val="002E3939"/>
    <w:rsid w:val="003924CF"/>
    <w:rsid w:val="00716B82"/>
    <w:rsid w:val="08677CAB"/>
    <w:rsid w:val="0BF34AB7"/>
    <w:rsid w:val="0C0C1884"/>
    <w:rsid w:val="282D3224"/>
    <w:rsid w:val="40382ACF"/>
    <w:rsid w:val="7F593D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E27055"/>
  <w15:docId w15:val="{8F8795D3-A359-4A28-9C0B-84703E058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autoRedefine/>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155</Words>
  <Characters>890</Characters>
  <Application>Microsoft Office Word</Application>
  <DocSecurity>0</DocSecurity>
  <Lines>7</Lines>
  <Paragraphs>2</Paragraphs>
  <ScaleCrop>false</ScaleCrop>
  <Company/>
  <LinksUpToDate>false</LinksUpToDate>
  <CharactersWithSpaces>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张兮淼</dc:creator>
  <cp:lastModifiedBy>Asus</cp:lastModifiedBy>
  <cp:revision>3</cp:revision>
  <dcterms:created xsi:type="dcterms:W3CDTF">2024-02-27T07:34:00Z</dcterms:created>
  <dcterms:modified xsi:type="dcterms:W3CDTF">2024-03-21T06:24:00Z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85541057A26D402C92CFBF5F33254B52_11</vt:lpwstr>
  </property>
</Properties>
</file>