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eastAsia="黑体" w:cs="仿宋"/>
          <w:sz w:val="32"/>
          <w:szCs w:val="32"/>
        </w:rPr>
      </w:pPr>
      <w:r>
        <w:rPr>
          <w:rFonts w:ascii="黑体" w:eastAsia="黑体" w:cs="仿宋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 w:cs="仿宋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</w:rPr>
        <w:t>202</w:t>
      </w:r>
      <w:r>
        <w:rPr>
          <w:rFonts w:ascii="方正小标宋简体" w:eastAsia="方正小标宋简体" w:cs="仿宋"/>
          <w:sz w:val="44"/>
          <w:szCs w:val="44"/>
        </w:rPr>
        <w:t>2</w:t>
      </w:r>
      <w:r>
        <w:rPr>
          <w:rFonts w:hint="eastAsia" w:ascii="方正小标宋简体" w:eastAsia="方正小标宋简体" w:cs="仿宋"/>
          <w:sz w:val="44"/>
          <w:szCs w:val="44"/>
        </w:rPr>
        <w:t>年度北京市广播电视</w:t>
      </w:r>
    </w:p>
    <w:p>
      <w:pPr>
        <w:spacing w:line="580" w:lineRule="exact"/>
        <w:jc w:val="center"/>
        <w:rPr>
          <w:rFonts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</w:rPr>
        <w:t>收听收看优秀</w:t>
      </w:r>
      <w:r>
        <w:rPr>
          <w:rFonts w:ascii="方正小标宋简体" w:eastAsia="方正小标宋简体" w:cs="仿宋"/>
          <w:sz w:val="44"/>
          <w:szCs w:val="44"/>
        </w:rPr>
        <w:t>作品</w:t>
      </w:r>
      <w:r>
        <w:rPr>
          <w:rFonts w:hint="eastAsia" w:ascii="方正小标宋简体" w:eastAsia="方正小标宋简体" w:cs="仿宋"/>
          <w:sz w:val="44"/>
          <w:szCs w:val="44"/>
        </w:rPr>
        <w:t>评选结果</w:t>
      </w:r>
    </w:p>
    <w:p>
      <w:pPr>
        <w:spacing w:line="580" w:lineRule="exact"/>
        <w:ind w:firstLine="640" w:firstLineChars="200"/>
        <w:rPr>
          <w:rFonts w:ascii="仿宋_GB2312" w:eastAsia="仿宋_GB2312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黑体" w:eastAsia="黑体" w:cs="仿宋"/>
          <w:sz w:val="32"/>
          <w:szCs w:val="32"/>
        </w:rPr>
        <w:t>一、北京广播电视台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优秀栏目</w:t>
      </w:r>
      <w:r>
        <w:rPr>
          <w:rFonts w:hint="eastAsia" w:ascii="楷体_GB2312" w:eastAsia="楷体_GB2312" w:cs="仿宋"/>
          <w:sz w:val="32"/>
          <w:szCs w:val="32"/>
        </w:rPr>
        <w:t>（共</w:t>
      </w:r>
      <w:r>
        <w:rPr>
          <w:rFonts w:ascii="楷体_GB2312" w:eastAsia="楷体_GB2312" w:cs="仿宋"/>
          <w:sz w:val="32"/>
          <w:szCs w:val="32"/>
        </w:rPr>
        <w:t>9</w:t>
      </w:r>
      <w:r>
        <w:rPr>
          <w:rFonts w:hint="eastAsia" w:ascii="楷体_GB2312" w:eastAsia="楷体_GB2312" w:cs="仿宋"/>
          <w:sz w:val="32"/>
          <w:szCs w:val="32"/>
        </w:rPr>
        <w:t xml:space="preserve">类 </w:t>
      </w:r>
      <w:r>
        <w:rPr>
          <w:rFonts w:ascii="楷体_GB2312" w:eastAsia="楷体_GB2312" w:cs="仿宋"/>
          <w:sz w:val="32"/>
          <w:szCs w:val="32"/>
        </w:rPr>
        <w:t>18</w:t>
      </w:r>
      <w:r>
        <w:rPr>
          <w:rFonts w:hint="eastAsia" w:ascii="楷体_GB2312" w:eastAsia="楷体_GB2312" w:cs="仿宋"/>
          <w:sz w:val="32"/>
          <w:szCs w:val="32"/>
        </w:rPr>
        <w:t>个优秀</w:t>
      </w:r>
      <w:r>
        <w:rPr>
          <w:rFonts w:ascii="楷体_GB2312" w:eastAsia="楷体_GB2312" w:cs="仿宋"/>
          <w:sz w:val="32"/>
          <w:szCs w:val="32"/>
        </w:rPr>
        <w:t>作品</w:t>
      </w:r>
      <w:r>
        <w:rPr>
          <w:rFonts w:hint="eastAsia" w:ascii="楷体_GB2312" w:eastAsia="楷体_GB2312" w:cs="仿宋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 xml:space="preserve">（一）优秀新闻栏目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新闻频道 《北京新闻》</w:t>
      </w:r>
    </w:p>
    <w:p>
      <w:pPr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新闻广播 《主播在线》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（二）优秀文艺栏目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文艺频道 《春妮的周末时光》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交通广播 《徐徐道来话北京》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（三）优秀法制栏目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纪实科教频道 《法治进行时》</w:t>
      </w:r>
    </w:p>
    <w:p>
      <w:pPr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纪实科教频道 《法治中国60分》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（四）优秀青少栏目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卡酷少儿频道 《七色光》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城市广播 《教育面对面》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（五）优秀科教栏目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卫视频道 《为你喝彩》</w:t>
      </w:r>
    </w:p>
    <w:p>
      <w:pPr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京津冀之声 《科创中国》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（六）优秀体育栏目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体育休闲频道 《2022》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体育广播 《金戈铁马》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（七）优秀财经栏目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财经频道 《数说北京》</w:t>
      </w:r>
    </w:p>
    <w:p>
      <w:pPr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财经频道 《京津冀大格局》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（八）优秀民生服务类栏目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卫视频道 《我为群众办实事之基层报到》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城市广播 《老年之友》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（九）优秀健康养生类栏目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卫视频道 《养生堂》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城市广播 《健康加油站》</w:t>
      </w:r>
    </w:p>
    <w:p>
      <w:pPr>
        <w:spacing w:line="580" w:lineRule="exact"/>
        <w:ind w:firstLine="640" w:firstLineChars="200"/>
        <w:jc w:val="left"/>
        <w:rPr>
          <w:rFonts w:ascii="楷体_GB2312" w:eastAsia="楷体_GB2312" w:cs="仿宋"/>
          <w:sz w:val="32"/>
          <w:szCs w:val="32"/>
        </w:rPr>
      </w:pPr>
      <w:r>
        <w:rPr>
          <w:rFonts w:hint="eastAsia" w:ascii="黑体" w:eastAsia="黑体" w:cs="仿宋"/>
          <w:sz w:val="32"/>
          <w:szCs w:val="32"/>
        </w:rPr>
        <w:t>二、北京广播电视台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优秀单项奖作品</w:t>
      </w:r>
      <w:r>
        <w:rPr>
          <w:rFonts w:hint="eastAsia" w:ascii="楷体_GB2312" w:eastAsia="楷体_GB2312" w:cs="仿宋"/>
          <w:sz w:val="32"/>
          <w:szCs w:val="32"/>
        </w:rPr>
        <w:t>（共</w:t>
      </w:r>
      <w:r>
        <w:rPr>
          <w:rFonts w:ascii="楷体_GB2312" w:eastAsia="楷体_GB2312" w:cs="仿宋"/>
          <w:sz w:val="32"/>
          <w:szCs w:val="32"/>
        </w:rPr>
        <w:t>11</w:t>
      </w:r>
      <w:r>
        <w:rPr>
          <w:rFonts w:hint="eastAsia" w:ascii="楷体_GB2312" w:eastAsia="楷体_GB2312" w:cs="仿宋"/>
          <w:sz w:val="32"/>
          <w:szCs w:val="32"/>
        </w:rPr>
        <w:t xml:space="preserve">类 </w:t>
      </w:r>
      <w:r>
        <w:rPr>
          <w:rFonts w:ascii="楷体_GB2312" w:eastAsia="楷体_GB2312" w:cs="仿宋"/>
          <w:sz w:val="32"/>
          <w:szCs w:val="32"/>
        </w:rPr>
        <w:t>18</w:t>
      </w:r>
      <w:r>
        <w:rPr>
          <w:rFonts w:hint="eastAsia" w:ascii="楷体_GB2312" w:eastAsia="楷体_GB2312" w:cs="仿宋"/>
          <w:sz w:val="32"/>
          <w:szCs w:val="32"/>
        </w:rPr>
        <w:t>个优秀</w:t>
      </w:r>
      <w:r>
        <w:rPr>
          <w:rFonts w:ascii="楷体_GB2312" w:eastAsia="楷体_GB2312" w:cs="仿宋"/>
          <w:sz w:val="32"/>
          <w:szCs w:val="32"/>
        </w:rPr>
        <w:t>作品</w:t>
      </w:r>
      <w:r>
        <w:rPr>
          <w:rFonts w:hint="eastAsia" w:ascii="楷体_GB2312" w:eastAsia="楷体_GB2312" w:cs="仿宋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（一）党的二十大主题精品节目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纪实</w:t>
      </w:r>
      <w:r>
        <w:rPr>
          <w:rFonts w:hint="eastAsia" w:ascii="仿宋_GB2312" w:hAnsi="仿宋_GB2312" w:eastAsia="仿宋_GB2312" w:cs="仿宋_GB2312"/>
          <w:sz w:val="32"/>
          <w:szCs w:val="32"/>
        </w:rPr>
        <w:t>科教频道 《中国共产党领导力密码》</w:t>
      </w:r>
    </w:p>
    <w:p>
      <w:pPr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卫视频道 《见微知著——大国首都 十年跨越》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（二）冬奥主题精品节目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卫视频道 《档案》“冬奥传奇”系列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城市广播 《运河之上》“看冬奥 红妆素裹分外俏”系列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（三）疫情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防控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宣传引导精品节目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卫视频道 《生命缘》抗疫特别节目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（四）季播综艺精品节目</w:t>
      </w:r>
    </w:p>
    <w:p>
      <w:pPr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卫视频道 《我的桃花源》第二季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卫视频道 《书画里的中国》第二季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卫视频道 《博物馆之城》</w:t>
      </w:r>
    </w:p>
    <w:p>
      <w:pPr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新闻频道 《我是规划师》第三季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（五）年度少儿精品节目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卫视频道 《超球少年》第二季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（六）精品晚会/特别节目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北京广播电视台 《2022北京广播电视台春节联欢晚会》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青年频道 《2022悦读之夜》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音乐广播 《听见香港》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（七）年度最佳纪录片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纪实科教频道 《黄河安澜》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（八）年度最佳广播剧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文艺广播 《归雁》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（九）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年度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最佳收视作品</w:t>
      </w:r>
    </w:p>
    <w:p>
      <w:pPr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生活频道 《共和国医者》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（十）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年度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最受观众欢迎作品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新闻频道 《京味》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（十一）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年度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最佳融媒传播作品</w:t>
      </w:r>
    </w:p>
    <w:p>
      <w:pPr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新闻频道 《全景中轴》</w:t>
      </w:r>
    </w:p>
    <w:p>
      <w:pPr>
        <w:spacing w:line="580" w:lineRule="exact"/>
        <w:ind w:firstLine="640" w:firstLineChars="200"/>
        <w:jc w:val="left"/>
        <w:rPr>
          <w:rFonts w:ascii="楷体" w:eastAsia="楷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三、歌华传媒集团优秀作品</w:t>
      </w:r>
      <w:r>
        <w:rPr>
          <w:rFonts w:hint="eastAsia" w:ascii="楷体" w:eastAsia="楷体"/>
          <w:bCs/>
          <w:sz w:val="32"/>
          <w:szCs w:val="32"/>
        </w:rPr>
        <w:t>（</w:t>
      </w:r>
      <w:r>
        <w:rPr>
          <w:rFonts w:hint="eastAsia" w:ascii="楷体" w:eastAsia="楷体"/>
          <w:sz w:val="32"/>
          <w:szCs w:val="32"/>
        </w:rPr>
        <w:t>共</w:t>
      </w:r>
      <w:r>
        <w:rPr>
          <w:rFonts w:ascii="楷体" w:eastAsia="楷体"/>
          <w:sz w:val="32"/>
          <w:szCs w:val="32"/>
        </w:rPr>
        <w:t>3</w:t>
      </w:r>
      <w:r>
        <w:rPr>
          <w:rFonts w:hint="eastAsia" w:ascii="楷体" w:eastAsia="楷体"/>
          <w:sz w:val="32"/>
          <w:szCs w:val="32"/>
        </w:rPr>
        <w:t>类</w:t>
      </w:r>
      <w:r>
        <w:rPr>
          <w:rFonts w:ascii="楷体" w:eastAsia="楷体"/>
          <w:sz w:val="32"/>
          <w:szCs w:val="32"/>
        </w:rPr>
        <w:t>4</w:t>
      </w:r>
      <w:r>
        <w:rPr>
          <w:rFonts w:hint="eastAsia" w:ascii="楷体" w:eastAsia="楷体"/>
          <w:sz w:val="32"/>
          <w:szCs w:val="32"/>
        </w:rPr>
        <w:t>个</w:t>
      </w:r>
      <w:r>
        <w:rPr>
          <w:rFonts w:ascii="楷体" w:eastAsia="楷体"/>
          <w:sz w:val="32"/>
          <w:szCs w:val="32"/>
        </w:rPr>
        <w:t>优秀</w:t>
      </w:r>
      <w:r>
        <w:rPr>
          <w:rFonts w:hint="eastAsia" w:ascii="楷体" w:eastAsia="楷体"/>
          <w:sz w:val="32"/>
          <w:szCs w:val="32"/>
        </w:rPr>
        <w:t>作品</w:t>
      </w:r>
      <w:r>
        <w:rPr>
          <w:rFonts w:hint="eastAsia" w:ascii="楷体" w:eastAsia="楷体"/>
          <w:bCs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（一）党的二十大宣传优秀作品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北京歌华城市电视有限公司 《数说中国这十年》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（二）特别策划优秀作品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北京歌华新新传媒有限责任公司 《北京党史“慕课”》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（三）最佳提名作品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北京歌华移动电视有限公司 《“冰雪专车”喊你来玩》</w:t>
      </w:r>
    </w:p>
    <w:p>
      <w:pPr>
        <w:ind w:firstLine="640" w:firstLineChars="200"/>
        <w:rPr>
          <w:rFonts w:ascii="楷体_GB2312" w:eastAsia="楷体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北京歌华城市电视有限公司 《疫情防控系列视频》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四、区融媒体中心优秀作品</w:t>
      </w:r>
      <w:r>
        <w:rPr>
          <w:rFonts w:hint="eastAsia" w:ascii="楷体_GB2312" w:eastAsia="楷体_GB2312"/>
          <w:bCs/>
          <w:sz w:val="32"/>
          <w:szCs w:val="32"/>
        </w:rPr>
        <w:t>（共</w:t>
      </w:r>
      <w:r>
        <w:rPr>
          <w:rFonts w:ascii="楷体_GB2312" w:eastAsia="楷体_GB2312"/>
          <w:sz w:val="32"/>
          <w:szCs w:val="32"/>
        </w:rPr>
        <w:t>7</w:t>
      </w:r>
      <w:r>
        <w:rPr>
          <w:rFonts w:hint="eastAsia" w:ascii="楷体_GB2312" w:eastAsia="楷体_GB2312"/>
          <w:sz w:val="32"/>
          <w:szCs w:val="32"/>
        </w:rPr>
        <w:t>类</w:t>
      </w:r>
      <w:r>
        <w:rPr>
          <w:rFonts w:ascii="楷体_GB2312" w:eastAsia="楷体_GB2312"/>
          <w:sz w:val="32"/>
          <w:szCs w:val="32"/>
        </w:rPr>
        <w:t>34</w:t>
      </w:r>
      <w:r>
        <w:rPr>
          <w:rFonts w:hint="eastAsia" w:ascii="楷体_GB2312" w:eastAsia="楷体_GB2312"/>
          <w:sz w:val="32"/>
          <w:szCs w:val="32"/>
        </w:rPr>
        <w:t>个优秀作品）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（一）党的二十大宣传优秀作品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西城区融媒体中心 《芳华遇见新时代》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顺义区融媒体中心 《歌声飘过这十年》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东城区融媒体中心 《我们的新时代》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昌平区融媒体中心 《“我们的新时代”大型直播活动》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（二）冬奥宣传优秀作品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石景山区融媒体中心 《“双奥”民警冯涛：离大跳台最近 却从没认真看过比赛》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延庆区融媒体中心 《最美冬奥城》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（三）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疫情防控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宣传优秀作品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通州区融媒体中心 《城市副中心主播说》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大兴区融媒体中心 《小兴兴说健康》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平谷区融媒体中心 《短评:疫情防控中 温暖与爱从未缺席》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（四）乡村振兴优秀作品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密云区融媒体中心 《小蜜蜂托起密云乡村振兴梦》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怀柔区融媒体中心 《奋斗者正青春-苑媛:用艺术力量唤醒乡村活力 推动乡村文化振兴》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门头沟区融媒体中心 《身边的故事——带头致富“新农人”》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（五）形象宣传优秀作品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海淀区融媒体中心 《镇“淀”之宝》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朝阳区融媒体中心 《帧·朝阳》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经开区融媒体中心 《外企看亦城》</w:t>
      </w:r>
    </w:p>
    <w:p>
      <w:pPr>
        <w:spacing w:line="580" w:lineRule="exact"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（六）特别策划优秀作品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丰台区融媒体中心 《您说我办》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房山区融媒体中心 《人人都是营商环境》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（七）最佳提名作品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大兴区融媒体中心 《讲好家门口的“红色”故事》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房山区融媒体中心 《党旗在一线高高飘扬》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海淀区融媒体中心 《两座场馆一种使命 相约海淀冬奥有我》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朝阳区融媒体中心 《李楠：轮椅上的双奥志愿者》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经开区融媒体中心 《亦起冬奥吧》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顺义区融媒体中心 《顺顺迎冬奥》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东城区融媒体中心 《科学防护 守护健康》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经开区融媒体中心 《防疫物品说防疫》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朝阳区融媒体中心 《左家庄“爱心车队”24小时接力守护》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平谷区融媒体中心 《百姓身边——生态立区 绿水青山就是金山银山》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房山区融媒体中心 《北京地名故事之房山篇》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大兴区融媒体中心 《千年风雨话大兴》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顺义区融媒体中心 《平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原新城看顺义》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密云区融媒体中心 《与密云朋友的一天》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海淀区融媒体中心 《共绘文明海淀》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经开区融媒体中心 《“两区”建设听我说》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昌平区融媒体中心 《探展“世遗宝藏 大明风华——明十三陵历史文化陈列展”》</w:t>
      </w: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楷体_GB2312" w:eastAsia="楷体_GB2312" w:cs="仿宋"/>
          <w:sz w:val="32"/>
          <w:szCs w:val="32"/>
        </w:rPr>
      </w:pPr>
    </w:p>
    <w:p>
      <w:pPr>
        <w:spacing w:line="580" w:lineRule="exact"/>
        <w:rPr>
          <w:rFonts w:ascii="FZFSK--GBK1-0" w:hAnsi="FZFSK--GBK1-0" w:eastAsia="FZFSK--GBK1-0" w:cs="FZFSK--GBK1-0"/>
          <w:color w:val="000008"/>
          <w:kern w:val="0"/>
          <w:sz w:val="31"/>
          <w:szCs w:val="3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  <w:r>
      <w:rPr>
        <w:rStyle w:val="11"/>
        <w:rFonts w:cs="Arial"/>
      </w:rPr>
      <w:fldChar w:fldCharType="begin"/>
    </w:r>
    <w:r>
      <w:rPr>
        <w:rStyle w:val="11"/>
        <w:rFonts w:cs="Arial"/>
      </w:rPr>
      <w:instrText xml:space="preserve">Page</w:instrText>
    </w:r>
    <w:r>
      <w:rPr>
        <w:rStyle w:val="11"/>
        <w:rFonts w:cs="Arial"/>
      </w:rPr>
      <w:fldChar w:fldCharType="separate"/>
    </w:r>
    <w:r>
      <w:rPr>
        <w:rStyle w:val="11"/>
        <w:rFonts w:cs="Arial"/>
      </w:rPr>
      <w:t>7</w:t>
    </w:r>
    <w:r>
      <w:rPr>
        <w:rStyle w:val="11"/>
        <w:rFonts w:cs="Arial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  <w:r>
      <w:rPr>
        <w:rStyle w:val="11"/>
        <w:rFonts w:cs="Arial"/>
      </w:rPr>
      <w:fldChar w:fldCharType="begin"/>
    </w:r>
    <w:r>
      <w:rPr>
        <w:rStyle w:val="11"/>
        <w:rFonts w:cs="Arial"/>
      </w:rPr>
      <w:instrText xml:space="preserve">Page</w:instrText>
    </w:r>
    <w:r>
      <w:rPr>
        <w:rStyle w:val="11"/>
        <w:rFonts w:cs="Arial"/>
      </w:rPr>
      <w:fldChar w:fldCharType="separate"/>
    </w:r>
    <w:r>
      <w:rPr>
        <w:rStyle w:val="11"/>
        <w:rFonts w:cs="Arial"/>
      </w:rPr>
      <w:t>1</w:t>
    </w:r>
    <w:r>
      <w:rPr>
        <w:rStyle w:val="11"/>
        <w:rFonts w:cs="Arial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56"/>
    <w:rsid w:val="00123118"/>
    <w:rsid w:val="001319C7"/>
    <w:rsid w:val="00137978"/>
    <w:rsid w:val="001505CF"/>
    <w:rsid w:val="001E19DF"/>
    <w:rsid w:val="0021085E"/>
    <w:rsid w:val="00296614"/>
    <w:rsid w:val="002E07DF"/>
    <w:rsid w:val="002E361E"/>
    <w:rsid w:val="00325827"/>
    <w:rsid w:val="00350A50"/>
    <w:rsid w:val="003E000F"/>
    <w:rsid w:val="003E4F23"/>
    <w:rsid w:val="004337B4"/>
    <w:rsid w:val="00440E3C"/>
    <w:rsid w:val="00472075"/>
    <w:rsid w:val="00473F08"/>
    <w:rsid w:val="004A16A7"/>
    <w:rsid w:val="004B2C36"/>
    <w:rsid w:val="004B4C8C"/>
    <w:rsid w:val="004B6DF9"/>
    <w:rsid w:val="004C5CC8"/>
    <w:rsid w:val="004E1AA9"/>
    <w:rsid w:val="004F5CE3"/>
    <w:rsid w:val="0052772B"/>
    <w:rsid w:val="005671CB"/>
    <w:rsid w:val="00596756"/>
    <w:rsid w:val="005E4346"/>
    <w:rsid w:val="00600DDA"/>
    <w:rsid w:val="0060256D"/>
    <w:rsid w:val="00602F33"/>
    <w:rsid w:val="006100D4"/>
    <w:rsid w:val="0061741F"/>
    <w:rsid w:val="006421FC"/>
    <w:rsid w:val="0064487C"/>
    <w:rsid w:val="006A0C7B"/>
    <w:rsid w:val="00751A5B"/>
    <w:rsid w:val="00763272"/>
    <w:rsid w:val="0077126D"/>
    <w:rsid w:val="00793F53"/>
    <w:rsid w:val="007E0817"/>
    <w:rsid w:val="00816D60"/>
    <w:rsid w:val="00834256"/>
    <w:rsid w:val="008556BA"/>
    <w:rsid w:val="0093233B"/>
    <w:rsid w:val="009709C7"/>
    <w:rsid w:val="00980B9E"/>
    <w:rsid w:val="009870FB"/>
    <w:rsid w:val="00A05C54"/>
    <w:rsid w:val="00A215A2"/>
    <w:rsid w:val="00B074C3"/>
    <w:rsid w:val="00B527EB"/>
    <w:rsid w:val="00B66FB6"/>
    <w:rsid w:val="00B83478"/>
    <w:rsid w:val="00BA3CA4"/>
    <w:rsid w:val="00BD0453"/>
    <w:rsid w:val="00C47FBB"/>
    <w:rsid w:val="00C97D34"/>
    <w:rsid w:val="00CC28BA"/>
    <w:rsid w:val="00D11FD3"/>
    <w:rsid w:val="00D6532F"/>
    <w:rsid w:val="00DE203F"/>
    <w:rsid w:val="00DF191C"/>
    <w:rsid w:val="00E020D2"/>
    <w:rsid w:val="00E4419C"/>
    <w:rsid w:val="00EC1FAD"/>
    <w:rsid w:val="00F50DE2"/>
    <w:rsid w:val="00FA2FF0"/>
    <w:rsid w:val="00FE651B"/>
    <w:rsid w:val="17FF9672"/>
    <w:rsid w:val="5EB65985"/>
    <w:rsid w:val="752B1B4E"/>
    <w:rsid w:val="7EFF0FBD"/>
    <w:rsid w:val="7F3F6DF3"/>
    <w:rsid w:val="7F93700F"/>
    <w:rsid w:val="7FFE51C4"/>
    <w:rsid w:val="B65A5E80"/>
    <w:rsid w:val="B7EFCA66"/>
    <w:rsid w:val="BF7F5D41"/>
    <w:rsid w:val="F6EE660C"/>
    <w:rsid w:val="F7F6D748"/>
    <w:rsid w:val="FD9F8D9A"/>
    <w:rsid w:val="FF54B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basedOn w:val="1"/>
    <w:next w:val="5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</w:r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标题 1 字符"/>
    <w:link w:val="2"/>
    <w:qFormat/>
    <w:uiPriority w:val="9"/>
    <w:rPr>
      <w:rFonts w:ascii="Calibri" w:hAnsi="Calibri" w:cs="Arial"/>
      <w:b/>
      <w:bCs/>
      <w:kern w:val="44"/>
      <w:sz w:val="44"/>
      <w:szCs w:val="44"/>
    </w:rPr>
  </w:style>
  <w:style w:type="character" w:customStyle="1" w:styleId="13">
    <w:name w:val="标题 2 字符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标题 3 字符"/>
    <w:link w:val="4"/>
    <w:semiHidden/>
    <w:qFormat/>
    <w:uiPriority w:val="9"/>
    <w:rPr>
      <w:rFonts w:ascii="Calibri" w:hAnsi="Calibri" w:cs="Arial"/>
      <w:b/>
      <w:bCs/>
      <w:sz w:val="32"/>
      <w:szCs w:val="32"/>
    </w:rPr>
  </w:style>
  <w:style w:type="character" w:customStyle="1" w:styleId="15">
    <w:name w:val="页脚 字符"/>
    <w:link w:val="5"/>
    <w:semiHidden/>
    <w:qFormat/>
    <w:uiPriority w:val="99"/>
    <w:rPr>
      <w:rFonts w:ascii="Calibri" w:hAnsi="Calibri" w:cs="Arial"/>
      <w:sz w:val="18"/>
      <w:szCs w:val="18"/>
    </w:rPr>
  </w:style>
  <w:style w:type="character" w:customStyle="1" w:styleId="16">
    <w:name w:val="页眉 字符"/>
    <w:link w:val="6"/>
    <w:semiHidden/>
    <w:qFormat/>
    <w:uiPriority w:val="99"/>
    <w:rPr>
      <w:rFonts w:ascii="Calibri" w:hAnsi="Calibri" w:cs="Arial"/>
      <w:sz w:val="18"/>
      <w:szCs w:val="18"/>
    </w:rPr>
  </w:style>
  <w:style w:type="character" w:customStyle="1" w:styleId="17">
    <w:name w:val="s1"/>
    <w:basedOn w:val="9"/>
    <w:qFormat/>
    <w:uiPriority w:val="0"/>
  </w:style>
  <w:style w:type="paragraph" w:customStyle="1" w:styleId="18">
    <w:name w:val="p1"/>
    <w:basedOn w:val="1"/>
    <w:qFormat/>
    <w:uiPriority w:val="0"/>
    <w:pPr>
      <w:shd w:val="clear" w:color="auto" w:fill="FFFFFF"/>
      <w:ind w:firstLine="640"/>
    </w:pPr>
    <w:rPr>
      <w:rFonts w:ascii="pingfang sc" w:hAnsi="pingfang sc" w:eastAsia="pingfang sc" w:cs="Times New Roman"/>
      <w:color w:val="26262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375</Words>
  <Characters>2143</Characters>
  <Lines>17</Lines>
  <Paragraphs>5</Paragraphs>
  <TotalTime>54</TotalTime>
  <ScaleCrop>false</ScaleCrop>
  <LinksUpToDate>false</LinksUpToDate>
  <CharactersWithSpaces>2513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2023-02-15T08:17:00Z</dcterms:created>
  <dc:creator>summer</dc:creator>
  <cp:lastModifiedBy>user</cp:lastModifiedBy>
  <cp:lastPrinted>2021-02-08T17:33:00Z</cp:lastPrinted>
  <dcterms:modified xsi:type="dcterms:W3CDTF">2023-02-27T14:16:27Z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