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32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854"/>
        <w:gridCol w:w="948"/>
        <w:gridCol w:w="2410"/>
        <w:gridCol w:w="1300"/>
        <w:gridCol w:w="1450"/>
        <w:gridCol w:w="1617"/>
        <w:gridCol w:w="1050"/>
        <w:gridCol w:w="973"/>
        <w:gridCol w:w="993"/>
        <w:gridCol w:w="10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29" w:type="dxa"/>
            <w:gridSpan w:val="11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项目支出绩效自评表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（202</w:t>
            </w:r>
            <w:r>
              <w:rPr>
                <w:rFonts w:ascii="宋体" w:hAnsi="宋体" w:eastAsia="宋体" w:cs="宋体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年度）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项目名称</w:t>
            </w:r>
          </w:p>
        </w:tc>
        <w:tc>
          <w:tcPr>
            <w:tcW w:w="11797" w:type="dxa"/>
            <w:gridSpan w:val="9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4410" w:firstLineChars="2100"/>
              <w:jc w:val="both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安全播出监管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432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主管部门</w:t>
            </w:r>
          </w:p>
        </w:tc>
        <w:tc>
          <w:tcPr>
            <w:tcW w:w="6108" w:type="dxa"/>
            <w:gridSpan w:val="4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北京市广播电视局</w:t>
            </w:r>
          </w:p>
        </w:tc>
        <w:tc>
          <w:tcPr>
            <w:tcW w:w="2667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实施单位</w:t>
            </w:r>
          </w:p>
        </w:tc>
        <w:tc>
          <w:tcPr>
            <w:tcW w:w="3022" w:type="dxa"/>
            <w:gridSpan w:val="3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北京市广播电视局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项目</w:t>
            </w:r>
            <w:r>
              <w:rPr>
                <w:rFonts w:ascii="宋体" w:hAnsi="宋体" w:eastAsia="宋体" w:cs="宋体"/>
                <w:kern w:val="0"/>
                <w:szCs w:val="21"/>
              </w:rPr>
              <w:t>负责人</w:t>
            </w:r>
          </w:p>
        </w:tc>
        <w:tc>
          <w:tcPr>
            <w:tcW w:w="6108" w:type="dxa"/>
            <w:gridSpan w:val="4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贾宝刚</w:t>
            </w:r>
          </w:p>
        </w:tc>
        <w:tc>
          <w:tcPr>
            <w:tcW w:w="2667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联系电话</w:t>
            </w:r>
          </w:p>
        </w:tc>
        <w:tc>
          <w:tcPr>
            <w:tcW w:w="3022" w:type="dxa"/>
            <w:gridSpan w:val="3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55565366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（万元）</w:t>
            </w:r>
          </w:p>
        </w:tc>
        <w:tc>
          <w:tcPr>
            <w:tcW w:w="3358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年初预算数</w:t>
            </w: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全年预算数</w:t>
            </w:r>
          </w:p>
        </w:tc>
        <w:tc>
          <w:tcPr>
            <w:tcW w:w="2667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全年执行数</w:t>
            </w:r>
          </w:p>
        </w:tc>
        <w:tc>
          <w:tcPr>
            <w:tcW w:w="97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分值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执行率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3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3358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年度资金总额</w:t>
            </w:r>
          </w:p>
        </w:tc>
        <w:tc>
          <w:tcPr>
            <w:tcW w:w="130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350</w:t>
            </w: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350</w:t>
            </w:r>
          </w:p>
        </w:tc>
        <w:tc>
          <w:tcPr>
            <w:tcW w:w="2667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349.28</w:t>
            </w:r>
          </w:p>
        </w:tc>
        <w:tc>
          <w:tcPr>
            <w:tcW w:w="97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99.79%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9.98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3358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其中：当年财政拨款</w:t>
            </w:r>
          </w:p>
        </w:tc>
        <w:tc>
          <w:tcPr>
            <w:tcW w:w="130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350</w:t>
            </w: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350</w:t>
            </w:r>
          </w:p>
        </w:tc>
        <w:tc>
          <w:tcPr>
            <w:tcW w:w="2667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349.28</w:t>
            </w:r>
          </w:p>
        </w:tc>
        <w:tc>
          <w:tcPr>
            <w:tcW w:w="97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3358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    上年结转资金</w:t>
            </w:r>
          </w:p>
        </w:tc>
        <w:tc>
          <w:tcPr>
            <w:tcW w:w="130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2667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97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3358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30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2667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97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年度总体目标</w:t>
            </w:r>
          </w:p>
        </w:tc>
        <w:tc>
          <w:tcPr>
            <w:tcW w:w="6962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预期目标</w:t>
            </w:r>
          </w:p>
        </w:tc>
        <w:tc>
          <w:tcPr>
            <w:tcW w:w="5689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实际完成情况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2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6962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夯实安全播出和网络安全保障基础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。</w:t>
            </w:r>
          </w:p>
        </w:tc>
        <w:tc>
          <w:tcPr>
            <w:tcW w:w="5689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夯实安全播出和网络安全保障基础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57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标</w:t>
            </w:r>
          </w:p>
        </w:tc>
        <w:tc>
          <w:tcPr>
            <w:tcW w:w="85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一级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二级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241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三级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2750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指标值</w:t>
            </w:r>
          </w:p>
        </w:tc>
        <w:tc>
          <w:tcPr>
            <w:tcW w:w="16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完成值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分值</w:t>
            </w:r>
          </w:p>
        </w:tc>
        <w:tc>
          <w:tcPr>
            <w:tcW w:w="97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得分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偏差原因分析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及改进措施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产出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94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数量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2410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安全播出保障检查</w:t>
            </w:r>
          </w:p>
        </w:tc>
        <w:tc>
          <w:tcPr>
            <w:tcW w:w="275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≥30家</w:t>
            </w:r>
          </w:p>
        </w:tc>
        <w:tc>
          <w:tcPr>
            <w:tcW w:w="161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30家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97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信息系统漏洞检测</w:t>
            </w:r>
          </w:p>
        </w:tc>
        <w:tc>
          <w:tcPr>
            <w:tcW w:w="275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≥74个</w:t>
            </w:r>
          </w:p>
        </w:tc>
        <w:tc>
          <w:tcPr>
            <w:tcW w:w="161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74个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97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网络安全保障检查</w:t>
            </w:r>
          </w:p>
        </w:tc>
        <w:tc>
          <w:tcPr>
            <w:tcW w:w="275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≥28家</w:t>
            </w:r>
          </w:p>
        </w:tc>
        <w:tc>
          <w:tcPr>
            <w:tcW w:w="161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30家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97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网络安全演练</w:t>
            </w:r>
          </w:p>
        </w:tc>
        <w:tc>
          <w:tcPr>
            <w:tcW w:w="275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3场</w:t>
            </w:r>
          </w:p>
        </w:tc>
        <w:tc>
          <w:tcPr>
            <w:tcW w:w="161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3场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97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转播站优化升级评估</w:t>
            </w:r>
          </w:p>
        </w:tc>
        <w:tc>
          <w:tcPr>
            <w:tcW w:w="275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5个</w:t>
            </w:r>
          </w:p>
        </w:tc>
        <w:tc>
          <w:tcPr>
            <w:tcW w:w="161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5个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97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质量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2410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系统安全运转</w:t>
            </w:r>
          </w:p>
        </w:tc>
        <w:tc>
          <w:tcPr>
            <w:tcW w:w="275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优</w:t>
            </w:r>
          </w:p>
        </w:tc>
        <w:tc>
          <w:tcPr>
            <w:tcW w:w="161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系统安全运转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</w:t>
            </w:r>
          </w:p>
        </w:tc>
        <w:tc>
          <w:tcPr>
            <w:tcW w:w="97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时效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2410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完成招标</w:t>
            </w:r>
          </w:p>
        </w:tc>
        <w:tc>
          <w:tcPr>
            <w:tcW w:w="275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≤6月</w:t>
            </w:r>
          </w:p>
        </w:tc>
        <w:tc>
          <w:tcPr>
            <w:tcW w:w="161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6月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97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运维监管</w:t>
            </w:r>
          </w:p>
        </w:tc>
        <w:tc>
          <w:tcPr>
            <w:tcW w:w="275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2022年</w:t>
            </w:r>
          </w:p>
        </w:tc>
        <w:tc>
          <w:tcPr>
            <w:tcW w:w="161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2022年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97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成本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2410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安全播出监管尾款</w:t>
            </w:r>
          </w:p>
        </w:tc>
        <w:tc>
          <w:tcPr>
            <w:tcW w:w="275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≤67万元</w:t>
            </w:r>
          </w:p>
        </w:tc>
        <w:tc>
          <w:tcPr>
            <w:tcW w:w="161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67万元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97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转播站优化升级评估</w:t>
            </w:r>
          </w:p>
        </w:tc>
        <w:tc>
          <w:tcPr>
            <w:tcW w:w="275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≤18万元</w:t>
            </w:r>
          </w:p>
        </w:tc>
        <w:tc>
          <w:tcPr>
            <w:tcW w:w="161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18万元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97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广播电视安全播出保障技术支撑</w:t>
            </w:r>
          </w:p>
        </w:tc>
        <w:tc>
          <w:tcPr>
            <w:tcW w:w="275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≤48万元</w:t>
            </w:r>
          </w:p>
        </w:tc>
        <w:tc>
          <w:tcPr>
            <w:tcW w:w="161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48万元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97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广播电视科技管理</w:t>
            </w:r>
          </w:p>
        </w:tc>
        <w:tc>
          <w:tcPr>
            <w:tcW w:w="275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≤1.2万元</w:t>
            </w:r>
          </w:p>
        </w:tc>
        <w:tc>
          <w:tcPr>
            <w:tcW w:w="161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0.48万元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97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网络安全检查技术支撑</w:t>
            </w:r>
          </w:p>
        </w:tc>
        <w:tc>
          <w:tcPr>
            <w:tcW w:w="275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≤215.8万元</w:t>
            </w:r>
          </w:p>
        </w:tc>
        <w:tc>
          <w:tcPr>
            <w:tcW w:w="161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215.8万元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97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可持续影响指标</w:t>
            </w:r>
          </w:p>
        </w:tc>
        <w:tc>
          <w:tcPr>
            <w:tcW w:w="2410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夯实安全播出和网络安全保障基础</w:t>
            </w:r>
          </w:p>
        </w:tc>
        <w:tc>
          <w:tcPr>
            <w:tcW w:w="275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优</w:t>
            </w:r>
          </w:p>
        </w:tc>
        <w:tc>
          <w:tcPr>
            <w:tcW w:w="1617" w:type="dxa"/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b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夯实安全播出和网络安全保障基础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 w:bidi="ar"/>
              </w:rPr>
              <w:t>。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50</w:t>
            </w:r>
          </w:p>
        </w:tc>
        <w:tc>
          <w:tcPr>
            <w:tcW w:w="97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46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9157" w:type="dxa"/>
            <w:gridSpan w:val="7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00</w:t>
            </w:r>
          </w:p>
        </w:tc>
        <w:tc>
          <w:tcPr>
            <w:tcW w:w="97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9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.98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</w:tbl>
    <w:p/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94257457"/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EwNTM5NzYwMDRjMzkwZTVkZjY2ODkwMGIxNGU0OTUifQ=="/>
  </w:docVars>
  <w:rsids>
    <w:rsidRoot w:val="003E1BB0"/>
    <w:rsid w:val="002475CF"/>
    <w:rsid w:val="0029745F"/>
    <w:rsid w:val="002B73F3"/>
    <w:rsid w:val="00355867"/>
    <w:rsid w:val="003E1BB0"/>
    <w:rsid w:val="00467CBB"/>
    <w:rsid w:val="004B4ECF"/>
    <w:rsid w:val="004E466E"/>
    <w:rsid w:val="007649A5"/>
    <w:rsid w:val="007A362B"/>
    <w:rsid w:val="00831D80"/>
    <w:rsid w:val="008B33EC"/>
    <w:rsid w:val="009B49CB"/>
    <w:rsid w:val="00A91C2B"/>
    <w:rsid w:val="00AE4CB4"/>
    <w:rsid w:val="00BA43A8"/>
    <w:rsid w:val="00C01ED6"/>
    <w:rsid w:val="00CE2CE6"/>
    <w:rsid w:val="00F867FA"/>
    <w:rsid w:val="02E80310"/>
    <w:rsid w:val="0422003D"/>
    <w:rsid w:val="04B5484A"/>
    <w:rsid w:val="05B0427B"/>
    <w:rsid w:val="11A26319"/>
    <w:rsid w:val="150C1985"/>
    <w:rsid w:val="16B12F71"/>
    <w:rsid w:val="17514A69"/>
    <w:rsid w:val="1AD80FFE"/>
    <w:rsid w:val="1B1F6C2C"/>
    <w:rsid w:val="1BFB22B8"/>
    <w:rsid w:val="1D525097"/>
    <w:rsid w:val="202F1E72"/>
    <w:rsid w:val="27B5182E"/>
    <w:rsid w:val="28CC0422"/>
    <w:rsid w:val="2D5D6C9F"/>
    <w:rsid w:val="34EC7728"/>
    <w:rsid w:val="35DE3514"/>
    <w:rsid w:val="36C24BE4"/>
    <w:rsid w:val="3CC77862"/>
    <w:rsid w:val="4D057181"/>
    <w:rsid w:val="4E3E0B9C"/>
    <w:rsid w:val="4ECE528A"/>
    <w:rsid w:val="526B5CD8"/>
    <w:rsid w:val="528A4B7A"/>
    <w:rsid w:val="52A01E26"/>
    <w:rsid w:val="530D5069"/>
    <w:rsid w:val="57897075"/>
    <w:rsid w:val="5EB908B2"/>
    <w:rsid w:val="6D0B213A"/>
    <w:rsid w:val="73FD5313"/>
    <w:rsid w:val="76967C55"/>
    <w:rsid w:val="7CF25301"/>
    <w:rsid w:val="7D59200E"/>
    <w:rsid w:val="7EB4618D"/>
    <w:rsid w:val="FE7B9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  <w14:ligatures w14:val="standardContextual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127</Words>
  <Characters>726</Characters>
  <Lines>6</Lines>
  <Paragraphs>1</Paragraphs>
  <TotalTime>29</TotalTime>
  <ScaleCrop>false</ScaleCrop>
  <LinksUpToDate>false</LinksUpToDate>
  <CharactersWithSpaces>852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2023-05-06T22:25:00Z</dcterms:created>
  <dc:creator>孟 宁</dc:creator>
  <cp:lastModifiedBy>lzc</cp:lastModifiedBy>
  <dcterms:modified xsi:type="dcterms:W3CDTF">2023-08-17T06:41:57Z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3B4465369BB64557857E510356C1337E_13</vt:lpwstr>
  </property>
</Properties>
</file>