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3058"/>
        <w:gridCol w:w="1314"/>
        <w:gridCol w:w="1320"/>
        <w:gridCol w:w="2537"/>
        <w:gridCol w:w="883"/>
        <w:gridCol w:w="790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331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12899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北京市8K超高清视频制作专项扶持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6640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北京市广播电视局</w:t>
            </w: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839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6640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张超</w:t>
            </w: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839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55565367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400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00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2500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2500</w:t>
            </w: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2493.62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99.74%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00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2500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2500</w:t>
            </w: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2493.62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bidi="ar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00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    上年结转资金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00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749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6259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1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49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本项目暂定计划实施三年，通过对8K超高清视频制作进行引导扶持，提升企业8K超高清视频拍摄和制作能力，丰富内容供给，带动全产业链发展，为服务2022年冬奥会、冬残奥会以及北京市8K超高清视频产业发展奠定坚实基础。通过三年努力，以超高清视频内容生产为撬动，带动全产业链发展，推动5G+8K技术在垂直领域创新应用，为培育新业态、促进新消费增加新的动力。</w:t>
            </w:r>
          </w:p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度目标：2022年，通过对8K超高清视频制作扶持，激发影视制作机构、播出机构、高校科研院所、科技企业等创作生产欲望，快速增加8K超高清视频市场供应。同时，以项目评测为抓手，引导和规范8K超高清制作生产，提升视频内容质量，不断满足市民高质量超高清视听体验需求。</w:t>
            </w:r>
          </w:p>
        </w:tc>
        <w:tc>
          <w:tcPr>
            <w:tcW w:w="6259" w:type="dxa"/>
            <w:gridSpan w:val="5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022年，北京市8K超高清视频制作专项扶持项目共有来自25家单位的112部作品获得扶持，总时长约236小时，扶持资金总额近2500万元。一是产能大幅提升，申报主体更加多元。二是主题作品突出，创新题材不断涌现。三是资源优势互补，联合作品亮点频现。该项目有效激发了生产机构的创作生产欲望，增加了8K超高清视频市场供应，引导和规范了8K超高清制作生产，提升了视频内容质量，让广大市民享受到了高质量超高清视听体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305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305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扶持项目总时长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≤250小时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236小时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05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扶持作品总时长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≥200小时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236小时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305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达到技术要求标准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高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达到技术标准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05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评审程序和结果公开公正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高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评审程序公开公正，结果已公示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05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内容健康合规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高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内容健康合规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305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组织筹备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≤5月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5月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05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资金拨付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11月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11月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05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项目总结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12月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12月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05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结果公示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11月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9月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05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组织评审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≤10月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9月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05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申报审核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≤8月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7月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305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扶持资金在预算范围内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≤2438万元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2434万元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05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项目管理费在预算范围内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≤57.04万元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56.74万元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05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专家费在预算范围内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≤4.96万元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2.88万元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305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促进优秀8K项目推广，树立行业发展风向标，引导技术研发、设备生产、内容摄制、传输编辑、结果呈现产业链条发展，带动行业高质量、创新发展。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高中低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促进优秀8K项目推广，树立行业发展风向标，引导技术研发、设备生产、内容摄制、传输编辑、结果呈现产业链条发展，带动行业高质量、创新发展。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19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需要持续开展工作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305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推动超高清技术创新成果实时、高效、精准推广，带动智能服务、智能体验、智能产品等多种新消费模式。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高中低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推动超高清技术创新成果实时、高效、精准推广，带动智能服务、智能体验、智能产品等多种新消费模式。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需要持续开展工作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578" w:type="dxa"/>
            <w:vMerge w:val="continue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305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播出后观众满意度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80%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85%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05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扶持企业的认可度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90%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95%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0609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94.97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56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01808014"/>
    </w:sdtPr>
    <w:sdtContent>
      <w:sdt>
        <w:sdtPr>
          <w:id w:val="-951086699"/>
        </w:sdtPr>
        <w:sdtContent>
          <w:p>
            <w:pPr>
              <w:pStyle w:val="3"/>
              <w:jc w:val="center"/>
            </w:pPr>
            <w:r>
              <w:fldChar w:fldCharType="begin"/>
            </w:r>
            <w:r>
              <w:instrText xml:space="preserve">PAGE   \* MERGEFORMAT</w:instrText>
            </w:r>
            <w:r>
              <w:fldChar w:fldCharType="separate"/>
            </w:r>
            <w:r>
              <w:rPr>
                <w:lang w:val="zh-CN"/>
              </w:rPr>
              <w:t>2</w:t>
            </w:r>
            <w:r>
              <w:fldChar w:fldCharType="end"/>
            </w:r>
          </w:p>
          <w:p>
            <w:pPr>
              <w:pStyle w:val="3"/>
            </w:pPr>
          </w:p>
        </w:sdtContent>
      </w:sdt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836FA0"/>
    <w:rsid w:val="000043BF"/>
    <w:rsid w:val="0007695D"/>
    <w:rsid w:val="00182525"/>
    <w:rsid w:val="0021159B"/>
    <w:rsid w:val="003945CC"/>
    <w:rsid w:val="003B4BFC"/>
    <w:rsid w:val="003F7798"/>
    <w:rsid w:val="00413BFF"/>
    <w:rsid w:val="004506DB"/>
    <w:rsid w:val="004D17F3"/>
    <w:rsid w:val="00686151"/>
    <w:rsid w:val="0069505F"/>
    <w:rsid w:val="006B37D3"/>
    <w:rsid w:val="006C74FA"/>
    <w:rsid w:val="006D45CD"/>
    <w:rsid w:val="00726EEA"/>
    <w:rsid w:val="00742C16"/>
    <w:rsid w:val="007F18FF"/>
    <w:rsid w:val="00836FA0"/>
    <w:rsid w:val="00876635"/>
    <w:rsid w:val="008A7F1E"/>
    <w:rsid w:val="008B018E"/>
    <w:rsid w:val="008D16E4"/>
    <w:rsid w:val="009752A3"/>
    <w:rsid w:val="009E0826"/>
    <w:rsid w:val="009E1A3E"/>
    <w:rsid w:val="009E4C0C"/>
    <w:rsid w:val="00A277B7"/>
    <w:rsid w:val="00AB5FC0"/>
    <w:rsid w:val="00AB69D3"/>
    <w:rsid w:val="00B077D8"/>
    <w:rsid w:val="00B23A44"/>
    <w:rsid w:val="00B51E9F"/>
    <w:rsid w:val="00B6650E"/>
    <w:rsid w:val="00BC2DF7"/>
    <w:rsid w:val="00BC4255"/>
    <w:rsid w:val="00BD5A33"/>
    <w:rsid w:val="00BF1949"/>
    <w:rsid w:val="00CA6834"/>
    <w:rsid w:val="00CD3064"/>
    <w:rsid w:val="00D04C7F"/>
    <w:rsid w:val="00DE5931"/>
    <w:rsid w:val="00DF4587"/>
    <w:rsid w:val="00F07D0D"/>
    <w:rsid w:val="00F70B19"/>
    <w:rsid w:val="00F9192C"/>
    <w:rsid w:val="00FA6211"/>
    <w:rsid w:val="0B574A70"/>
    <w:rsid w:val="0B7E6EEE"/>
    <w:rsid w:val="1D270D2B"/>
    <w:rsid w:val="21BA76AF"/>
    <w:rsid w:val="265F3F4F"/>
    <w:rsid w:val="2D36312A"/>
    <w:rsid w:val="380E0620"/>
    <w:rsid w:val="3C14380C"/>
    <w:rsid w:val="45DD5596"/>
    <w:rsid w:val="58997F28"/>
    <w:rsid w:val="6EC8322D"/>
    <w:rsid w:val="773A3D47"/>
    <w:rsid w:val="B7F1D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none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none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font1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248</Words>
  <Characters>1414</Characters>
  <Lines>11</Lines>
  <Paragraphs>3</Paragraphs>
  <TotalTime>45</TotalTime>
  <ScaleCrop>false</ScaleCrop>
  <LinksUpToDate>false</LinksUpToDate>
  <CharactersWithSpaces>1659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2023-05-17T13:03:00Z</dcterms:created>
  <dc:creator>xiejing</dc:creator>
  <cp:lastModifiedBy>风清扬</cp:lastModifiedBy>
  <dcterms:modified xsi:type="dcterms:W3CDTF">2023-08-17T02:55:16Z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30A1A22160C54EBAB07B4A13DFC71C99_13</vt:lpwstr>
  </property>
</Properties>
</file>