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08"/>
        <w:gridCol w:w="821"/>
        <w:gridCol w:w="2288"/>
        <w:gridCol w:w="1360"/>
        <w:gridCol w:w="1405"/>
        <w:gridCol w:w="2147"/>
        <w:gridCol w:w="1042"/>
        <w:gridCol w:w="831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943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北京市推动智慧广电发展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587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北京市广播电视局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负责人</w:t>
            </w:r>
          </w:p>
        </w:tc>
        <w:tc>
          <w:tcPr>
            <w:tcW w:w="5874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  <w:t>石磊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55565455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000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000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2997.4828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9.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000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000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2997.4828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Style w:val="10"/>
                <w:rFonts w:hint="default"/>
                <w:color w:val="auto"/>
                <w:sz w:val="21"/>
                <w:szCs w:val="21"/>
                <w:lang w:bidi="ar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Style w:val="10"/>
                <w:rFonts w:hint="default"/>
                <w:color w:val="auto"/>
                <w:sz w:val="21"/>
                <w:szCs w:val="21"/>
                <w:lang w:bidi="ar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Style w:val="10"/>
                <w:rFonts w:hint="default"/>
                <w:color w:val="auto"/>
                <w:sz w:val="21"/>
                <w:szCs w:val="21"/>
                <w:lang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Style w:val="10"/>
                <w:rFonts w:hint="default"/>
                <w:color w:val="auto"/>
                <w:sz w:val="21"/>
                <w:szCs w:val="21"/>
                <w:lang w:bidi="ar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Style w:val="10"/>
                <w:rFonts w:hint="default"/>
                <w:color w:val="auto"/>
                <w:sz w:val="21"/>
                <w:szCs w:val="21"/>
                <w:lang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4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31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Style w:val="10"/>
                <w:rFonts w:hint="default"/>
                <w:color w:val="auto"/>
                <w:sz w:val="21"/>
                <w:szCs w:val="21"/>
                <w:lang w:bidi="ar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Style w:val="10"/>
                <w:rFonts w:hint="default"/>
                <w:color w:val="auto"/>
                <w:sz w:val="21"/>
                <w:szCs w:val="21"/>
                <w:lang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6582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6069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582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结合首都四个中心功能定位，围绕市委市政府工作大局，从智慧广电媒体融合发展，智慧广电内容生产和节目形态、智慧广电基础设施建设、智慧广电服务承载、智慧广电产业生态链和智慧广电监管等六个方面，通过奖励支持重点项目，推动《北京市智慧广电发展行动方案（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2019年-2022年）》贯彻和实施。经过三年努力建设成涵盖内容生产、网络传播、功能承载、服务供给以及生态建设等全方位的智慧广电创新体系，打造聚合上下游高精尖产业的智慧广电产业体系，初步形成以全程媒体、全息媒体、全员媒体、全效媒体为特征的媒体融合发展格局。</w:t>
            </w:r>
          </w:p>
        </w:tc>
        <w:tc>
          <w:tcPr>
            <w:tcW w:w="6069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围绕智慧城市建设，培育视听消费新业态新模式，智慧广电媒体融合发展，内容生产和节目形态，基础设施建设，服务承载能力，产业生态链，监管等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8大支持方向，共计广泛征集99个项目。奖励支持等按科技创新、业态创新、技术应用、产业规模、业务模式、社会效益、经济效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益、投资规模及综合评价等进行综合评定。经材料审查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比对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、专家初评、答辩评审、现场踏勘、筛重查询和网站公示，最终确定奖励项目30个，其中重大项目10个，重点项目20个。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标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8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214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奖励项目所涵盖领域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≥5个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8个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奖励项目数量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≥2</w:t>
            </w:r>
            <w:r>
              <w:rPr>
                <w:rFonts w:ascii="宋体" w:hAnsi="宋体" w:eastAsia="宋体"/>
                <w:color w:val="auto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个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奖励项目能体现国内广播电视和网络视听领域发展趋势及先进实力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奖励项目能体现国内广播电视和网络视听领域发展趋势及先进实力。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奖励项目所在单位在广播电视和网络视听行业具备代表性和典型性，管理规范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奖励项目所在单位在广播电视和网络视听行业具备代表性和典型性，管理规范。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.5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奖励项目所在领域范围项目领域多元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奖励项目所在领域范围项目领域多元。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.5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评审工作规范度，严格遵守公开公正公平原则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评审工作规范度，严格遵守公开公正公平原则。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.5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组织筹备工作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月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月制定实施方案，组织筹备。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.5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申报审核工作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月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6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月组织开展申报材料整理和审查筛重工作。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1.5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组织评审工作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月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8月组织开展项目初评、9月组织企业答辩等工作。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1.5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1.0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受疫情影响，且答辩评审人数较多，因此适时延期。下一年度将做好提前规划，避免其他因素影响项目周期。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公布评审结果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月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月组织开展现场探勘，并将初步结果进行网站公示和行业筛重查询。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.5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0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受疫情影响，项目工作延迟开展,程序较多。下一年度将做好提前规划，避免其他因素影响项目周期。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奖励资金拨付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月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月按照资金管理规定，履行财务手续，拨付奖励资金。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受疫情影响，项目工作延迟开展。下一年度将做好提前规划，避免其他因素影响项目周期。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跟踪评价总结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月</w:t>
            </w:r>
          </w:p>
        </w:tc>
        <w:tc>
          <w:tcPr>
            <w:tcW w:w="2147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月同时跟踪评价，加强资金使用管理和项目示范推广。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项目奖励扶持费用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2940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万元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2937.2万元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第三方组织管理服务费用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60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万元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9.8128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万元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提升首都广播电视和网络视听行业信息服务能力和功能承载能力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提升了首都广播电视和网络视听行业信息服务能力和功能承载能力。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推进优秀项目推广和普及，促进行业高质量发展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推进优秀项目推广和普及，促进行业高质量发展。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持续完善智慧广电创新体系和产业体系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持续完善智慧广电创新体系和产业体系。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持续提升企业开展智慧广电建设、打造高精尖产业的积极性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优</w:t>
            </w:r>
          </w:p>
        </w:tc>
        <w:tc>
          <w:tcPr>
            <w:tcW w:w="2147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持续提升企业开展智慧广电建设、打造高精尖产业的积极性。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满意度指标</w:t>
            </w:r>
          </w:p>
        </w:tc>
        <w:tc>
          <w:tcPr>
            <w:tcW w:w="8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服务对象满意度指标</w:t>
            </w:r>
          </w:p>
        </w:tc>
        <w:tc>
          <w:tcPr>
            <w:tcW w:w="22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企业对项目工作认可度</w:t>
            </w:r>
          </w:p>
        </w:tc>
        <w:tc>
          <w:tcPr>
            <w:tcW w:w="276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80%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95%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307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104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9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1.9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027E0C"/>
    <w:rsid w:val="00037B0A"/>
    <w:rsid w:val="00062789"/>
    <w:rsid w:val="000B7B2D"/>
    <w:rsid w:val="000D6D91"/>
    <w:rsid w:val="001760EC"/>
    <w:rsid w:val="001C19F0"/>
    <w:rsid w:val="001D104D"/>
    <w:rsid w:val="001E1171"/>
    <w:rsid w:val="002258A7"/>
    <w:rsid w:val="002475CF"/>
    <w:rsid w:val="00261B44"/>
    <w:rsid w:val="002627F8"/>
    <w:rsid w:val="00286BAB"/>
    <w:rsid w:val="00290837"/>
    <w:rsid w:val="00327A65"/>
    <w:rsid w:val="00355867"/>
    <w:rsid w:val="00377589"/>
    <w:rsid w:val="00377615"/>
    <w:rsid w:val="003A7CB2"/>
    <w:rsid w:val="003C2313"/>
    <w:rsid w:val="003E1BB0"/>
    <w:rsid w:val="00414186"/>
    <w:rsid w:val="0045733E"/>
    <w:rsid w:val="004950BE"/>
    <w:rsid w:val="00495E46"/>
    <w:rsid w:val="00536E39"/>
    <w:rsid w:val="00542D69"/>
    <w:rsid w:val="0058135A"/>
    <w:rsid w:val="005B1E2A"/>
    <w:rsid w:val="005F0604"/>
    <w:rsid w:val="006249A2"/>
    <w:rsid w:val="00635FB7"/>
    <w:rsid w:val="00663865"/>
    <w:rsid w:val="006D132B"/>
    <w:rsid w:val="0072011F"/>
    <w:rsid w:val="00744EF2"/>
    <w:rsid w:val="007A2044"/>
    <w:rsid w:val="00831D80"/>
    <w:rsid w:val="008A5F48"/>
    <w:rsid w:val="009039B1"/>
    <w:rsid w:val="00962E97"/>
    <w:rsid w:val="00975029"/>
    <w:rsid w:val="009965C1"/>
    <w:rsid w:val="009A0908"/>
    <w:rsid w:val="009C6D82"/>
    <w:rsid w:val="00A157AA"/>
    <w:rsid w:val="00A16A7F"/>
    <w:rsid w:val="00A5155E"/>
    <w:rsid w:val="00A5299E"/>
    <w:rsid w:val="00A85F62"/>
    <w:rsid w:val="00AF7365"/>
    <w:rsid w:val="00B2370C"/>
    <w:rsid w:val="00B92895"/>
    <w:rsid w:val="00B93FDE"/>
    <w:rsid w:val="00BA43A8"/>
    <w:rsid w:val="00BD1405"/>
    <w:rsid w:val="00BE72FF"/>
    <w:rsid w:val="00C01ED6"/>
    <w:rsid w:val="00C54F0D"/>
    <w:rsid w:val="00C7208B"/>
    <w:rsid w:val="00C8548C"/>
    <w:rsid w:val="00CA12C8"/>
    <w:rsid w:val="00CA6A13"/>
    <w:rsid w:val="00D31ADA"/>
    <w:rsid w:val="00DA5901"/>
    <w:rsid w:val="00DA5D14"/>
    <w:rsid w:val="00F867FA"/>
    <w:rsid w:val="00F874EA"/>
    <w:rsid w:val="04A72D24"/>
    <w:rsid w:val="0F340509"/>
    <w:rsid w:val="101E69B2"/>
    <w:rsid w:val="172D48D7"/>
    <w:rsid w:val="1ED83B6C"/>
    <w:rsid w:val="2F3D26A1"/>
    <w:rsid w:val="342F5CDB"/>
    <w:rsid w:val="3CC77862"/>
    <w:rsid w:val="3DFED028"/>
    <w:rsid w:val="3E942284"/>
    <w:rsid w:val="3F79605C"/>
    <w:rsid w:val="3FFFE35C"/>
    <w:rsid w:val="46C03FD3"/>
    <w:rsid w:val="4EFB5B47"/>
    <w:rsid w:val="4F911547"/>
    <w:rsid w:val="55B745B1"/>
    <w:rsid w:val="662C16E1"/>
    <w:rsid w:val="76FE8982"/>
    <w:rsid w:val="7BFF5913"/>
    <w:rsid w:val="7F8FF698"/>
    <w:rsid w:val="7FEB5CB6"/>
    <w:rsid w:val="BE4D6981"/>
    <w:rsid w:val="BFFA1138"/>
    <w:rsid w:val="D36FA111"/>
    <w:rsid w:val="DB3582BC"/>
    <w:rsid w:val="E6FB7963"/>
    <w:rsid w:val="E9CCA3B4"/>
    <w:rsid w:val="EB9F9B4D"/>
    <w:rsid w:val="EDEEA710"/>
    <w:rsid w:val="F6BF767C"/>
    <w:rsid w:val="F7B73E5E"/>
    <w:rsid w:val="FBEF1BDE"/>
    <w:rsid w:val="FF7730BE"/>
    <w:rsid w:val="FF7A3639"/>
    <w:rsid w:val="FFB3C7EB"/>
    <w:rsid w:val="FFB6B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ind w:firstLine="420"/>
    </w:pPr>
    <w:rPr>
      <w:rFonts w:ascii="宋体"/>
      <w:sz w:val="24"/>
      <w:szCs w:val="20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E0393-B6BE-474E-B796-80ECA1BF33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296</Words>
  <Characters>1688</Characters>
  <Lines>14</Lines>
  <Paragraphs>3</Paragraphs>
  <TotalTime>12</TotalTime>
  <ScaleCrop>false</ScaleCrop>
  <LinksUpToDate>false</LinksUpToDate>
  <CharactersWithSpaces>1981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2023-05-08T22:25:00Z</dcterms:created>
  <dc:creator>孟 宁</dc:creator>
  <cp:lastModifiedBy>lzc</cp:lastModifiedBy>
  <dcterms:modified xsi:type="dcterms:W3CDTF">2023-08-17T06:28:55Z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F82F62795E3C41678C2F4A30CFCE9EAF_13</vt:lpwstr>
  </property>
</Properties>
</file>