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183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2742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监测系统运行维护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9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北京市广播电视监测中心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938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孙强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688.3769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688.3769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688.3769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688.3769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688.3769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688.3769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79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792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项目期目标：（</w:t>
            </w:r>
            <w:r>
              <w:rPr>
                <w:rFonts w:ascii="宋体" w:hAnsi="宋体" w:eastAsia="宋体" w:cs="宋体"/>
                <w:kern w:val="0"/>
                <w:szCs w:val="21"/>
              </w:rPr>
              <w:t>2022年-2023年）1.对业务系统的软、硬件进行科学管理和专业技术维护；2.保障各项业务职能工作正常有效开展。项目整体金额1047.0778万元。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年度目标：</w:t>
            </w:r>
            <w:r>
              <w:rPr>
                <w:rFonts w:ascii="宋体" w:hAnsi="宋体" w:eastAsia="宋体" w:cs="宋体"/>
                <w:kern w:val="0"/>
                <w:szCs w:val="21"/>
              </w:rPr>
              <w:t>1.对业务系统的软、硬件进行科学管理和专业技术维护；2.保障各项业务职能工作正常有效开展。2021-2022年度服务期合同尾款（2022年1月-6月）支出329.676万元（已签订合同，已开具资金证明）；2022-2023年度服务期预算合计717.4018万元，其中2022年7月-12月服务期预算358.7009万元、2023年1月-6月服务期预算358.7009万元。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年度目标：</w:t>
            </w:r>
            <w:r>
              <w:rPr>
                <w:rFonts w:ascii="宋体" w:hAnsi="宋体" w:eastAsia="宋体" w:cs="宋体"/>
                <w:kern w:val="0"/>
                <w:szCs w:val="21"/>
              </w:rPr>
              <w:t>1.对业务系统的软、硬件进行科学管理和专业技术维护；2.保障各项业务职能工作正常有效开展。2021-2022年度服务期合同尾款（2022年1月-6月）支出329.676万元；2022-2023年度服务期预算合计717.4018万元，其中2022年7月-12月服务期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合同首款支出</w:t>
            </w:r>
            <w:r>
              <w:rPr>
                <w:rFonts w:ascii="宋体" w:hAnsi="宋体" w:eastAsia="宋体" w:cs="宋体"/>
                <w:kern w:val="0"/>
                <w:szCs w:val="21"/>
              </w:rPr>
              <w:t>358.7009万元。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基础设施维护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安全播出指挥调度维护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核心存储网络设备维护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网络安全服务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广播电视监测系统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移动监测和测试仪器校验维护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公共广播信号监测系统运行维护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专用仪器设备检测符合国家行业标准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专用仪器设备检测符合国家行业标准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专用仪器设备检测符合国家行业标准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故障排除率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故障排除率≥99.9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系统验收合格率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尚未进行验收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截至</w:t>
            </w:r>
            <w:r>
              <w:rPr>
                <w:rFonts w:ascii="宋体" w:hAnsi="宋体" w:eastAsia="宋体" w:cs="宋体"/>
                <w:kern w:val="0"/>
                <w:szCs w:val="21"/>
              </w:rPr>
              <w:t>被评价日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合同期</w:t>
            </w:r>
            <w:r>
              <w:rPr>
                <w:rFonts w:ascii="宋体" w:hAnsi="宋体" w:eastAsia="宋体" w:cs="宋体"/>
                <w:kern w:val="0"/>
                <w:szCs w:val="21"/>
              </w:rPr>
              <w:t>未满，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待合同期满后进行验收。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故障响应率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故障响应率≥99.9%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系统正常运行率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≥99.9%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系统正常运行率≥99.9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需求方案设计完成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招标采购完成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≤7月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系统故障修复响应时间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≤4小时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系统故障修复响应时间≤4小时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系统运行维护响应时间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≤2小时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系统运行维护响应时间≤2小时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每季度巡检服务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≥1次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每季度巡检服务≥1次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2021-2022年度服务期合同尾款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329.676万元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329.6</w:t>
            </w:r>
            <w:r>
              <w:rPr>
                <w:rFonts w:ascii="宋体" w:hAnsi="宋体" w:eastAsia="宋体" w:cs="宋体"/>
                <w:kern w:val="0"/>
                <w:szCs w:val="21"/>
              </w:rPr>
              <w:t>76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2022年7月-12月服务期成本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358.7009万元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358.70</w:t>
            </w:r>
            <w:r>
              <w:rPr>
                <w:rFonts w:ascii="宋体" w:hAnsi="宋体" w:eastAsia="宋体" w:cs="宋体"/>
                <w:kern w:val="0"/>
                <w:szCs w:val="21"/>
              </w:rPr>
              <w:t>09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各项业务职能工作正常有效开展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各项业务职能工作正常有效开展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各项业务职能工作正常有效开展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业务系统设备在使用年限内安全稳定运行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业务系统设备在使用年限内安全稳定运行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业务系统设备在使用年限内安全稳定运行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持续保障我市广播电视安全播出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持续保障我市广播电视安全播出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持续保障我市广播电视安全播出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18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业务相关行政管理部门满意度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85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B5FA5"/>
    <w:rsid w:val="000E7811"/>
    <w:rsid w:val="00122154"/>
    <w:rsid w:val="00130577"/>
    <w:rsid w:val="00133EEA"/>
    <w:rsid w:val="001702B1"/>
    <w:rsid w:val="001C0DAF"/>
    <w:rsid w:val="002475CF"/>
    <w:rsid w:val="00267248"/>
    <w:rsid w:val="00335A90"/>
    <w:rsid w:val="00355867"/>
    <w:rsid w:val="00365D8E"/>
    <w:rsid w:val="00373687"/>
    <w:rsid w:val="003C49DE"/>
    <w:rsid w:val="003D5CDD"/>
    <w:rsid w:val="003E1BB0"/>
    <w:rsid w:val="00451713"/>
    <w:rsid w:val="00494151"/>
    <w:rsid w:val="004A41F9"/>
    <w:rsid w:val="004C47CF"/>
    <w:rsid w:val="00525F3E"/>
    <w:rsid w:val="005B7C83"/>
    <w:rsid w:val="00606783"/>
    <w:rsid w:val="00607CF9"/>
    <w:rsid w:val="006D1F5B"/>
    <w:rsid w:val="006E1799"/>
    <w:rsid w:val="006E5261"/>
    <w:rsid w:val="007A492A"/>
    <w:rsid w:val="007A66FE"/>
    <w:rsid w:val="007C03E8"/>
    <w:rsid w:val="00831D80"/>
    <w:rsid w:val="00886152"/>
    <w:rsid w:val="008D15AA"/>
    <w:rsid w:val="008D441D"/>
    <w:rsid w:val="00925546"/>
    <w:rsid w:val="00950B78"/>
    <w:rsid w:val="00950D97"/>
    <w:rsid w:val="00A6152E"/>
    <w:rsid w:val="00A65624"/>
    <w:rsid w:val="00A84F5D"/>
    <w:rsid w:val="00AF6A5F"/>
    <w:rsid w:val="00B14FF0"/>
    <w:rsid w:val="00BA43A8"/>
    <w:rsid w:val="00BD2F9E"/>
    <w:rsid w:val="00C01ED6"/>
    <w:rsid w:val="00CE52FE"/>
    <w:rsid w:val="00D10F66"/>
    <w:rsid w:val="00D72140"/>
    <w:rsid w:val="00DA6EFC"/>
    <w:rsid w:val="00DA79B9"/>
    <w:rsid w:val="00DF63DB"/>
    <w:rsid w:val="00F52615"/>
    <w:rsid w:val="00F867FA"/>
    <w:rsid w:val="00F91A8D"/>
    <w:rsid w:val="00FC67A8"/>
    <w:rsid w:val="2DE64E45"/>
    <w:rsid w:val="3CC77862"/>
    <w:rsid w:val="410A78B3"/>
    <w:rsid w:val="54106539"/>
    <w:rsid w:val="5F97FCC6"/>
    <w:rsid w:val="68504007"/>
    <w:rsid w:val="6E5F0A94"/>
    <w:rsid w:val="757F6817"/>
    <w:rsid w:val="77FBB07B"/>
    <w:rsid w:val="7FFFC2CE"/>
    <w:rsid w:val="EAEF35F2"/>
    <w:rsid w:val="FA7BF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268</Words>
  <Characters>1534</Characters>
  <Lines>12</Lines>
  <Paragraphs>3</Paragraphs>
  <TotalTime>236</TotalTime>
  <ScaleCrop>false</ScaleCrop>
  <LinksUpToDate>false</LinksUpToDate>
  <CharactersWithSpaces>1799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2023-05-09T10:31:00Z</dcterms:created>
  <dc:creator>孟 宁</dc:creator>
  <cp:lastModifiedBy>user</cp:lastModifiedBy>
  <dcterms:modified xsi:type="dcterms:W3CDTF">2023-08-17T19:23:15Z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6154D426EEFE45B3A67C9A4C55859CD2_12</vt:lpwstr>
  </property>
</Properties>
</file>