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  <w:tab w:val="left" w:pos="7665"/>
          <w:tab w:val="left" w:pos="7875"/>
        </w:tabs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北京市政务服务事项告知承诺书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t>【广播电视视频点播业务许可（乙种）注销审批】</w:t>
      </w:r>
    </w:p>
    <w:p>
      <w:pPr>
        <w:spacing w:line="55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一、基本信息</w:t>
      </w:r>
    </w:p>
    <w:p>
      <w:pPr>
        <w:spacing w:line="550" w:lineRule="exact"/>
        <w:ind w:firstLine="640" w:firstLineChars="200"/>
        <w:jc w:val="left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（一）审批服务部门</w:t>
      </w:r>
    </w:p>
    <w:p>
      <w:pPr>
        <w:spacing w:line="55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名</w:t>
      </w:r>
      <w:r>
        <w:rPr>
          <w:rFonts w:ascii="仿宋_GB2312" w:hAnsi="仿宋" w:eastAsia="仿宋_GB2312"/>
          <w:sz w:val="32"/>
          <w:szCs w:val="32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称：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>北京市广播电视局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</w:t>
      </w:r>
    </w:p>
    <w:p>
      <w:pPr>
        <w:spacing w:line="55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咨询方式：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1.</w:t>
      </w:r>
      <w:r>
        <w:rPr>
          <w:rFonts w:hint="eastAsia" w:ascii="仿宋_GB2312" w:hAnsi="仿宋" w:eastAsia="仿宋_GB2312"/>
          <w:sz w:val="32"/>
          <w:szCs w:val="32"/>
          <w:u w:val="single"/>
        </w:rPr>
        <w:t>电话咨询：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010-89150042 </w:t>
      </w:r>
    </w:p>
    <w:p>
      <w:pPr>
        <w:spacing w:line="55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  <w:u w:val="single"/>
        </w:rPr>
        <w:t>2.</w:t>
      </w:r>
      <w:r>
        <w:rPr>
          <w:rFonts w:hint="eastAsia" w:ascii="仿宋_GB2312" w:hAnsi="仿宋" w:eastAsia="仿宋_GB2312"/>
          <w:sz w:val="32"/>
          <w:szCs w:val="32"/>
          <w:u w:val="single"/>
        </w:rPr>
        <w:t>现场咨询：</w:t>
      </w:r>
      <w:r>
        <w:rPr>
          <w:rFonts w:hint="eastAsia" w:ascii="仿宋_GB2312" w:hAnsi="仿宋" w:eastAsia="仿宋_GB2312" w:cs="仿宋_GB2312"/>
          <w:sz w:val="32"/>
          <w:szCs w:val="32"/>
          <w:u w:val="single"/>
        </w:rPr>
        <w:t>北京市政务服务中心一层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>A</w:t>
      </w:r>
      <w:r>
        <w:rPr>
          <w:rFonts w:hint="eastAsia" w:ascii="仿宋_GB2312" w:hAnsi="仿宋" w:eastAsia="仿宋_GB2312" w:cs="仿宋_GB2312"/>
          <w:sz w:val="32"/>
          <w:szCs w:val="32"/>
          <w:u w:val="single"/>
        </w:rPr>
        <w:t>岛（北京市丰台区西三环南路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  <w:u w:val="single"/>
        </w:rPr>
        <w:t>号）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           </w:t>
      </w:r>
    </w:p>
    <w:p>
      <w:pPr>
        <w:spacing w:line="550" w:lineRule="exact"/>
        <w:ind w:firstLine="640" w:firstLineChars="200"/>
        <w:jc w:val="left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（二）申请人基本信息</w:t>
      </w:r>
    </w:p>
    <w:p>
      <w:pPr>
        <w:spacing w:line="55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申请单位名称：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                       </w:t>
      </w:r>
    </w:p>
    <w:p>
      <w:pPr>
        <w:spacing w:line="55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统一社会信用代码：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                   </w:t>
      </w:r>
    </w:p>
    <w:p>
      <w:pPr>
        <w:spacing w:line="55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联系人：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sz w:val="32"/>
          <w:szCs w:val="32"/>
        </w:rPr>
        <w:t>联系方式：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        </w:t>
      </w:r>
    </w:p>
    <w:p>
      <w:pPr>
        <w:spacing w:line="550" w:lineRule="exact"/>
        <w:ind w:firstLine="640" w:firstLineChars="200"/>
        <w:jc w:val="left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（三）法定代表人</w:t>
      </w:r>
    </w:p>
    <w:p>
      <w:pPr>
        <w:spacing w:line="55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姓名：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" w:eastAsia="仿宋_GB2312"/>
          <w:sz w:val="32"/>
          <w:szCs w:val="32"/>
        </w:rPr>
        <w:t>联系方式：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         </w:t>
      </w:r>
    </w:p>
    <w:p>
      <w:pPr>
        <w:spacing w:line="55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证件类型：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/>
          <w:sz w:val="32"/>
          <w:szCs w:val="32"/>
        </w:rPr>
        <w:t>证件编号：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         </w:t>
      </w:r>
    </w:p>
    <w:p>
      <w:pPr>
        <w:spacing w:line="55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二、审批服务部门告知事项</w:t>
      </w:r>
    </w:p>
    <w:p>
      <w:pPr>
        <w:spacing w:line="55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（一）办理事项</w:t>
      </w:r>
    </w:p>
    <w:p>
      <w:pPr>
        <w:spacing w:line="55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名称：</w:t>
      </w:r>
      <w:r>
        <w:rPr>
          <w:rFonts w:hint="eastAsia" w:ascii="仿宋" w:hAnsi="仿宋" w:eastAsia="仿宋"/>
          <w:sz w:val="32"/>
          <w:szCs w:val="32"/>
          <w:u w:val="single"/>
        </w:rPr>
        <w:t>广播电视视频点播业务许可（乙种）注销审批</w:t>
      </w:r>
    </w:p>
    <w:p>
      <w:pPr>
        <w:spacing w:line="55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（二）法律依据</w:t>
      </w:r>
    </w:p>
    <w:p>
      <w:pPr>
        <w:shd w:val="clear" w:color="auto" w:fill="FFFFFF"/>
        <w:spacing w:line="550" w:lineRule="exact"/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1.</w:t>
      </w:r>
      <w:r>
        <w:fldChar w:fldCharType="begin"/>
      </w:r>
      <w:r>
        <w:instrText xml:space="preserve"> HYPERLINK "http://www.beijing.gov.cn/zhengce/zhengcefagui/qtwj/201602/t20160208_776494.html" \t "_blank" </w:instrText>
      </w:r>
      <w:r>
        <w:fldChar w:fldCharType="separate"/>
      </w:r>
      <w:r>
        <w:rPr>
          <w:rFonts w:hint="eastAsia" w:ascii="仿宋_GB2312" w:hAnsi="仿宋" w:eastAsia="仿宋_GB2312"/>
          <w:bCs/>
          <w:sz w:val="32"/>
          <w:szCs w:val="32"/>
        </w:rPr>
        <w:t>《广播电视视频点播业务管理办法》</w:t>
      </w:r>
      <w:r>
        <w:fldChar w:fldCharType="end"/>
      </w:r>
      <w:r>
        <w:rPr>
          <w:rFonts w:hint="eastAsia" w:ascii="仿宋_GB2312" w:hAnsi="仿宋" w:eastAsia="仿宋_GB2312"/>
          <w:bCs/>
          <w:sz w:val="32"/>
          <w:szCs w:val="32"/>
        </w:rPr>
        <w:t>第十六条：持有《广播电视视频点播业务许可证》的机构需终止业务的，应提前六十日向原发证机关申报，其《广播电视视频点播业务许可证》由原发证机关予以公告注销。</w:t>
      </w:r>
    </w:p>
    <w:p>
      <w:pPr>
        <w:spacing w:line="55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bCs/>
          <w:sz w:val="32"/>
          <w:szCs w:val="32"/>
        </w:rPr>
        <w:t>2.</w:t>
      </w:r>
      <w:r>
        <w:rPr>
          <w:rFonts w:hint="eastAsia" w:ascii="仿宋_GB2312" w:hAnsi="仿宋" w:eastAsia="仿宋_GB2312"/>
          <w:bCs/>
          <w:sz w:val="32"/>
          <w:szCs w:val="32"/>
        </w:rPr>
        <w:t>《</w:t>
      </w:r>
      <w:r>
        <w:rPr>
          <w:rFonts w:hint="eastAsia" w:ascii="仿宋_GB2312" w:hAnsi="仿宋" w:eastAsia="仿宋_GB2312"/>
          <w:sz w:val="32"/>
          <w:szCs w:val="32"/>
        </w:rPr>
        <w:t>国务院对确需保留的行政审批项目设定行政许可的决定》（中华人民共和国国务院令第</w:t>
      </w:r>
      <w:r>
        <w:rPr>
          <w:rFonts w:ascii="仿宋_GB2312" w:hAnsi="仿宋" w:eastAsia="仿宋_GB2312"/>
          <w:sz w:val="32"/>
          <w:szCs w:val="32"/>
        </w:rPr>
        <w:t>412</w:t>
      </w:r>
      <w:r>
        <w:rPr>
          <w:rFonts w:hint="eastAsia" w:ascii="仿宋_GB2312" w:hAnsi="仿宋" w:eastAsia="仿宋_GB2312"/>
          <w:sz w:val="32"/>
          <w:szCs w:val="32"/>
        </w:rPr>
        <w:t>号）附件第</w:t>
      </w:r>
      <w:r>
        <w:rPr>
          <w:rFonts w:ascii="仿宋_GB2312" w:hAnsi="仿宋" w:eastAsia="仿宋_GB2312"/>
          <w:sz w:val="32"/>
          <w:szCs w:val="32"/>
        </w:rPr>
        <w:t>303</w:t>
      </w:r>
      <w:r>
        <w:rPr>
          <w:rFonts w:hint="eastAsia" w:ascii="仿宋_GB2312" w:hAnsi="仿宋" w:eastAsia="仿宋_GB2312"/>
          <w:sz w:val="32"/>
          <w:szCs w:val="32"/>
        </w:rPr>
        <w:t>项：开办视频点播业务审批（实施机关：广电总局、省级人民政府广播电视行政主管部门）。</w:t>
      </w:r>
    </w:p>
    <w:p>
      <w:pPr>
        <w:spacing w:line="55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3.</w:t>
      </w:r>
      <w:r>
        <w:rPr>
          <w:rFonts w:hint="eastAsia" w:ascii="仿宋_GB2312" w:hAnsi="仿宋" w:eastAsia="仿宋_GB2312"/>
          <w:sz w:val="32"/>
          <w:szCs w:val="32"/>
        </w:rPr>
        <w:t>国家发展改革委员会、商务部《外商投资准入特别管理措施（负面清单）（</w:t>
      </w:r>
      <w:r>
        <w:rPr>
          <w:rFonts w:ascii="仿宋_GB2312" w:hAnsi="仿宋" w:eastAsia="仿宋_GB2312"/>
          <w:sz w:val="32"/>
          <w:szCs w:val="32"/>
        </w:rPr>
        <w:t>2020</w:t>
      </w:r>
      <w:r>
        <w:rPr>
          <w:rFonts w:hint="eastAsia" w:ascii="仿宋_GB2312" w:hAnsi="仿宋" w:eastAsia="仿宋_GB2312"/>
          <w:sz w:val="32"/>
          <w:szCs w:val="32"/>
        </w:rPr>
        <w:t>年版）》第</w:t>
      </w:r>
      <w:r>
        <w:rPr>
          <w:rFonts w:ascii="仿宋_GB2312" w:hAnsi="仿宋" w:eastAsia="仿宋_GB2312"/>
          <w:sz w:val="32"/>
          <w:szCs w:val="32"/>
        </w:rPr>
        <w:t>29</w:t>
      </w:r>
      <w:r>
        <w:rPr>
          <w:rFonts w:hint="eastAsia" w:ascii="仿宋_GB2312" w:hAnsi="仿宋" w:eastAsia="仿宋_GB2312"/>
          <w:sz w:val="32"/>
          <w:szCs w:val="32"/>
        </w:rPr>
        <w:t>项，禁止从事广播电视视频点播业务。</w:t>
      </w:r>
    </w:p>
    <w:p>
      <w:pPr>
        <w:widowControl/>
        <w:shd w:val="clear" w:color="auto" w:fill="FFFFFF"/>
        <w:spacing w:line="550" w:lineRule="exact"/>
        <w:ind w:firstLine="640" w:firstLineChars="200"/>
        <w:rPr>
          <w:rFonts w:ascii="楷体_GB2312" w:hAnsi="仿宋" w:eastAsia="楷体_GB2312" w:cs="宋体"/>
          <w:kern w:val="0"/>
          <w:sz w:val="32"/>
          <w:szCs w:val="32"/>
        </w:rPr>
      </w:pPr>
      <w:r>
        <w:rPr>
          <w:rFonts w:hint="eastAsia" w:ascii="楷体_GB2312" w:hAnsi="仿宋" w:eastAsia="楷体_GB2312" w:cs="宋体"/>
          <w:kern w:val="0"/>
          <w:sz w:val="32"/>
          <w:szCs w:val="32"/>
        </w:rPr>
        <w:t>（三）准予办理的条件及标准</w:t>
      </w:r>
    </w:p>
    <w:p>
      <w:pPr>
        <w:spacing w:line="55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办理条件：</w:t>
      </w:r>
    </w:p>
    <w:p>
      <w:pPr>
        <w:spacing w:line="55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1.</w:t>
      </w:r>
      <w:r>
        <w:rPr>
          <w:rFonts w:hint="eastAsia" w:ascii="仿宋_GB2312" w:hAnsi="仿宋" w:eastAsia="仿宋_GB2312"/>
          <w:sz w:val="32"/>
          <w:szCs w:val="32"/>
        </w:rPr>
        <w:t>申请人法人资格依法终止的；</w:t>
      </w:r>
    </w:p>
    <w:p>
      <w:pPr>
        <w:spacing w:line="55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2.</w:t>
      </w:r>
      <w:r>
        <w:rPr>
          <w:rFonts w:hint="eastAsia" w:ascii="仿宋_GB2312" w:hAnsi="仿宋" w:eastAsia="仿宋_GB2312"/>
          <w:sz w:val="32"/>
          <w:szCs w:val="32"/>
        </w:rPr>
        <w:t>申请人拟终止业务，在行政许可有效期内主动提出申请的；</w:t>
      </w:r>
    </w:p>
    <w:p>
      <w:pPr>
        <w:spacing w:line="550" w:lineRule="exact"/>
        <w:ind w:firstLine="640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3.</w:t>
      </w:r>
      <w:r>
        <w:rPr>
          <w:rFonts w:hint="eastAsia" w:ascii="仿宋_GB2312" w:hAnsi="仿宋" w:eastAsia="仿宋_GB2312"/>
          <w:sz w:val="32"/>
          <w:szCs w:val="32"/>
        </w:rPr>
        <w:t>申请人存在不符合持有许可证基本条件的情形。</w:t>
      </w:r>
    </w:p>
    <w:p>
      <w:pPr>
        <w:spacing w:line="55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需提交的申请材料及标准：</w:t>
      </w:r>
    </w:p>
    <w:p>
      <w:pPr>
        <w:spacing w:line="55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1.</w:t>
      </w:r>
      <w:r>
        <w:rPr>
          <w:rFonts w:hint="eastAsia" w:ascii="仿宋_GB2312" w:hAnsi="仿宋" w:eastAsia="仿宋_GB2312"/>
          <w:sz w:val="32"/>
          <w:szCs w:val="32"/>
        </w:rPr>
        <w:t>北京市广播电视局行政许可注销申请表原件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份；</w:t>
      </w:r>
    </w:p>
    <w:p>
      <w:pPr>
        <w:spacing w:line="550" w:lineRule="exact"/>
        <w:ind w:firstLine="640" w:firstLineChars="200"/>
        <w:jc w:val="left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（按照办事指南对应事项下载的样表准确、完整填写，</w:t>
      </w:r>
      <w:r>
        <w:rPr>
          <w:rFonts w:hint="eastAsia" w:ascii="楷体_GB2312" w:hAnsi="楷体" w:eastAsia="楷体_GB2312"/>
          <w:sz w:val="32"/>
          <w:szCs w:val="32"/>
          <w:lang w:val="en"/>
        </w:rPr>
        <w:t>基本信息与营业执照一致；需填写变更注销内容及其理由；法定代表人亲笔签字，并加盖申请单位公章</w:t>
      </w:r>
      <w:r>
        <w:rPr>
          <w:rFonts w:hint="eastAsia" w:ascii="楷体_GB2312" w:hAnsi="楷体" w:eastAsia="楷体_GB2312"/>
          <w:sz w:val="32"/>
          <w:szCs w:val="32"/>
        </w:rPr>
        <w:t>）</w:t>
      </w:r>
    </w:p>
    <w:p>
      <w:pPr>
        <w:spacing w:line="55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2.</w:t>
      </w:r>
      <w:r>
        <w:rPr>
          <w:rFonts w:hint="eastAsia" w:ascii="仿宋_GB2312" w:hAnsi="仿宋" w:eastAsia="仿宋_GB2312"/>
          <w:sz w:val="32"/>
          <w:szCs w:val="32"/>
        </w:rPr>
        <w:t>拟注销的许可证原件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份；</w:t>
      </w:r>
    </w:p>
    <w:p>
      <w:pPr>
        <w:spacing w:line="55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3.</w:t>
      </w:r>
      <w:r>
        <w:rPr>
          <w:rFonts w:hint="eastAsia" w:ascii="仿宋_GB2312" w:hAnsi="仿宋" w:eastAsia="仿宋_GB2312"/>
          <w:sz w:val="32"/>
          <w:szCs w:val="32"/>
        </w:rPr>
        <w:t>告知承诺书原件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份</w:t>
      </w:r>
    </w:p>
    <w:p>
      <w:pPr>
        <w:spacing w:line="55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楷体" w:hAnsi="楷体" w:eastAsia="楷体"/>
          <w:sz w:val="32"/>
          <w:szCs w:val="32"/>
        </w:rPr>
        <w:t>从办事指南对应事项下载，准确、完整填写信息后，由法定代表人签字并加盖公章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spacing w:line="550" w:lineRule="exact"/>
        <w:ind w:firstLine="640" w:firstLineChars="200"/>
        <w:jc w:val="left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（四）违诺失信惩戒</w:t>
      </w:r>
      <w:r>
        <w:rPr>
          <w:rFonts w:ascii="楷体_GB2312" w:hAnsi="仿宋" w:eastAsia="楷体_GB2312"/>
          <w:sz w:val="32"/>
          <w:szCs w:val="32"/>
        </w:rPr>
        <w:t xml:space="preserve"> </w:t>
      </w:r>
    </w:p>
    <w:p>
      <w:pPr>
        <w:spacing w:line="55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通过告知承诺方式颁发</w:t>
      </w:r>
      <w:r>
        <w:rPr>
          <w:rFonts w:hint="eastAsia" w:ascii="仿宋_GB2312" w:hAnsi="仿宋" w:eastAsia="仿宋_GB2312"/>
          <w:sz w:val="32"/>
          <w:szCs w:val="32"/>
        </w:rPr>
        <w:t>《</w:t>
      </w:r>
      <w:r>
        <w:rPr>
          <w:rFonts w:hint="eastAsia" w:ascii="仿宋_GB2312" w:hAnsi="仿宋" w:eastAsia="仿宋_GB2312"/>
          <w:bCs/>
          <w:sz w:val="32"/>
          <w:szCs w:val="32"/>
        </w:rPr>
        <w:t>广播电视视频点播业务许可证</w:t>
      </w:r>
      <w:r>
        <w:rPr>
          <w:rFonts w:ascii="仿宋_GB2312" w:hAnsi="仿宋" w:eastAsia="仿宋_GB2312"/>
          <w:bCs/>
          <w:sz w:val="32"/>
          <w:szCs w:val="32"/>
        </w:rPr>
        <w:t>(</w:t>
      </w:r>
      <w:r>
        <w:rPr>
          <w:rFonts w:hint="eastAsia" w:ascii="仿宋_GB2312" w:hAnsi="仿宋" w:eastAsia="仿宋_GB2312"/>
          <w:bCs/>
          <w:sz w:val="32"/>
          <w:szCs w:val="32"/>
        </w:rPr>
        <w:t>乙种</w:t>
      </w:r>
      <w:r>
        <w:rPr>
          <w:rFonts w:ascii="仿宋_GB2312" w:hAnsi="仿宋" w:eastAsia="仿宋_GB2312"/>
          <w:bCs/>
          <w:sz w:val="32"/>
          <w:szCs w:val="32"/>
        </w:rPr>
        <w:t>)</w:t>
      </w:r>
      <w:r>
        <w:rPr>
          <w:rFonts w:hint="eastAsia" w:ascii="仿宋_GB2312" w:hAnsi="仿宋" w:eastAsia="仿宋_GB2312"/>
          <w:sz w:val="32"/>
          <w:szCs w:val="32"/>
        </w:rPr>
        <w:t>》注销批文三个月内，</w:t>
      </w:r>
      <w:r>
        <w:rPr>
          <w:rFonts w:hint="eastAsia" w:ascii="仿宋_GB2312" w:eastAsia="仿宋_GB2312" w:cs="仿宋_GB2312"/>
          <w:sz w:val="32"/>
          <w:szCs w:val="32"/>
        </w:rPr>
        <w:t>北京市广播电视局</w:t>
      </w:r>
      <w:r>
        <w:rPr>
          <w:rFonts w:hint="eastAsia" w:ascii="仿宋_GB2312" w:eastAsia="仿宋_GB2312"/>
          <w:sz w:val="32"/>
          <w:szCs w:val="32"/>
        </w:rPr>
        <w:t>监管部门结合事项实际，对申请人履诺情况开展抽查检查。发现</w:t>
      </w:r>
      <w:r>
        <w:rPr>
          <w:rFonts w:hint="eastAsia" w:ascii="仿宋_GB2312" w:eastAsia="仿宋_GB2312"/>
          <w:kern w:val="0"/>
          <w:sz w:val="32"/>
          <w:szCs w:val="32"/>
        </w:rPr>
        <w:t>申请人未履行承诺，在注销许可证后</w:t>
      </w:r>
      <w:r>
        <w:rPr>
          <w:rFonts w:hint="eastAsia" w:ascii="仿宋_GB2312" w:eastAsia="仿宋_GB2312"/>
          <w:sz w:val="32"/>
          <w:szCs w:val="32"/>
        </w:rPr>
        <w:t>继续从事广播电视视频点播业务的</w:t>
      </w:r>
      <w:r>
        <w:rPr>
          <w:rFonts w:hint="eastAsia" w:ascii="仿宋_GB2312" w:eastAsia="仿宋_GB2312"/>
          <w:kern w:val="0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按照未经批准擅自开办视频点播业务追究相应法律责任</w:t>
      </w:r>
      <w:r>
        <w:rPr>
          <w:rFonts w:hint="eastAsia" w:ascii="仿宋_GB2312" w:eastAsia="仿宋_GB2312"/>
          <w:kern w:val="0"/>
          <w:sz w:val="32"/>
          <w:szCs w:val="32"/>
        </w:rPr>
        <w:t>。同时将其失信行为</w:t>
      </w:r>
      <w:r>
        <w:rPr>
          <w:rFonts w:hint="eastAsia" w:ascii="仿宋_GB2312" w:eastAsia="仿宋_GB2312"/>
          <w:sz w:val="32"/>
          <w:szCs w:val="32"/>
        </w:rPr>
        <w:t>信息纳入</w:t>
      </w:r>
      <w:r>
        <w:rPr>
          <w:rFonts w:hint="eastAsia" w:ascii="仿宋_GB2312" w:hAnsi="仿宋" w:eastAsia="仿宋_GB2312"/>
          <w:sz w:val="32"/>
          <w:szCs w:val="32"/>
        </w:rPr>
        <w:t>北京市公共信用信息服务平台并对外公示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公示期视情节为六个月至一年。</w:t>
      </w:r>
    </w:p>
    <w:p>
      <w:pPr>
        <w:spacing w:line="550" w:lineRule="exact"/>
        <w:ind w:firstLine="64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（五）政府部门职责</w:t>
      </w:r>
    </w:p>
    <w:p>
      <w:pPr>
        <w:spacing w:line="55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1.</w:t>
      </w:r>
      <w:r>
        <w:rPr>
          <w:rFonts w:hint="eastAsia" w:ascii="仿宋_GB2312" w:hAnsi="仿宋" w:eastAsia="仿宋_GB2312"/>
          <w:sz w:val="32"/>
          <w:szCs w:val="32"/>
        </w:rPr>
        <w:t>对申请人签署的告知承诺书及申请材料进行形式审查，按照《北京市政务服务事项告知承诺审批管理办法》要求履行告知与审批职责。</w:t>
      </w:r>
    </w:p>
    <w:p>
      <w:pPr>
        <w:spacing w:line="55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对于符合要求的现场申请，当场直接作出同意决定；对于网上申请的事项，告知承诺办理时限自受理后不得超过</w:t>
      </w:r>
      <w:r>
        <w:rPr>
          <w:rFonts w:ascii="仿宋_GB2312" w:eastAsia="仿宋_GB2312"/>
          <w:sz w:val="32"/>
          <w:szCs w:val="32"/>
        </w:rPr>
        <w:t>0.5</w:t>
      </w:r>
      <w:r>
        <w:rPr>
          <w:rFonts w:hint="eastAsia" w:ascii="仿宋_GB2312" w:eastAsia="仿宋_GB2312"/>
          <w:sz w:val="32"/>
          <w:szCs w:val="32"/>
        </w:rPr>
        <w:t>个工作日。</w:t>
      </w:r>
    </w:p>
    <w:p>
      <w:pPr>
        <w:spacing w:line="55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3.</w:t>
      </w:r>
      <w:r>
        <w:rPr>
          <w:rFonts w:hint="eastAsia" w:ascii="仿宋_GB2312" w:hAnsi="仿宋" w:eastAsia="仿宋_GB2312"/>
          <w:sz w:val="32"/>
          <w:szCs w:val="32"/>
        </w:rPr>
        <w:t>对申请人履行承诺情况开展抽查检查，将检查结果及时告知申请人。</w:t>
      </w:r>
    </w:p>
    <w:p>
      <w:pPr>
        <w:spacing w:line="55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4.</w:t>
      </w:r>
      <w:r>
        <w:rPr>
          <w:rFonts w:hint="eastAsia" w:ascii="仿宋_GB2312" w:hAnsi="仿宋" w:eastAsia="仿宋_GB2312"/>
          <w:sz w:val="32"/>
          <w:szCs w:val="32"/>
        </w:rPr>
        <w:t>承担未按规定履行告知义务造成的法律责任。</w:t>
      </w:r>
    </w:p>
    <w:p>
      <w:pPr>
        <w:spacing w:line="550" w:lineRule="exact"/>
        <w:ind w:firstLine="640" w:firstLineChars="200"/>
        <w:jc w:val="left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（六）申诉渠道</w:t>
      </w:r>
      <w:r>
        <w:rPr>
          <w:rFonts w:ascii="楷体_GB2312" w:hAnsi="仿宋" w:eastAsia="楷体_GB2312"/>
          <w:sz w:val="32"/>
          <w:szCs w:val="32"/>
        </w:rPr>
        <w:t xml:space="preserve"> </w:t>
      </w:r>
    </w:p>
    <w:p>
      <w:pPr>
        <w:spacing w:line="55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1.</w:t>
      </w:r>
      <w:r>
        <w:rPr>
          <w:rFonts w:hint="eastAsia" w:ascii="仿宋_GB2312" w:hAnsi="仿宋" w:eastAsia="仿宋_GB2312"/>
          <w:sz w:val="32"/>
          <w:szCs w:val="32"/>
        </w:rPr>
        <w:t>申请人认为“北京市公共信用信息服务平台”的违诺失信信息与事实不符或者不应公开的</w:t>
      </w:r>
      <w:r>
        <w:rPr>
          <w:rFonts w:ascii="仿宋_GB2312" w:hAnsi="仿宋" w:eastAsia="仿宋_GB2312"/>
          <w:sz w:val="32"/>
          <w:szCs w:val="32"/>
        </w:rPr>
        <w:t>,</w:t>
      </w:r>
      <w:r>
        <w:rPr>
          <w:rFonts w:hint="eastAsia" w:ascii="仿宋_GB2312" w:hAnsi="仿宋" w:eastAsia="仿宋_GB2312"/>
          <w:sz w:val="32"/>
          <w:szCs w:val="32"/>
        </w:rPr>
        <w:t>可以向市经济和信息化部门书面提出异议申请。</w:t>
      </w:r>
    </w:p>
    <w:p>
      <w:pPr>
        <w:spacing w:line="55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2.</w:t>
      </w:r>
      <w:r>
        <w:rPr>
          <w:rFonts w:hint="eastAsia" w:ascii="仿宋_GB2312" w:hAnsi="仿宋" w:eastAsia="仿宋_GB2312"/>
          <w:sz w:val="32"/>
          <w:szCs w:val="32"/>
        </w:rPr>
        <w:t>申请人认为履诺检查结果与实际不符的，</w:t>
      </w:r>
      <w:r>
        <w:rPr>
          <w:rFonts w:hint="eastAsia" w:ascii="仿宋_GB2312" w:hAnsi="仿宋" w:eastAsia="仿宋_GB2312" w:cs="仿宋_GB2312"/>
          <w:sz w:val="32"/>
          <w:szCs w:val="32"/>
        </w:rPr>
        <w:t>可通过北京市广播电视局网站、政务服务咨询电话（</w:t>
      </w:r>
      <w:r>
        <w:rPr>
          <w:rFonts w:ascii="仿宋_GB2312" w:hAnsi="仿宋" w:eastAsia="仿宋_GB2312" w:cs="仿宋_GB2312"/>
          <w:sz w:val="32"/>
          <w:szCs w:val="32"/>
        </w:rPr>
        <w:t>010-89150042</w:t>
      </w:r>
      <w:r>
        <w:rPr>
          <w:rFonts w:hint="eastAsia" w:ascii="仿宋_GB2312" w:hAnsi="仿宋" w:eastAsia="仿宋_GB2312" w:cs="仿宋_GB2312"/>
          <w:sz w:val="32"/>
          <w:szCs w:val="32"/>
        </w:rPr>
        <w:t>）或</w:t>
      </w:r>
      <w:r>
        <w:rPr>
          <w:rFonts w:ascii="仿宋_GB2312" w:hAnsi="仿宋" w:eastAsia="仿宋_GB2312" w:cs="仿宋_GB2312"/>
          <w:sz w:val="32"/>
          <w:szCs w:val="32"/>
        </w:rPr>
        <w:t>12345</w:t>
      </w:r>
      <w:r>
        <w:rPr>
          <w:rFonts w:hint="eastAsia" w:ascii="仿宋_GB2312" w:hAnsi="仿宋" w:eastAsia="仿宋_GB2312" w:cs="仿宋_GB2312"/>
          <w:sz w:val="32"/>
          <w:szCs w:val="32"/>
        </w:rPr>
        <w:t>市民服务热线等渠道，提出异议申请。</w:t>
      </w:r>
      <w:r>
        <w:rPr>
          <w:rFonts w:ascii="仿宋_GB2312" w:hAnsi="仿宋" w:eastAsia="仿宋_GB2312"/>
          <w:sz w:val="32"/>
          <w:szCs w:val="32"/>
        </w:rPr>
        <w:t xml:space="preserve"> </w:t>
      </w:r>
    </w:p>
    <w:p>
      <w:pPr>
        <w:spacing w:line="55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三、申请人承诺</w:t>
      </w:r>
    </w:p>
    <w:p>
      <w:pPr>
        <w:spacing w:line="55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申请人现自愿做出下列承诺：</w:t>
      </w:r>
    </w:p>
    <w:p>
      <w:pPr>
        <w:spacing w:line="55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（一）所填写的基本信息、提交的所需材料真实、合法、有效、完整；</w:t>
      </w:r>
    </w:p>
    <w:p>
      <w:pPr>
        <w:spacing w:line="55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（二）已经知晓政府部门告知的全部内容；</w:t>
      </w:r>
    </w:p>
    <w:p>
      <w:pPr>
        <w:spacing w:line="550" w:lineRule="exact"/>
        <w:ind w:firstLine="640" w:firstLineChars="200"/>
        <w:rPr>
          <w:rFonts w:ascii="仿宋_GB2312" w:hAnsi="仿宋" w:eastAsia="仿宋_GB2312" w:cs="宋体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（三）本单位符合政府部门告知的条件、要求，通过网上申请提交的附件材料，能按规定接受原件核查；</w:t>
      </w:r>
    </w:p>
    <w:p>
      <w:pPr>
        <w:spacing w:line="55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（四）愿意承担未履行承诺、虚假承诺的法律责任，以及政府部门告知的各项惩戒措施；</w:t>
      </w:r>
    </w:p>
    <w:p>
      <w:pPr>
        <w:spacing w:line="55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（五）所作承诺是申请人真实意思的表示。</w:t>
      </w:r>
    </w:p>
    <w:p>
      <w:pPr>
        <w:spacing w:line="55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50" w:lineRule="exact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5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申请单位（公章）：</w:t>
      </w:r>
      <w:r>
        <w:rPr>
          <w:rFonts w:ascii="仿宋_GB2312" w:hAnsi="仿宋" w:eastAsia="仿宋_GB2312"/>
          <w:sz w:val="32"/>
          <w:szCs w:val="32"/>
        </w:rPr>
        <w:t xml:space="preserve">              </w:t>
      </w:r>
      <w:r>
        <w:rPr>
          <w:rFonts w:hint="eastAsia" w:ascii="仿宋_GB2312" w:hAnsi="仿宋" w:eastAsia="仿宋_GB2312"/>
          <w:sz w:val="32"/>
          <w:szCs w:val="32"/>
        </w:rPr>
        <w:t>北京市广播电视局</w:t>
      </w:r>
    </w:p>
    <w:p>
      <w:pPr>
        <w:spacing w:line="550" w:lineRule="exact"/>
        <w:ind w:firstLine="4480" w:firstLineChars="14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（行政审批业务专用章）</w:t>
      </w:r>
    </w:p>
    <w:p>
      <w:pPr>
        <w:spacing w:line="55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法定代表人签字：</w:t>
      </w:r>
    </w:p>
    <w:p>
      <w:pPr>
        <w:spacing w:line="55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 xml:space="preserve">    </w:t>
      </w:r>
    </w:p>
    <w:p>
      <w:pPr>
        <w:spacing w:line="55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日</w:t>
      </w:r>
      <w:r>
        <w:rPr>
          <w:rFonts w:ascii="仿宋_GB2312" w:hAnsi="仿宋" w:eastAsia="仿宋_GB2312"/>
          <w:sz w:val="32"/>
          <w:szCs w:val="32"/>
        </w:rPr>
        <w:t xml:space="preserve">                 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日</w:t>
      </w:r>
      <w:r>
        <w:rPr>
          <w:rFonts w:ascii="仿宋_GB2312" w:hAnsi="仿宋" w:eastAsia="仿宋_GB2312"/>
          <w:sz w:val="32"/>
          <w:szCs w:val="32"/>
        </w:rPr>
        <w:t xml:space="preserve"> </w:t>
      </w:r>
    </w:p>
    <w:p>
      <w:pPr>
        <w:spacing w:line="540" w:lineRule="exact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40" w:lineRule="exact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20" w:lineRule="exact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ascii="仿宋_GB2312" w:hAnsi="仿宋" w:eastAsia="仿宋_GB2312"/>
          <w:sz w:val="32"/>
          <w:szCs w:val="32"/>
          <w:u w:val="single"/>
        </w:rPr>
        <w:t xml:space="preserve">                                                           </w:t>
      </w:r>
    </w:p>
    <w:p>
      <w:pPr>
        <w:spacing w:line="520" w:lineRule="exact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（注：本文书一式两份，审批机关与申请人各执一份。）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724E2"/>
    <w:rsid w:val="4AF724E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2021-09-06T04:20:00Z</dcterms:created>
  <dc:creator>user</dc:creator>
  <cp:lastModifiedBy>user</cp:lastModifiedBy>
  <dcterms:modified xsi:type="dcterms:W3CDTF">2021-09-06T04:20:44Z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