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88731">
      <w:pPr>
        <w:pStyle w:val="2"/>
        <w:rPr>
          <w:rFonts w:hint="eastAsia"/>
        </w:rPr>
      </w:pPr>
      <w:bookmarkStart w:id="0" w:name="_Toc190102959"/>
      <w:bookmarkStart w:id="1" w:name="_Toc226469602"/>
      <w:bookmarkStart w:id="6" w:name="_GoBack"/>
      <w:r>
        <w:t>北京广播电视网络视听发展基金</w:t>
      </w:r>
      <w:bookmarkEnd w:id="0"/>
      <w:bookmarkEnd w:id="1"/>
      <w:bookmarkStart w:id="2" w:name="bookmark6"/>
      <w:bookmarkEnd w:id="2"/>
    </w:p>
    <w:p w14:paraId="48D746D4">
      <w:pPr>
        <w:pStyle w:val="2"/>
        <w:rPr>
          <w:rFonts w:hint="eastAsia"/>
        </w:rPr>
      </w:pPr>
      <w:bookmarkStart w:id="3" w:name="_Toc190102960"/>
      <w:bookmarkStart w:id="4" w:name="_Toc226469603"/>
      <w:r>
        <w:t>优秀网络视听节目申报说明</w:t>
      </w:r>
      <w:bookmarkEnd w:id="3"/>
      <w:bookmarkEnd w:id="4"/>
    </w:p>
    <w:bookmarkEnd w:id="6"/>
    <w:p w14:paraId="05C51FAA">
      <w:pPr>
        <w:kinsoku w:val="0"/>
        <w:overflowPunct w:val="0"/>
        <w:autoSpaceDE w:val="0"/>
        <w:autoSpaceDN w:val="0"/>
        <w:adjustRightInd w:val="0"/>
        <w:snapToGrid w:val="0"/>
        <w:spacing w:after="0" w:line="560" w:lineRule="exact"/>
        <w:ind w:firstLine="420" w:firstLineChars="200"/>
        <w:textAlignment w:val="baseline"/>
        <w:rPr>
          <w:rFonts w:ascii="Arial" w:hAnsi="Arial" w:eastAsia="Arial" w:cs="Arial"/>
          <w:snapToGrid w:val="0"/>
          <w:kern w:val="0"/>
          <w:szCs w:val="21"/>
        </w:rPr>
      </w:pPr>
    </w:p>
    <w:p w14:paraId="765C7EC4">
      <w:pPr>
        <w:kinsoku w:val="0"/>
        <w:overflowPunct w:val="0"/>
        <w:autoSpaceDE w:val="0"/>
        <w:autoSpaceDN w:val="0"/>
        <w:adjustRightInd w:val="0"/>
        <w:snapToGrid w:val="0"/>
        <w:spacing w:after="0" w:line="56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根据《北京广播电视网络视听发展基金章程》，结合本市优秀网络视听节目的创作生产实际，制定本申报说明。</w:t>
      </w:r>
    </w:p>
    <w:p w14:paraId="55782661">
      <w:pPr>
        <w:kinsoku w:val="0"/>
        <w:overflowPunct w:val="0"/>
        <w:autoSpaceDE w:val="0"/>
        <w:autoSpaceDN w:val="0"/>
        <w:adjustRightInd w:val="0"/>
        <w:snapToGrid w:val="0"/>
        <w:spacing w:after="0" w:line="560" w:lineRule="exact"/>
        <w:ind w:firstLine="620" w:firstLineChars="200"/>
        <w:textAlignment w:val="baseline"/>
        <w:rPr>
          <w:rFonts w:hint="eastAsia" w:ascii="黑体" w:hAnsi="黑体" w:eastAsia="黑体" w:cs="黑体"/>
          <w:snapToGrid w:val="0"/>
          <w:kern w:val="0"/>
          <w:sz w:val="31"/>
          <w:szCs w:val="31"/>
        </w:rPr>
      </w:pPr>
      <w:r>
        <w:rPr>
          <w:rFonts w:ascii="黑体" w:hAnsi="黑体" w:eastAsia="黑体" w:cs="黑体"/>
          <w:snapToGrid w:val="0"/>
          <w:kern w:val="0"/>
          <w:sz w:val="31"/>
          <w:szCs w:val="31"/>
        </w:rPr>
        <w:t>一、申报条件</w:t>
      </w:r>
    </w:p>
    <w:p w14:paraId="7D6536C5">
      <w:pPr>
        <w:kinsoku w:val="0"/>
        <w:overflowPunct w:val="0"/>
        <w:autoSpaceDE w:val="0"/>
        <w:autoSpaceDN w:val="0"/>
        <w:adjustRightInd w:val="0"/>
        <w:snapToGrid w:val="0"/>
        <w:spacing w:after="0" w:line="560" w:lineRule="exact"/>
        <w:ind w:firstLine="622"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b/>
          <w:bCs/>
          <w:snapToGrid w:val="0"/>
          <w:kern w:val="0"/>
          <w:sz w:val="31"/>
          <w:szCs w:val="31"/>
        </w:rPr>
        <w:t>（一）主体资质</w:t>
      </w:r>
    </w:p>
    <w:p w14:paraId="2EF3141C">
      <w:pPr>
        <w:overflowPunct w:val="0"/>
        <w:autoSpaceDE w:val="0"/>
        <w:autoSpaceDN w:val="0"/>
        <w:adjustRightInd w:val="0"/>
        <w:snapToGrid w:val="0"/>
        <w:spacing w:after="0" w:line="56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在北京注册的广播电视播出机构、网络视听节目服务机构以及广播电视节目制作经营机构；申报主体须为承担主要法律责任者，且拥有该作品的出品权和评奖申报权、荣誉权。</w:t>
      </w:r>
    </w:p>
    <w:p w14:paraId="3E57496B">
      <w:pPr>
        <w:overflowPunct w:val="0"/>
        <w:autoSpaceDE w:val="0"/>
        <w:autoSpaceDN w:val="0"/>
        <w:adjustRightInd w:val="0"/>
        <w:snapToGrid w:val="0"/>
        <w:spacing w:after="0" w:line="560" w:lineRule="exact"/>
        <w:ind w:firstLine="622"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b/>
          <w:bCs/>
          <w:snapToGrid w:val="0"/>
          <w:kern w:val="0"/>
          <w:sz w:val="31"/>
          <w:szCs w:val="31"/>
        </w:rPr>
        <w:t>（二）项目资质</w:t>
      </w:r>
    </w:p>
    <w:p w14:paraId="35A86025">
      <w:pPr>
        <w:overflowPunct w:val="0"/>
        <w:autoSpaceDE w:val="0"/>
        <w:autoSpaceDN w:val="0"/>
        <w:adjustRightInd w:val="0"/>
        <w:snapToGrid w:val="0"/>
        <w:spacing w:after="0" w:line="56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参评作品应为申报机构或平台原创且拥有版权，并于要求时间范围内在各持证和备案网络视听平台首播的作品，</w:t>
      </w:r>
      <w:r>
        <w:rPr>
          <w:rFonts w:hint="eastAsia" w:ascii="仿宋_GB2312" w:hAnsi="仿宋" w:eastAsia="仿宋_GB2312"/>
          <w:sz w:val="32"/>
          <w:szCs w:val="32"/>
        </w:rPr>
        <w:t>参评作品需在北京立项，网络综艺节目、网络视听专题节目需获得重点网络视听节目上线备案号、网络视听文艺直播节目需获得网络直播节目备案号。</w:t>
      </w:r>
      <w:r>
        <w:rPr>
          <w:rFonts w:ascii="仿宋_GB2312" w:hAnsi="仿宋_GB2312" w:eastAsia="仿宋_GB2312" w:cs="仿宋_GB2312"/>
          <w:snapToGrid w:val="0"/>
          <w:kern w:val="0"/>
          <w:sz w:val="31"/>
          <w:szCs w:val="31"/>
        </w:rPr>
        <w:t>创作版权及全国奖项报奖权归本市所有。</w:t>
      </w:r>
    </w:p>
    <w:p w14:paraId="177D2FDB">
      <w:pPr>
        <w:kinsoku w:val="0"/>
        <w:overflowPunct w:val="0"/>
        <w:autoSpaceDE w:val="0"/>
        <w:autoSpaceDN w:val="0"/>
        <w:adjustRightInd w:val="0"/>
        <w:snapToGrid w:val="0"/>
        <w:spacing w:after="0" w:line="560" w:lineRule="exact"/>
        <w:ind w:firstLine="620" w:firstLineChars="200"/>
        <w:textAlignment w:val="baseline"/>
        <w:rPr>
          <w:rFonts w:hint="eastAsia" w:ascii="黑体" w:hAnsi="黑体" w:eastAsia="黑体" w:cs="黑体"/>
          <w:snapToGrid w:val="0"/>
          <w:kern w:val="0"/>
          <w:sz w:val="31"/>
          <w:szCs w:val="31"/>
        </w:rPr>
      </w:pPr>
      <w:r>
        <w:rPr>
          <w:rFonts w:ascii="黑体" w:hAnsi="黑体" w:eastAsia="黑体" w:cs="黑体"/>
          <w:snapToGrid w:val="0"/>
          <w:kern w:val="0"/>
          <w:sz w:val="31"/>
          <w:szCs w:val="31"/>
        </w:rPr>
        <w:t>二、资助类别</w:t>
      </w:r>
    </w:p>
    <w:p w14:paraId="38A191D1">
      <w:pPr>
        <w:kinsoku w:val="0"/>
        <w:overflowPunct w:val="0"/>
        <w:autoSpaceDE w:val="0"/>
        <w:autoSpaceDN w:val="0"/>
        <w:adjustRightInd w:val="0"/>
        <w:snapToGrid w:val="0"/>
        <w:spacing w:after="0" w:line="56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北京广播电视网络视听发展基金对优秀网络视听节目进行播出奖励。</w:t>
      </w:r>
    </w:p>
    <w:p w14:paraId="2963CDAD">
      <w:pPr>
        <w:kinsoku w:val="0"/>
        <w:overflowPunct w:val="0"/>
        <w:autoSpaceDE w:val="0"/>
        <w:autoSpaceDN w:val="0"/>
        <w:adjustRightInd w:val="0"/>
        <w:snapToGrid w:val="0"/>
        <w:spacing w:after="0" w:line="560" w:lineRule="exact"/>
        <w:ind w:firstLine="620" w:firstLineChars="200"/>
        <w:textAlignment w:val="baseline"/>
        <w:rPr>
          <w:rFonts w:hint="eastAsia" w:ascii="黑体" w:hAnsi="黑体" w:eastAsia="黑体" w:cs="黑体"/>
          <w:snapToGrid w:val="0"/>
          <w:kern w:val="0"/>
          <w:sz w:val="31"/>
          <w:szCs w:val="31"/>
        </w:rPr>
      </w:pPr>
      <w:r>
        <w:rPr>
          <w:rFonts w:ascii="黑体" w:hAnsi="黑体" w:eastAsia="黑体" w:cs="黑体"/>
          <w:snapToGrid w:val="0"/>
          <w:kern w:val="0"/>
          <w:sz w:val="31"/>
          <w:szCs w:val="31"/>
        </w:rPr>
        <w:t>三、申报材料</w:t>
      </w:r>
    </w:p>
    <w:p w14:paraId="74D63C03">
      <w:pPr>
        <w:kinsoku w:val="0"/>
        <w:overflowPunct w:val="0"/>
        <w:autoSpaceDE w:val="0"/>
        <w:autoSpaceDN w:val="0"/>
        <w:adjustRightInd w:val="0"/>
        <w:snapToGrid w:val="0"/>
        <w:spacing w:after="0" w:line="560" w:lineRule="exact"/>
        <w:ind w:firstLine="622"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b/>
          <w:bCs/>
          <w:snapToGrid w:val="0"/>
          <w:kern w:val="0"/>
          <w:sz w:val="31"/>
          <w:szCs w:val="31"/>
        </w:rPr>
        <w:t>（一）材料内容</w:t>
      </w:r>
    </w:p>
    <w:p w14:paraId="59C93AF2">
      <w:pPr>
        <w:kinsoku w:val="0"/>
        <w:overflowPunct w:val="0"/>
        <w:autoSpaceDE w:val="0"/>
        <w:autoSpaceDN w:val="0"/>
        <w:adjustRightInd w:val="0"/>
        <w:snapToGrid w:val="0"/>
        <w:spacing w:after="0" w:line="56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1.《北京广播电视网络视听发展基金优秀网络视听节目</w:t>
      </w:r>
      <w:bookmarkStart w:id="5" w:name="bookmark15"/>
      <w:bookmarkEnd w:id="5"/>
      <w:r>
        <w:rPr>
          <w:rFonts w:ascii="仿宋_GB2312" w:hAnsi="仿宋_GB2312" w:eastAsia="仿宋_GB2312" w:cs="仿宋_GB2312"/>
          <w:snapToGrid w:val="0"/>
          <w:kern w:val="0"/>
          <w:sz w:val="31"/>
          <w:szCs w:val="31"/>
        </w:rPr>
        <w:t>申请表》；</w:t>
      </w:r>
    </w:p>
    <w:p w14:paraId="17E7397F">
      <w:pPr>
        <w:kinsoku w:val="0"/>
        <w:overflowPunct w:val="0"/>
        <w:autoSpaceDE w:val="0"/>
        <w:autoSpaceDN w:val="0"/>
        <w:adjustRightInd w:val="0"/>
        <w:snapToGrid w:val="0"/>
        <w:spacing w:after="0" w:line="56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2.《广播电视节目制作经营许可证》扫描件；</w:t>
      </w:r>
    </w:p>
    <w:p w14:paraId="1C957FFA">
      <w:pPr>
        <w:kinsoku w:val="0"/>
        <w:overflowPunct w:val="0"/>
        <w:autoSpaceDE w:val="0"/>
        <w:autoSpaceDN w:val="0"/>
        <w:adjustRightInd w:val="0"/>
        <w:snapToGrid w:val="0"/>
        <w:spacing w:after="0" w:line="56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3.</w:t>
      </w:r>
      <w:r>
        <w:rPr>
          <w:rFonts w:hint="eastAsia" w:ascii="仿宋_GB2312" w:hAnsi="仿宋_GB2312" w:eastAsia="仿宋_GB2312" w:cs="仿宋_GB2312"/>
          <w:snapToGrid w:val="0"/>
          <w:kern w:val="0"/>
          <w:sz w:val="31"/>
          <w:szCs w:val="31"/>
        </w:rPr>
        <w:t>其他</w:t>
      </w:r>
      <w:r>
        <w:rPr>
          <w:rFonts w:ascii="仿宋_GB2312" w:hAnsi="仿宋_GB2312" w:eastAsia="仿宋_GB2312" w:cs="仿宋_GB2312"/>
          <w:snapToGrid w:val="0"/>
          <w:kern w:val="0"/>
          <w:sz w:val="31"/>
          <w:szCs w:val="31"/>
        </w:rPr>
        <w:t>相关资料：</w:t>
      </w:r>
    </w:p>
    <w:p w14:paraId="2E5B4E32">
      <w:pPr>
        <w:kinsoku w:val="0"/>
        <w:overflowPunct w:val="0"/>
        <w:autoSpaceDE w:val="0"/>
        <w:autoSpaceDN w:val="0"/>
        <w:adjustRightInd w:val="0"/>
        <w:snapToGrid w:val="0"/>
        <w:spacing w:after="0" w:line="56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项目应提供作品播出版完整视频（节目期数较多的</w:t>
      </w:r>
      <w:r>
        <w:rPr>
          <w:rFonts w:hint="eastAsia" w:ascii="仿宋_GB2312" w:hAnsi="仿宋_GB2312" w:eastAsia="仿宋_GB2312" w:cs="仿宋_GB2312"/>
          <w:snapToGrid w:val="0"/>
          <w:kern w:val="0"/>
          <w:sz w:val="31"/>
          <w:szCs w:val="31"/>
        </w:rPr>
        <w:t>作品可</w:t>
      </w:r>
      <w:r>
        <w:rPr>
          <w:rFonts w:ascii="仿宋_GB2312" w:hAnsi="仿宋_GB2312" w:eastAsia="仿宋_GB2312" w:cs="仿宋_GB2312"/>
          <w:snapToGrid w:val="0"/>
          <w:kern w:val="0"/>
          <w:sz w:val="31"/>
          <w:szCs w:val="31"/>
        </w:rPr>
        <w:t>提供</w:t>
      </w:r>
      <w:r>
        <w:rPr>
          <w:rFonts w:hint="eastAsia" w:ascii="仿宋_GB2312" w:hAnsi="仿宋_GB2312" w:eastAsia="仿宋_GB2312" w:cs="仿宋_GB2312"/>
          <w:snapToGrid w:val="0"/>
          <w:kern w:val="0"/>
          <w:sz w:val="31"/>
          <w:szCs w:val="31"/>
        </w:rPr>
        <w:t>不少于</w:t>
      </w:r>
      <w:r>
        <w:rPr>
          <w:rFonts w:ascii="仿宋_GB2312" w:hAnsi="仿宋_GB2312" w:eastAsia="仿宋_GB2312" w:cs="仿宋_GB2312"/>
          <w:snapToGrid w:val="0"/>
          <w:kern w:val="0"/>
          <w:sz w:val="31"/>
          <w:szCs w:val="31"/>
        </w:rPr>
        <w:t>5期节目</w:t>
      </w:r>
      <w:r>
        <w:rPr>
          <w:rFonts w:hint="eastAsia" w:ascii="仿宋_GB2312" w:hAnsi="仿宋_GB2312" w:eastAsia="仿宋_GB2312" w:cs="仿宋_GB2312"/>
          <w:snapToGrid w:val="0"/>
          <w:kern w:val="0"/>
          <w:sz w:val="31"/>
          <w:szCs w:val="31"/>
        </w:rPr>
        <w:t>的</w:t>
      </w:r>
      <w:r>
        <w:rPr>
          <w:rFonts w:ascii="仿宋_GB2312" w:hAnsi="仿宋_GB2312" w:eastAsia="仿宋_GB2312" w:cs="仿宋_GB2312"/>
          <w:snapToGrid w:val="0"/>
          <w:kern w:val="0"/>
          <w:sz w:val="31"/>
          <w:szCs w:val="31"/>
        </w:rPr>
        <w:t>完整样片）、宣传及获奖证明材料。包括但不限于获得国家级奖项、入选中宣部或国家广电总局重大工程及评奖推优片单的相关证明材料；在人民日报、光明日报、北京日报等主流媒体上发表评论文章的复印件或截图；在光明网、人民网、国家广电智库等网站或公众号上发表评论文章的截图；专家研讨会宣传稿、照片；线上线下宣传活动照片等材料。</w:t>
      </w:r>
    </w:p>
    <w:p w14:paraId="7FD3ACBA">
      <w:pPr>
        <w:kinsoku w:val="0"/>
        <w:overflowPunct w:val="0"/>
        <w:autoSpaceDE w:val="0"/>
        <w:autoSpaceDN w:val="0"/>
        <w:adjustRightInd w:val="0"/>
        <w:snapToGrid w:val="0"/>
        <w:spacing w:after="0" w:line="56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4.承诺书：</w:t>
      </w:r>
    </w:p>
    <w:p w14:paraId="7696503B">
      <w:pPr>
        <w:kinsoku w:val="0"/>
        <w:overflowPunct w:val="0"/>
        <w:autoSpaceDE w:val="0"/>
        <w:autoSpaceDN w:val="0"/>
        <w:adjustRightInd w:val="0"/>
        <w:snapToGrid w:val="0"/>
        <w:spacing w:after="0" w:line="560" w:lineRule="exact"/>
        <w:ind w:firstLine="640" w:firstLineChars="200"/>
        <w:textAlignment w:val="baseline"/>
        <w:rPr>
          <w:rFonts w:hint="eastAsia" w:ascii="仿宋_GB2312" w:hAnsi="仿宋_GB2312" w:eastAsia="仿宋_GB2312" w:cs="仿宋_GB2312"/>
          <w:snapToGrid w:val="0"/>
          <w:kern w:val="0"/>
          <w:sz w:val="31"/>
          <w:szCs w:val="31"/>
        </w:rPr>
      </w:pPr>
      <w:r>
        <w:rPr>
          <w:rFonts w:hint="eastAsia" w:ascii="仿宋_GB2312" w:hAnsi="仿宋" w:eastAsia="仿宋_GB2312" w:cs="Times New Roman"/>
          <w:sz w:val="32"/>
          <w:szCs w:val="32"/>
        </w:rPr>
        <w:t>内容包括全国性评奖申报权归属北京市，申报单位三年内无严重违法违规行为，主要演员片酬占比说明，</w:t>
      </w:r>
      <w:r>
        <w:rPr>
          <w:rFonts w:hint="eastAsia" w:ascii="仿宋_GB2312" w:hAnsi="仿宋_GB2312" w:eastAsia="仿宋_GB2312" w:cs="仿宋_GB2312"/>
          <w:sz w:val="32"/>
          <w:szCs w:val="32"/>
        </w:rPr>
        <w:t>作品主创人员无劣迹，</w:t>
      </w:r>
      <w:r>
        <w:rPr>
          <w:rFonts w:hint="eastAsia" w:ascii="仿宋_GB2312" w:hAnsi="仿宋" w:eastAsia="仿宋_GB2312" w:cs="Times New Roman"/>
          <w:sz w:val="32"/>
          <w:szCs w:val="32"/>
        </w:rPr>
        <w:t>依法履行版权保护义务等。</w:t>
      </w:r>
    </w:p>
    <w:p w14:paraId="7F90E097">
      <w:pPr>
        <w:kinsoku w:val="0"/>
        <w:overflowPunct w:val="0"/>
        <w:autoSpaceDE w:val="0"/>
        <w:autoSpaceDN w:val="0"/>
        <w:adjustRightInd w:val="0"/>
        <w:snapToGrid w:val="0"/>
        <w:spacing w:after="0" w:line="56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5.信用证明：</w:t>
      </w:r>
    </w:p>
    <w:p w14:paraId="7404F61E">
      <w:pPr>
        <w:kinsoku w:val="0"/>
        <w:overflowPunct w:val="0"/>
        <w:autoSpaceDE w:val="0"/>
        <w:autoSpaceDN w:val="0"/>
        <w:adjustRightInd w:val="0"/>
        <w:snapToGrid w:val="0"/>
        <w:spacing w:after="0" w:line="56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（1）上一年度财务审计报告或上一年度财务报表</w:t>
      </w:r>
    </w:p>
    <w:p w14:paraId="7D62C113">
      <w:pPr>
        <w:overflowPunct w:val="0"/>
        <w:autoSpaceDE w:val="0"/>
        <w:autoSpaceDN w:val="0"/>
        <w:adjustRightInd w:val="0"/>
        <w:snapToGrid w:val="0"/>
        <w:spacing w:after="0" w:line="56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（2）在中国执行信息公开网（</w:t>
      </w:r>
      <w:r>
        <w:fldChar w:fldCharType="begin"/>
      </w:r>
      <w:r>
        <w:instrText xml:space="preserve"> HYPERLINK "http://zxgk.court.gov" </w:instrText>
      </w:r>
      <w:r>
        <w:fldChar w:fldCharType="separate"/>
      </w:r>
      <w:r>
        <w:rPr>
          <w:rFonts w:ascii="仿宋_GB2312" w:hAnsi="仿宋_GB2312" w:eastAsia="仿宋_GB2312" w:cs="仿宋_GB2312"/>
          <w:snapToGrid w:val="0"/>
          <w:kern w:val="0"/>
          <w:sz w:val="31"/>
          <w:szCs w:val="31"/>
        </w:rPr>
        <w:t>http://zxgk.court.gov</w:t>
      </w:r>
      <w:r>
        <w:rPr>
          <w:rFonts w:ascii="仿宋_GB2312" w:hAnsi="仿宋_GB2312" w:eastAsia="仿宋_GB2312" w:cs="仿宋_GB2312"/>
          <w:snapToGrid w:val="0"/>
          <w:kern w:val="0"/>
          <w:sz w:val="31"/>
          <w:szCs w:val="31"/>
        </w:rPr>
        <w:fldChar w:fldCharType="end"/>
      </w:r>
      <w:r>
        <w:rPr>
          <w:rFonts w:ascii="仿宋_GB2312" w:hAnsi="仿宋_GB2312" w:eastAsia="仿宋_GB2312" w:cs="仿宋_GB2312"/>
          <w:snapToGrid w:val="0"/>
          <w:kern w:val="0"/>
          <w:sz w:val="31"/>
          <w:szCs w:val="31"/>
        </w:rPr>
        <w:t>.cn/shixin/）失信被执行人查询截图。</w:t>
      </w:r>
    </w:p>
    <w:p w14:paraId="5095F08F">
      <w:pPr>
        <w:kinsoku w:val="0"/>
        <w:overflowPunct w:val="0"/>
        <w:autoSpaceDE w:val="0"/>
        <w:autoSpaceDN w:val="0"/>
        <w:adjustRightInd w:val="0"/>
        <w:snapToGrid w:val="0"/>
        <w:spacing w:after="0" w:line="56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申报单位必须如实提供申报材料，北京广播电视网络视听发展基金将对申请材料的完整性和真实性进行审核。</w:t>
      </w:r>
    </w:p>
    <w:p w14:paraId="233A8521">
      <w:pPr>
        <w:kinsoku w:val="0"/>
        <w:overflowPunct w:val="0"/>
        <w:autoSpaceDE w:val="0"/>
        <w:autoSpaceDN w:val="0"/>
        <w:adjustRightInd w:val="0"/>
        <w:snapToGrid w:val="0"/>
        <w:spacing w:after="0" w:line="560" w:lineRule="exact"/>
        <w:ind w:firstLine="622"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b/>
          <w:bCs/>
          <w:snapToGrid w:val="0"/>
          <w:kern w:val="0"/>
          <w:sz w:val="31"/>
          <w:szCs w:val="31"/>
        </w:rPr>
        <w:t>（二）材料格式</w:t>
      </w:r>
    </w:p>
    <w:p w14:paraId="1711FB0A">
      <w:pPr>
        <w:kinsoku w:val="0"/>
        <w:overflowPunct w:val="0"/>
        <w:autoSpaceDE w:val="0"/>
        <w:autoSpaceDN w:val="0"/>
        <w:adjustRightInd w:val="0"/>
        <w:snapToGrid w:val="0"/>
        <w:spacing w:after="0" w:line="56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以上材料除视频样片外均需通过京策平台提交。京策平台申报网址：</w:t>
      </w:r>
    </w:p>
    <w:p w14:paraId="27D85D04">
      <w:pPr>
        <w:widowControl/>
        <w:kinsoku w:val="0"/>
        <w:autoSpaceDE w:val="0"/>
        <w:autoSpaceDN w:val="0"/>
        <w:adjustRightInd w:val="0"/>
        <w:snapToGrid w:val="0"/>
        <w:spacing w:before="154" w:after="0" w:line="220" w:lineRule="auto"/>
        <w:jc w:val="right"/>
        <w:textAlignment w:val="baseline"/>
        <w:rPr>
          <w:rFonts w:hint="eastAsia" w:ascii="仿宋_GB2312" w:hAnsi="仿宋_GB2312" w:eastAsia="仿宋_GB2312" w:cs="仿宋_GB2312"/>
          <w:snapToGrid w:val="0"/>
          <w:kern w:val="0"/>
          <w:sz w:val="31"/>
          <w:szCs w:val="31"/>
        </w:rPr>
      </w:pPr>
      <w:r>
        <w:fldChar w:fldCharType="begin"/>
      </w:r>
      <w:r>
        <w:instrText xml:space="preserve"> HYPERLINK "https://zhengce.beijing.gov.cn/" \l "/declare?govId=" </w:instrText>
      </w:r>
      <w:r>
        <w:fldChar w:fldCharType="separate"/>
      </w:r>
      <w:r>
        <w:rPr>
          <w:rFonts w:ascii="仿宋_GB2312" w:hAnsi="仿宋_GB2312" w:eastAsia="仿宋_GB2312" w:cs="仿宋_GB2312"/>
          <w:snapToGrid w:val="0"/>
          <w:kern w:val="0"/>
          <w:sz w:val="31"/>
          <w:szCs w:val="31"/>
        </w:rPr>
        <w:t>https</w:t>
      </w:r>
      <w:r>
        <w:rPr>
          <w:rFonts w:ascii="仿宋_GB2312" w:hAnsi="仿宋_GB2312" w:eastAsia="仿宋_GB2312" w:cs="仿宋_GB2312"/>
          <w:snapToGrid w:val="0"/>
          <w:spacing w:val="20"/>
          <w:kern w:val="0"/>
          <w:sz w:val="31"/>
          <w:szCs w:val="31"/>
        </w:rPr>
        <w:t>://</w:t>
      </w:r>
      <w:r>
        <w:rPr>
          <w:rFonts w:ascii="仿宋_GB2312" w:hAnsi="仿宋_GB2312" w:eastAsia="仿宋_GB2312" w:cs="仿宋_GB2312"/>
          <w:snapToGrid w:val="0"/>
          <w:kern w:val="0"/>
          <w:sz w:val="31"/>
          <w:szCs w:val="31"/>
        </w:rPr>
        <w:t>zhengce</w:t>
      </w:r>
      <w:r>
        <w:rPr>
          <w:rFonts w:ascii="仿宋_GB2312" w:hAnsi="仿宋_GB2312" w:eastAsia="仿宋_GB2312" w:cs="仿宋_GB2312"/>
          <w:snapToGrid w:val="0"/>
          <w:spacing w:val="20"/>
          <w:kern w:val="0"/>
          <w:sz w:val="31"/>
          <w:szCs w:val="31"/>
        </w:rPr>
        <w:t>.</w:t>
      </w:r>
      <w:r>
        <w:rPr>
          <w:rFonts w:ascii="仿宋_GB2312" w:hAnsi="仿宋_GB2312" w:eastAsia="仿宋_GB2312" w:cs="仿宋_GB2312"/>
          <w:snapToGrid w:val="0"/>
          <w:kern w:val="0"/>
          <w:sz w:val="31"/>
          <w:szCs w:val="31"/>
        </w:rPr>
        <w:t>beijing</w:t>
      </w:r>
      <w:r>
        <w:rPr>
          <w:rFonts w:ascii="仿宋_GB2312" w:hAnsi="仿宋_GB2312" w:eastAsia="仿宋_GB2312" w:cs="仿宋_GB2312"/>
          <w:snapToGrid w:val="0"/>
          <w:spacing w:val="20"/>
          <w:kern w:val="0"/>
          <w:sz w:val="31"/>
          <w:szCs w:val="31"/>
        </w:rPr>
        <w:t>.</w:t>
      </w:r>
      <w:r>
        <w:rPr>
          <w:rFonts w:ascii="仿宋_GB2312" w:hAnsi="仿宋_GB2312" w:eastAsia="仿宋_GB2312" w:cs="仿宋_GB2312"/>
          <w:snapToGrid w:val="0"/>
          <w:kern w:val="0"/>
          <w:sz w:val="31"/>
          <w:szCs w:val="31"/>
        </w:rPr>
        <w:t>gov</w:t>
      </w:r>
      <w:r>
        <w:rPr>
          <w:rFonts w:ascii="仿宋_GB2312" w:hAnsi="仿宋_GB2312" w:eastAsia="仿宋_GB2312" w:cs="仿宋_GB2312"/>
          <w:snapToGrid w:val="0"/>
          <w:spacing w:val="20"/>
          <w:kern w:val="0"/>
          <w:sz w:val="31"/>
          <w:szCs w:val="31"/>
        </w:rPr>
        <w:t>.</w:t>
      </w:r>
      <w:r>
        <w:rPr>
          <w:rFonts w:ascii="仿宋_GB2312" w:hAnsi="仿宋_GB2312" w:eastAsia="仿宋_GB2312" w:cs="仿宋_GB2312"/>
          <w:snapToGrid w:val="0"/>
          <w:kern w:val="0"/>
          <w:sz w:val="31"/>
          <w:szCs w:val="31"/>
        </w:rPr>
        <w:t>cn</w:t>
      </w:r>
      <w:r>
        <w:rPr>
          <w:rFonts w:ascii="仿宋_GB2312" w:hAnsi="仿宋_GB2312" w:eastAsia="仿宋_GB2312" w:cs="仿宋_GB2312"/>
          <w:snapToGrid w:val="0"/>
          <w:spacing w:val="20"/>
          <w:kern w:val="0"/>
          <w:sz w:val="31"/>
          <w:szCs w:val="31"/>
        </w:rPr>
        <w:t>/#/</w:t>
      </w:r>
      <w:r>
        <w:rPr>
          <w:rFonts w:ascii="仿宋_GB2312" w:hAnsi="仿宋_GB2312" w:eastAsia="仿宋_GB2312" w:cs="仿宋_GB2312"/>
          <w:snapToGrid w:val="0"/>
          <w:kern w:val="0"/>
          <w:sz w:val="31"/>
          <w:szCs w:val="31"/>
        </w:rPr>
        <w:t>declare</w:t>
      </w:r>
      <w:r>
        <w:rPr>
          <w:rFonts w:ascii="仿宋_GB2312" w:hAnsi="仿宋_GB2312" w:eastAsia="仿宋_GB2312" w:cs="仿宋_GB2312"/>
          <w:snapToGrid w:val="0"/>
          <w:spacing w:val="20"/>
          <w:kern w:val="0"/>
          <w:sz w:val="31"/>
          <w:szCs w:val="31"/>
        </w:rPr>
        <w:t>?</w:t>
      </w:r>
      <w:r>
        <w:rPr>
          <w:rFonts w:ascii="仿宋_GB2312" w:hAnsi="仿宋_GB2312" w:eastAsia="仿宋_GB2312" w:cs="仿宋_GB2312"/>
          <w:snapToGrid w:val="0"/>
          <w:kern w:val="0"/>
          <w:sz w:val="31"/>
          <w:szCs w:val="31"/>
        </w:rPr>
        <w:t>govId</w:t>
      </w:r>
      <w:r>
        <w:rPr>
          <w:rFonts w:ascii="仿宋_GB2312" w:hAnsi="仿宋_GB2312" w:eastAsia="仿宋_GB2312" w:cs="仿宋_GB2312"/>
          <w:snapToGrid w:val="0"/>
          <w:spacing w:val="20"/>
          <w:kern w:val="0"/>
          <w:sz w:val="31"/>
          <w:szCs w:val="31"/>
        </w:rPr>
        <w:t>=</w:t>
      </w:r>
      <w:r>
        <w:rPr>
          <w:rFonts w:ascii="仿宋_GB2312" w:hAnsi="仿宋_GB2312" w:eastAsia="仿宋_GB2312" w:cs="仿宋_GB2312"/>
          <w:snapToGrid w:val="0"/>
          <w:spacing w:val="20"/>
          <w:kern w:val="0"/>
          <w:sz w:val="31"/>
          <w:szCs w:val="31"/>
        </w:rPr>
        <w:fldChar w:fldCharType="end"/>
      </w:r>
    </w:p>
    <w:p w14:paraId="327526A4">
      <w:pPr>
        <w:kinsoku w:val="0"/>
        <w:overflowPunct w:val="0"/>
        <w:autoSpaceDE w:val="0"/>
        <w:autoSpaceDN w:val="0"/>
        <w:adjustRightInd w:val="0"/>
        <w:snapToGrid w:val="0"/>
        <w:spacing w:after="0" w:line="560" w:lineRule="exact"/>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1650417041710718977，选择“202</w:t>
      </w:r>
      <w:r>
        <w:rPr>
          <w:rFonts w:hint="eastAsia" w:ascii="仿宋_GB2312" w:hAnsi="仿宋_GB2312" w:eastAsia="仿宋_GB2312" w:cs="仿宋_GB2312"/>
          <w:snapToGrid w:val="0"/>
          <w:kern w:val="0"/>
          <w:sz w:val="31"/>
          <w:szCs w:val="31"/>
        </w:rPr>
        <w:t>6</w:t>
      </w:r>
      <w:r>
        <w:rPr>
          <w:rFonts w:ascii="仿宋_GB2312" w:hAnsi="仿宋_GB2312" w:eastAsia="仿宋_GB2312" w:cs="仿宋_GB2312"/>
          <w:snapToGrid w:val="0"/>
          <w:kern w:val="0"/>
          <w:sz w:val="31"/>
          <w:szCs w:val="31"/>
        </w:rPr>
        <w:t>年北京广播电视网络视听发展基金”对应的作品类别进行申报。</w:t>
      </w:r>
    </w:p>
    <w:p w14:paraId="5358204B">
      <w:pPr>
        <w:kinsoku w:val="0"/>
        <w:overflowPunct w:val="0"/>
        <w:autoSpaceDE w:val="0"/>
        <w:autoSpaceDN w:val="0"/>
        <w:adjustRightInd w:val="0"/>
        <w:snapToGrid w:val="0"/>
        <w:spacing w:after="0" w:line="56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样片存入U盘或硬盘中，一式两份，邮寄至北京市广播电视局（地址：北京市通州区达济街5号院，收件人：</w:t>
      </w:r>
      <w:r>
        <w:rPr>
          <w:rFonts w:hint="eastAsia" w:ascii="仿宋_GB2312" w:hAnsi="仿宋_GB2312" w:eastAsia="仿宋_GB2312" w:cs="仿宋_GB2312"/>
          <w:snapToGrid w:val="0"/>
          <w:kern w:val="0"/>
          <w:sz w:val="31"/>
          <w:szCs w:val="31"/>
        </w:rPr>
        <w:t>李</w:t>
      </w:r>
      <w:r>
        <w:rPr>
          <w:rFonts w:ascii="仿宋_GB2312" w:hAnsi="仿宋_GB2312" w:eastAsia="仿宋_GB2312" w:cs="仿宋_GB2312"/>
          <w:snapToGrid w:val="0"/>
          <w:kern w:val="0"/>
          <w:sz w:val="31"/>
          <w:szCs w:val="31"/>
        </w:rPr>
        <w:t>老师，联系电话：55565308）</w:t>
      </w:r>
    </w:p>
    <w:p w14:paraId="76DBB85B">
      <w:pPr>
        <w:overflowPunct w:val="0"/>
        <w:autoSpaceDE w:val="0"/>
        <w:autoSpaceDN w:val="0"/>
        <w:adjustRightInd w:val="0"/>
        <w:snapToGrid w:val="0"/>
        <w:spacing w:after="0" w:line="56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报审样片具备完整图像、声音、字幕，分辨率不低于1280×720，且必须从高清母带采集，码率不低于2Mbps</w:t>
      </w:r>
      <w:r>
        <w:rPr>
          <w:rFonts w:hint="eastAsia" w:ascii="仿宋_GB2312" w:hAnsi="仿宋_GB2312" w:eastAsia="仿宋_GB2312" w:cs="仿宋_GB2312"/>
          <w:snapToGrid w:val="0"/>
          <w:kern w:val="0"/>
          <w:sz w:val="31"/>
          <w:szCs w:val="31"/>
        </w:rPr>
        <w:t>，</w:t>
      </w:r>
      <w:r>
        <w:rPr>
          <w:rFonts w:ascii="仿宋_GB2312" w:hAnsi="仿宋_GB2312" w:eastAsia="仿宋_GB2312" w:cs="仿宋_GB2312"/>
          <w:snapToGrid w:val="0"/>
          <w:kern w:val="0"/>
          <w:sz w:val="31"/>
          <w:szCs w:val="31"/>
        </w:rPr>
        <w:t>视频帧率大于25帧/秒，音频格式AAC</w:t>
      </w:r>
      <w:r>
        <w:rPr>
          <w:rFonts w:hint="eastAsia" w:ascii="仿宋_GB2312" w:hAnsi="仿宋_GB2312" w:eastAsia="仿宋_GB2312" w:cs="仿宋_GB2312"/>
          <w:snapToGrid w:val="0"/>
          <w:kern w:val="0"/>
          <w:sz w:val="31"/>
          <w:szCs w:val="31"/>
        </w:rPr>
        <w:t>，</w:t>
      </w:r>
      <w:r>
        <w:rPr>
          <w:rFonts w:ascii="仿宋_GB2312" w:hAnsi="仿宋_GB2312" w:eastAsia="仿宋_GB2312" w:cs="仿宋_GB2312"/>
          <w:snapToGrid w:val="0"/>
          <w:kern w:val="0"/>
          <w:sz w:val="31"/>
          <w:szCs w:val="31"/>
        </w:rPr>
        <w:t>音频码率不低于128Kbps，封装格式MP4。为保护版权，需在全片中完整添加“评审专用”的文字标识和时钟码（小时、分钟、秒），其中“评审专用”位于画面右上角，时钟码位于画面左上角。所有申报材料一经上交不予退还。</w:t>
      </w:r>
    </w:p>
    <w:p w14:paraId="663C7677">
      <w:pPr>
        <w:kinsoku w:val="0"/>
        <w:overflowPunct w:val="0"/>
        <w:autoSpaceDE w:val="0"/>
        <w:autoSpaceDN w:val="0"/>
        <w:adjustRightInd w:val="0"/>
        <w:snapToGrid w:val="0"/>
        <w:spacing w:after="0" w:line="560" w:lineRule="exact"/>
        <w:ind w:firstLine="620" w:firstLineChars="200"/>
        <w:textAlignment w:val="baseline"/>
        <w:rPr>
          <w:rFonts w:hint="eastAsia" w:ascii="黑体" w:hAnsi="黑体" w:eastAsia="黑体" w:cs="黑体"/>
          <w:snapToGrid w:val="0"/>
          <w:kern w:val="0"/>
          <w:sz w:val="31"/>
          <w:szCs w:val="31"/>
        </w:rPr>
      </w:pPr>
      <w:r>
        <w:rPr>
          <w:rFonts w:ascii="黑体" w:hAnsi="黑体" w:eastAsia="黑体" w:cs="黑体"/>
          <w:snapToGrid w:val="0"/>
          <w:kern w:val="0"/>
          <w:sz w:val="31"/>
          <w:szCs w:val="31"/>
        </w:rPr>
        <w:t>四、项目资助与验收</w:t>
      </w:r>
    </w:p>
    <w:p w14:paraId="3899935D">
      <w:pPr>
        <w:kinsoku w:val="0"/>
        <w:overflowPunct w:val="0"/>
        <w:autoSpaceDE w:val="0"/>
        <w:autoSpaceDN w:val="0"/>
        <w:adjustRightInd w:val="0"/>
        <w:snapToGrid w:val="0"/>
        <w:spacing w:after="0" w:line="56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获得基金资助的项目，由北京广播电视网络视听发展基金管理办公室与项目承担主体签订协议。</w:t>
      </w:r>
    </w:p>
    <w:p w14:paraId="76B73258">
      <w:pPr>
        <w:kinsoku w:val="0"/>
        <w:overflowPunct w:val="0"/>
        <w:autoSpaceDE w:val="0"/>
        <w:autoSpaceDN w:val="0"/>
        <w:adjustRightInd w:val="0"/>
        <w:snapToGrid w:val="0"/>
        <w:spacing w:after="0" w:line="56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项目完成后，项目承担主体向网络视听节目管理处申请验收。网络视听节目管理处依据《北京广播电视网络视听发展基金项目资助管理办法》和《北京广播电视网络视听发展基金项目资助协议书》对资助项目成果进行检查、评审和验收，并向基金办提报结项验收报告。基金办对项目验收过程给予协助。项目承担主体要积极配合，提供真实、合法、有效的凭证，不得弄虚作假。</w:t>
      </w:r>
    </w:p>
    <w:p w14:paraId="6D1358D2">
      <w:pPr>
        <w:overflowPunct w:val="0"/>
        <w:autoSpaceDE w:val="0"/>
        <w:autoSpaceDN w:val="0"/>
        <w:adjustRightInd w:val="0"/>
        <w:snapToGrid w:val="0"/>
        <w:spacing w:after="0" w:line="56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获得基金资助的优秀网络视听节目参加国家或行业奖项的申报权、名誉权归北京市所有。验收合格的项目成果在使用时，须在显著位置标注“北京市广电局重点资助项目”“北京大视听重点文艺项目”的字样。</w:t>
      </w:r>
    </w:p>
    <w:p w14:paraId="1A435E10">
      <w:pPr>
        <w:kinsoku w:val="0"/>
        <w:overflowPunct w:val="0"/>
        <w:autoSpaceDE w:val="0"/>
        <w:autoSpaceDN w:val="0"/>
        <w:adjustRightInd w:val="0"/>
        <w:snapToGrid w:val="0"/>
        <w:spacing w:after="0" w:line="560" w:lineRule="exact"/>
        <w:ind w:firstLine="620" w:firstLineChars="200"/>
        <w:textAlignment w:val="baseline"/>
        <w:rPr>
          <w:rFonts w:hint="eastAsia" w:ascii="黑体" w:hAnsi="黑体" w:eastAsia="黑体" w:cs="黑体"/>
          <w:snapToGrid w:val="0"/>
          <w:kern w:val="0"/>
          <w:sz w:val="31"/>
          <w:szCs w:val="31"/>
        </w:rPr>
      </w:pPr>
      <w:r>
        <w:rPr>
          <w:rFonts w:ascii="黑体" w:hAnsi="黑体" w:eastAsia="黑体" w:cs="黑体"/>
          <w:snapToGrid w:val="0"/>
          <w:kern w:val="0"/>
          <w:sz w:val="31"/>
          <w:szCs w:val="31"/>
        </w:rPr>
        <w:t>五、违规责任追究</w:t>
      </w:r>
    </w:p>
    <w:p w14:paraId="257C4356">
      <w:pPr>
        <w:kinsoku w:val="0"/>
        <w:overflowPunct w:val="0"/>
        <w:autoSpaceDE w:val="0"/>
        <w:autoSpaceDN w:val="0"/>
        <w:adjustRightInd w:val="0"/>
        <w:snapToGrid w:val="0"/>
        <w:spacing w:after="0" w:line="560" w:lineRule="exact"/>
        <w:ind w:firstLine="636" w:firstLineChars="200"/>
        <w:textAlignment w:val="baseline"/>
        <w:rPr>
          <w:rFonts w:hint="eastAsia" w:ascii="仿宋_GB2312" w:hAnsi="仿宋_GB2312" w:eastAsia="仿宋_GB2312" w:cs="仿宋_GB2312"/>
          <w:snapToGrid w:val="0"/>
          <w:spacing w:val="4"/>
          <w:kern w:val="0"/>
          <w:sz w:val="31"/>
          <w:szCs w:val="31"/>
        </w:rPr>
      </w:pPr>
      <w:r>
        <w:rPr>
          <w:rFonts w:ascii="仿宋_GB2312" w:hAnsi="仿宋_GB2312" w:eastAsia="仿宋_GB2312" w:cs="仿宋_GB2312"/>
          <w:snapToGrid w:val="0"/>
          <w:spacing w:val="4"/>
          <w:kern w:val="0"/>
          <w:sz w:val="31"/>
          <w:szCs w:val="31"/>
        </w:rPr>
        <w:t>有下列情形之一者，基金办会同各业务部门追回已拨经费，并取消项目承担主体连续三年申报和参与新资助项目的资格：</w:t>
      </w:r>
    </w:p>
    <w:p w14:paraId="2B300493">
      <w:pPr>
        <w:kinsoku w:val="0"/>
        <w:overflowPunct w:val="0"/>
        <w:autoSpaceDE w:val="0"/>
        <w:autoSpaceDN w:val="0"/>
        <w:adjustRightInd w:val="0"/>
        <w:snapToGrid w:val="0"/>
        <w:spacing w:after="0" w:line="56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（一）严重违反国家法律法规；</w:t>
      </w:r>
    </w:p>
    <w:p w14:paraId="6C2C3612">
      <w:pPr>
        <w:kinsoku w:val="0"/>
        <w:overflowPunct w:val="0"/>
        <w:autoSpaceDE w:val="0"/>
        <w:autoSpaceDN w:val="0"/>
        <w:adjustRightInd w:val="0"/>
        <w:snapToGrid w:val="0"/>
        <w:spacing w:after="0" w:line="56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（二）项目内容有违公序良俗；</w:t>
      </w:r>
    </w:p>
    <w:p w14:paraId="772332FE">
      <w:pPr>
        <w:kinsoku w:val="0"/>
        <w:overflowPunct w:val="0"/>
        <w:autoSpaceDE w:val="0"/>
        <w:autoSpaceDN w:val="0"/>
        <w:adjustRightInd w:val="0"/>
        <w:snapToGrid w:val="0"/>
        <w:spacing w:after="0" w:line="56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（三）资助项目存在严重质量问题；</w:t>
      </w:r>
    </w:p>
    <w:p w14:paraId="1C682E31">
      <w:pPr>
        <w:kinsoku w:val="0"/>
        <w:overflowPunct w:val="0"/>
        <w:autoSpaceDE w:val="0"/>
        <w:autoSpaceDN w:val="0"/>
        <w:adjustRightInd w:val="0"/>
        <w:snapToGrid w:val="0"/>
        <w:spacing w:after="0" w:line="56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（四）有弄虚作假行为；</w:t>
      </w:r>
    </w:p>
    <w:p w14:paraId="63C0C146">
      <w:pPr>
        <w:kinsoku w:val="0"/>
        <w:overflowPunct w:val="0"/>
        <w:autoSpaceDE w:val="0"/>
        <w:autoSpaceDN w:val="0"/>
        <w:adjustRightInd w:val="0"/>
        <w:snapToGrid w:val="0"/>
        <w:spacing w:after="0" w:line="56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（五）与批准的资助项目价值观、表现形式、主题主线严重不符；</w:t>
      </w:r>
    </w:p>
    <w:p w14:paraId="74C39276">
      <w:pPr>
        <w:kinsoku w:val="0"/>
        <w:overflowPunct w:val="0"/>
        <w:autoSpaceDE w:val="0"/>
        <w:autoSpaceDN w:val="0"/>
        <w:adjustRightInd w:val="0"/>
        <w:snapToGrid w:val="0"/>
        <w:spacing w:after="0" w:line="56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（六）无正当理由，不能按期完成项目；</w:t>
      </w:r>
    </w:p>
    <w:p w14:paraId="0DD6B8A0">
      <w:pPr>
        <w:kinsoku w:val="0"/>
        <w:overflowPunct w:val="0"/>
        <w:autoSpaceDE w:val="0"/>
        <w:autoSpaceDN w:val="0"/>
        <w:adjustRightInd w:val="0"/>
        <w:snapToGrid w:val="0"/>
        <w:spacing w:after="0" w:line="56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（七）严重违反财务会计和资金使用规定；</w:t>
      </w:r>
    </w:p>
    <w:p w14:paraId="01757A11">
      <w:pPr>
        <w:kinsoku w:val="0"/>
        <w:overflowPunct w:val="0"/>
        <w:autoSpaceDE w:val="0"/>
        <w:autoSpaceDN w:val="0"/>
        <w:adjustRightInd w:val="0"/>
        <w:snapToGrid w:val="0"/>
        <w:spacing w:after="0" w:line="560" w:lineRule="exact"/>
        <w:ind w:firstLine="620" w:firstLineChars="200"/>
        <w:textAlignment w:val="baseline"/>
        <w:rPr>
          <w:rFonts w:ascii="Arial" w:hAnsi="Arial" w:cs="Arial"/>
          <w:snapToGrid w:val="0"/>
          <w:kern w:val="0"/>
          <w:szCs w:val="21"/>
        </w:rPr>
      </w:pPr>
      <w:r>
        <w:rPr>
          <w:rFonts w:ascii="仿宋_GB2312" w:hAnsi="仿宋_GB2312" w:eastAsia="仿宋_GB2312" w:cs="仿宋_GB2312"/>
          <w:snapToGrid w:val="0"/>
          <w:kern w:val="0"/>
          <w:sz w:val="31"/>
          <w:szCs w:val="31"/>
        </w:rPr>
        <w:t>（八）项目申报、评审、验收工作中有行贿行为；</w:t>
      </w:r>
    </w:p>
    <w:p w14:paraId="12D88A89">
      <w:pPr>
        <w:kinsoku w:val="0"/>
        <w:overflowPunct w:val="0"/>
        <w:autoSpaceDE w:val="0"/>
        <w:autoSpaceDN w:val="0"/>
        <w:adjustRightInd w:val="0"/>
        <w:snapToGrid w:val="0"/>
        <w:spacing w:after="0" w:line="560" w:lineRule="exact"/>
        <w:ind w:firstLine="620" w:firstLineChars="200"/>
        <w:textAlignment w:val="baseline"/>
        <w:rPr>
          <w:rFonts w:ascii="Arial" w:hAnsi="Arial" w:eastAsia="Arial" w:cs="Arial"/>
          <w:snapToGrid w:val="0"/>
          <w:kern w:val="0"/>
          <w:szCs w:val="21"/>
        </w:rPr>
      </w:pPr>
      <w:r>
        <w:rPr>
          <w:rFonts w:ascii="仿宋_GB2312" w:hAnsi="仿宋_GB2312" w:eastAsia="仿宋_GB2312" w:cs="仿宋_GB2312"/>
          <w:snapToGrid w:val="0"/>
          <w:kern w:val="0"/>
          <w:sz w:val="31"/>
          <w:szCs w:val="31"/>
        </w:rPr>
        <w:t>（九）获得基金</w:t>
      </w:r>
      <w:r>
        <w:rPr>
          <w:rFonts w:hint="eastAsia" w:ascii="仿宋_GB2312" w:hAnsi="仿宋_GB2312" w:eastAsia="仿宋_GB2312" w:cs="仿宋_GB2312"/>
          <w:snapToGrid w:val="0"/>
          <w:kern w:val="0"/>
          <w:sz w:val="31"/>
          <w:szCs w:val="31"/>
        </w:rPr>
        <w:t>资助</w:t>
      </w:r>
      <w:r>
        <w:rPr>
          <w:rFonts w:ascii="仿宋_GB2312" w:hAnsi="仿宋_GB2312" w:eastAsia="仿宋_GB2312" w:cs="仿宋_GB2312"/>
          <w:snapToGrid w:val="0"/>
          <w:kern w:val="0"/>
          <w:sz w:val="31"/>
          <w:szCs w:val="31"/>
        </w:rPr>
        <w:t>后</w:t>
      </w:r>
      <w:r>
        <w:rPr>
          <w:rFonts w:hint="eastAsia" w:ascii="仿宋_GB2312" w:hAnsi="仿宋" w:eastAsia="仿宋_GB2312" w:cs="Times New Roman"/>
          <w:sz w:val="32"/>
          <w:szCs w:val="32"/>
        </w:rPr>
        <w:t>擅自变更项目承担主体</w:t>
      </w:r>
      <w:r>
        <w:rPr>
          <w:rFonts w:ascii="仿宋_GB2312" w:hAnsi="仿宋_GB2312" w:eastAsia="仿宋_GB2312" w:cs="仿宋_GB2312"/>
          <w:snapToGrid w:val="0"/>
          <w:kern w:val="0"/>
          <w:sz w:val="31"/>
          <w:szCs w:val="31"/>
        </w:rPr>
        <w:t>,存在天价片酬、阴阳合同、偷漏税等情形，或其他重大违规事项。</w:t>
      </w:r>
    </w:p>
    <w:p w14:paraId="7E45DC24">
      <w:pPr>
        <w:overflowPunct w:val="0"/>
        <w:spacing w:after="0" w:line="560" w:lineRule="exact"/>
        <w:ind w:firstLine="420" w:firstLineChars="200"/>
        <w:rPr>
          <w:rFonts w:hint="eastAsia"/>
        </w:rPr>
      </w:pPr>
    </w:p>
    <w:p w14:paraId="3406210B"/>
    <w:sectPr>
      <w:footerReference r:id="rId5"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6951108"/>
      <w:docPartObj>
        <w:docPartGallery w:val="autotext"/>
      </w:docPartObj>
    </w:sdtPr>
    <w:sdtContent>
      <w:p w14:paraId="0714C1E8">
        <w:pPr>
          <w:pStyle w:val="3"/>
          <w:jc w:val="center"/>
          <w:rPr>
            <w:rFonts w:hint="eastAsia"/>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EF1BCC"/>
    <w:rsid w:val="6FEF1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kinsoku w:val="0"/>
      <w:overflowPunct w:val="0"/>
      <w:autoSpaceDE w:val="0"/>
      <w:autoSpaceDN w:val="0"/>
      <w:adjustRightInd w:val="0"/>
      <w:snapToGrid w:val="0"/>
      <w:spacing w:after="0" w:line="580" w:lineRule="exact"/>
      <w:jc w:val="center"/>
      <w:textAlignment w:val="baseline"/>
      <w:outlineLvl w:val="0"/>
    </w:pPr>
    <w:rPr>
      <w:rFonts w:ascii="方正小标宋简体" w:hAnsi="宋体" w:eastAsia="方正小标宋简体" w:cs="宋体"/>
      <w:snapToGrid w:val="0"/>
      <w:kern w:val="44"/>
      <w:sz w:val="44"/>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2026-04-27T03:10:00Z</dcterms:created>
  <dc:creator>*</dc:creator>
  <cp:lastModifiedBy>*</cp:lastModifiedBy>
  <dcterms:modified xsi:type="dcterms:W3CDTF">2026-04-27T03:11:03Z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62F3E6A818044C73AEEB424D42ECBE4D_11</vt:lpwstr>
  </property>
  <property fmtid="{D5CDD505-2E9C-101B-9397-08002B2CF9AE}" pid="4" name="KSOTemplateDocerSaveRecord">
    <vt:lpwstr>eyJoZGlkIjoiMGI2NTNkYTA2YTczNzc5YTZlNjkwNTY2ZDM5YjQ5ZTEiLCJ1c2VySWQiOiIzOTI5MDc2NjMifQ==</vt:lpwstr>
  </property>
</Properties>
</file>