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9816"/>
        <w:tblW w:w="154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1276"/>
        <w:gridCol w:w="850"/>
        <w:gridCol w:w="7229"/>
        <w:gridCol w:w="1297"/>
        <w:gridCol w:w="128"/>
        <w:gridCol w:w="1338"/>
        <w:gridCol w:w="1454"/>
      </w:tblGrid>
      <w:tr w14:paraId="0F36C832">
        <w:trPr>
          <w:trHeight w:val="645" w:hRule="atLeast"/>
        </w:trPr>
        <w:tc>
          <w:tcPr>
            <w:tcW w:w="154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CC01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05E25A9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46ADDA2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北京市广播电视局自行采购比选评分表</w:t>
            </w:r>
          </w:p>
        </w:tc>
      </w:tr>
      <w:tr w14:paraId="4D176C02">
        <w:trPr>
          <w:trHeight w:val="170" w:hRule="atLeast"/>
        </w:trPr>
        <w:tc>
          <w:tcPr>
            <w:tcW w:w="154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72714"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采购单位：北京市广播电视局</w:t>
            </w:r>
          </w:p>
        </w:tc>
      </w:tr>
      <w:tr w14:paraId="3ECBC8C0">
        <w:trPr>
          <w:trHeight w:val="170" w:hRule="atLeast"/>
        </w:trPr>
        <w:tc>
          <w:tcPr>
            <w:tcW w:w="1119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E95381E"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项目名称：媒体融合创新技术与服务应用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lang w:val="en-US" w:eastAsia="zh-CN"/>
              </w:rPr>
              <w:t>遴选推广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服务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B391A81"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B59D98">
            <w:pPr>
              <w:widowControl/>
              <w:wordWrap w:val="0"/>
              <w:jc w:val="righ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 w14:paraId="563B4C81">
        <w:trPr>
          <w:trHeight w:val="367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8AD05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D7809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4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B3732"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供应商名称</w:t>
            </w:r>
          </w:p>
        </w:tc>
      </w:tr>
      <w:tr w14:paraId="55AB4F61">
        <w:trPr>
          <w:trHeight w:val="455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09B1"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3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3FB8"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A8A40"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445F6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CAA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7692A48">
        <w:trPr>
          <w:trHeight w:val="637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FA7F9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525961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商务</w:t>
            </w:r>
          </w:p>
          <w:p w14:paraId="022408C9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D528E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企业综合实力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50237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7114E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综合考虑供应商信誉、经营状况、技术状况、履约能力等（好：5分，一般：2-4分，差：0-1分）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A5165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0078A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25367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 w14:paraId="30623BF0">
        <w:trPr>
          <w:trHeight w:val="824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56D1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B342B0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23565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企业业绩及经验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A779F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E4EFF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供应商过去三年承担过的相关经验和业绩。（须提供合同主要章节复印件并加盖供应商公章）每个业绩得3分，该项最高得15分。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5D931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A36FB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BCBE0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 w14:paraId="06C7C452">
        <w:trPr>
          <w:trHeight w:val="631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01990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2D38">
            <w:pPr>
              <w:widowControl/>
              <w:spacing w:after="24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项目方案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（6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58C46A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项目背景分析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DA67E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5分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110FA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</w:rPr>
              <w:t>供应商对本项目相关政策背景理解是否充分，分析是否合理（好：5-4分，一般：3-2分，差：1-0分）；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30CC4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D3A8B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2367D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 w14:paraId="0083A971">
        <w:trPr>
          <w:trHeight w:val="5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43599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8DC3">
            <w:pPr>
              <w:widowControl/>
              <w:spacing w:after="24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4519F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F621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5分</w:t>
            </w:r>
          </w:p>
        </w:tc>
        <w:tc>
          <w:tcPr>
            <w:tcW w:w="7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D81A8">
            <w:pPr>
              <w:jc w:val="left"/>
              <w:rPr>
                <w:rFonts w:ascii="仿宋" w:hAnsi="仿宋" w:eastAsia="仿宋" w:cs="宋体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</w:rPr>
              <w:t>供应商对采购人项目需求的理解是否充分，分析是否合理（好：5-4分，一般：3-2分，差：0-1分）。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FED96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F2876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4A343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590F3B4">
        <w:trPr>
          <w:trHeight w:val="621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4951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D0D0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F092BAF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项目实施方案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20255A4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22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AC8E36E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项目实施方案合理性、可行性（好：11-15分，一般：6-10分，差：0-5分）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3F400A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3F44B18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44B6A23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 w14:paraId="1C23B28D">
        <w:trPr>
          <w:trHeight w:val="559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1674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0440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A73D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F2F50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10分</w:t>
            </w:r>
          </w:p>
        </w:tc>
        <w:tc>
          <w:tcPr>
            <w:tcW w:w="7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72D59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项目方案创新性（好：10-7分，一般：6-4分，差：3-0分）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5FFC7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4B783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DA04D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68D93A67">
        <w:trPr>
          <w:trHeight w:val="69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542B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A1E3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8D11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项目实施团队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02966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5分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23804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综合考虑项目实施团队组成情况（如项目经理或项目主要负责人相关资质及经验等），须附项目实施团队人员组成名单及相关资质证明材料（好：15-10分，一般：9-5分，差：4-0分）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9C8E1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E865F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C8C54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 w14:paraId="06FC5BD2">
        <w:trPr>
          <w:trHeight w:val="611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B32A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B477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E20F4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项目进度安排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E3372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50F75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项目进度安排、管理是否科学、合理且满足项目需求（好：10-7分，一般：6-4分，差：3-0分）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BA9CB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42612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2197A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</w:tr>
      <w:tr w14:paraId="35C8F239">
        <w:trPr>
          <w:trHeight w:val="67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560BA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707A5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价格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5分）</w:t>
            </w:r>
          </w:p>
        </w:tc>
        <w:tc>
          <w:tcPr>
            <w:tcW w:w="9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B08A3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评标基准价=满足招标文件要求且最低的评标价格</w:t>
            </w:r>
          </w:p>
          <w:p w14:paraId="2C141EB0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合格投标人的有效价格得分=（评标基准价/投标价格)×15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1A56E"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E623C"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5D197"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</w:p>
        </w:tc>
      </w:tr>
      <w:tr w14:paraId="177C0A73">
        <w:trPr>
          <w:trHeight w:val="37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C35F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F4542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资料</w:t>
            </w:r>
          </w:p>
          <w:p w14:paraId="68018237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9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66E01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与比选公告要求相比，资料完整详实5-4分，资料完整但不详实3-2分，资料不完整1-0分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DEEE9"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6A4DF"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F648F"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52C37C23">
        <w:trPr>
          <w:trHeight w:val="423" w:hRule="atLeast"/>
        </w:trPr>
        <w:tc>
          <w:tcPr>
            <w:tcW w:w="1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42DDA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合计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(100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D210E"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92D60"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23478">
            <w:pPr>
              <w:widowControl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</w:p>
        </w:tc>
      </w:tr>
    </w:tbl>
    <w:p w14:paraId="0A59F89C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采购小组成员签字：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0B"/>
    <w:rsid w:val="001F6680"/>
    <w:rsid w:val="00206874"/>
    <w:rsid w:val="00214E9E"/>
    <w:rsid w:val="0036450C"/>
    <w:rsid w:val="003F7C09"/>
    <w:rsid w:val="005264FA"/>
    <w:rsid w:val="00702F91"/>
    <w:rsid w:val="0082753A"/>
    <w:rsid w:val="008F114B"/>
    <w:rsid w:val="00963072"/>
    <w:rsid w:val="009E6373"/>
    <w:rsid w:val="00A430B7"/>
    <w:rsid w:val="00A804BC"/>
    <w:rsid w:val="00AD507F"/>
    <w:rsid w:val="00C04E2F"/>
    <w:rsid w:val="00D85C66"/>
    <w:rsid w:val="00E54079"/>
    <w:rsid w:val="00E70FBD"/>
    <w:rsid w:val="00ED506D"/>
    <w:rsid w:val="00F10736"/>
    <w:rsid w:val="00F6520B"/>
    <w:rsid w:val="00FC6B37"/>
    <w:rsid w:val="39E5FB1D"/>
    <w:rsid w:val="61EF6A28"/>
    <w:rsid w:val="6DAAD3CD"/>
    <w:rsid w:val="78FFB2BA"/>
    <w:rsid w:val="7BC778BC"/>
    <w:rsid w:val="7DFF7714"/>
    <w:rsid w:val="7FB9ADD0"/>
    <w:rsid w:val="DBDF9F3B"/>
    <w:rsid w:val="DBFDD97D"/>
    <w:rsid w:val="F7FF8D7A"/>
    <w:rsid w:val="F8B6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707</Characters>
  <Lines>5</Lines>
  <Paragraphs>1</Paragraphs>
  <TotalTime>2</TotalTime>
  <ScaleCrop>false</ScaleCrop>
  <LinksUpToDate>false</LinksUpToDate>
  <CharactersWithSpaces>830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2021-03-28T08:00:00Z</dcterms:created>
  <dc:creator>吉芳</dc:creator>
  <cp:lastModifiedBy>王嘉辰</cp:lastModifiedBy>
  <cp:lastPrinted>2020-05-18T03:30:00Z</cp:lastPrinted>
  <dcterms:modified xsi:type="dcterms:W3CDTF">2025-08-18T09:12:28Z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0DB0FDF94CAD1B5722979968677A9708_43</vt:lpwstr>
  </property>
</Properties>
</file>