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98C9" w14:textId="77777777" w:rsidR="00104EDD" w:rsidRDefault="00000000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2023年度优秀广播电视节目推荐表</w:t>
      </w:r>
    </w:p>
    <w:p w14:paraId="55992B2A" w14:textId="77777777" w:rsidR="00104EDD" w:rsidRDefault="00000000">
      <w:pPr>
        <w:jc w:val="lef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参评项目名称：对外广播电视新闻（纪录片）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104EDD" w14:paraId="4B034090" w14:textId="77777777">
        <w:trPr>
          <w:trHeight w:val="44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C36B" w14:textId="77777777" w:rsidR="00104EDD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E5EB" w14:textId="77777777" w:rsidR="00104EDD" w:rsidRDefault="0000000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 w:rsidRPr="00BE4DA0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</w:rPr>
              <w:t xml:space="preserve">Beijing Central Axis-The Legend of </w:t>
            </w:r>
            <w:proofErr w:type="gramStart"/>
            <w:r w:rsidRPr="00BE4DA0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</w:rPr>
              <w:t>A</w:t>
            </w:r>
            <w:proofErr w:type="gramEnd"/>
            <w:r w:rsidRPr="00BE4DA0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</w:rPr>
              <w:t xml:space="preserve"> Line</w:t>
            </w:r>
          </w:p>
        </w:tc>
      </w:tr>
      <w:tr w:rsidR="00104EDD" w14:paraId="7F35DC1E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A622" w14:textId="77777777" w:rsidR="00104EDD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4DAE" w14:textId="77777777" w:rsidR="00104EDD" w:rsidRDefault="0000000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D232" w14:textId="77777777" w:rsidR="00104EDD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播出单位及</w:t>
            </w:r>
          </w:p>
          <w:p w14:paraId="0D8E94AB" w14:textId="77777777" w:rsidR="00104EDD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290E" w14:textId="77777777" w:rsidR="00104EDD" w:rsidRDefault="0000000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CGTN、西班牙马德里电视台</w:t>
            </w:r>
          </w:p>
        </w:tc>
      </w:tr>
      <w:tr w:rsidR="00104EDD" w14:paraId="5B7265C7" w14:textId="77777777">
        <w:trPr>
          <w:trHeight w:val="61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6987" w14:textId="77777777" w:rsidR="00104EDD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38FB" w14:textId="77777777" w:rsidR="00104EDD" w:rsidRDefault="00000000">
            <w:pPr>
              <w:spacing w:line="260" w:lineRule="exact"/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7月3日6时0分 至 7月3日6时30分</w:t>
            </w:r>
          </w:p>
          <w:p w14:paraId="2FF9E654" w14:textId="77777777" w:rsidR="00104EDD" w:rsidRDefault="00000000">
            <w:pPr>
              <w:spacing w:line="260" w:lineRule="exact"/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7月4日6时0分 至 7月4日6时30分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5E2A2" w14:textId="77777777" w:rsidR="00104EDD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42A94" w14:textId="77777777" w:rsidR="00104EDD" w:rsidRDefault="00000000">
            <w:pPr>
              <w:ind w:firstLineChars="300" w:firstLine="720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8"/>
              </w:rPr>
              <w:t>6点0分</w:t>
            </w:r>
          </w:p>
        </w:tc>
      </w:tr>
      <w:tr w:rsidR="00104EDD" w14:paraId="3367E990" w14:textId="77777777">
        <w:trPr>
          <w:trHeight w:val="57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606E" w14:textId="77777777" w:rsidR="00104EDD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2D55" w14:textId="77777777" w:rsidR="00104EDD" w:rsidRDefault="0000000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纪录片频道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F9C3" w14:textId="77777777" w:rsidR="00104EDD" w:rsidRDefault="0000000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6644" w14:textId="77777777" w:rsidR="00104EDD" w:rsidRDefault="0000000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</w:tr>
      <w:tr w:rsidR="00BE4DA0" w14:paraId="439926DE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0F42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1790" w14:textId="77777777" w:rsidR="00BE4DA0" w:rsidRDefault="00BE4DA0" w:rsidP="00BE4DA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8"/>
              </w:rPr>
              <w:t>29分01秒、29分13秒、29分25秒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DF2E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作者</w:t>
            </w:r>
          </w:p>
          <w:p w14:paraId="1D20C8E5" w14:textId="77777777" w:rsidR="00BE4DA0" w:rsidRDefault="00BE4DA0" w:rsidP="00BE4DA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(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C339" w14:textId="56A4CB07" w:rsidR="00BE4DA0" w:rsidRDefault="00BE4DA0" w:rsidP="00BE4DA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>严崴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 xml:space="preserve">, 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>沈鹏飞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 xml:space="preserve">, 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>左博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 xml:space="preserve">, 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>王嫄朝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 xml:space="preserve">, 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>李晓芳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 xml:space="preserve">, </w:t>
            </w:r>
            <w:r>
              <w:rPr>
                <w:rFonts w:ascii="Arial" w:eastAsia="宋体" w:hAnsi="Arial" w:cs="Arial"/>
                <w:color w:val="000000" w:themeColor="text1"/>
                <w:kern w:val="0"/>
                <w:sz w:val="20"/>
                <w:szCs w:val="20"/>
              </w:rPr>
              <w:t>许广亮</w:t>
            </w:r>
            <w:r>
              <w:rPr>
                <w:rFonts w:ascii="Arial" w:eastAsia="宋体" w:hAnsi="Arial" w:cs="Arial" w:hint="eastAsia"/>
                <w:color w:val="000000" w:themeColor="text1"/>
                <w:kern w:val="0"/>
                <w:sz w:val="20"/>
                <w:szCs w:val="20"/>
              </w:rPr>
              <w:t>、韩莉、王丹英</w:t>
            </w:r>
          </w:p>
        </w:tc>
      </w:tr>
      <w:tr w:rsidR="00BE4DA0" w14:paraId="297B0E27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4DF39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新媒体作品</w:t>
            </w:r>
          </w:p>
          <w:p w14:paraId="4FA47FF9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4D5E" w14:textId="77777777" w:rsidR="00BE4DA0" w:rsidRDefault="00BE4DA0" w:rsidP="00BE4DA0">
            <w:pPr>
              <w:rPr>
                <w:rFonts w:ascii="宋体" w:eastAsia="宋体" w:hAnsi="宋体"/>
                <w:bCs/>
                <w:sz w:val="24"/>
                <w:szCs w:val="28"/>
              </w:rPr>
            </w:pPr>
            <w:r w:rsidRPr="00BE4DA0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</w:rPr>
              <w:t>https://www.cgtn.com/tv/replay?id=BFGCecA</w:t>
            </w:r>
          </w:p>
        </w:tc>
      </w:tr>
      <w:tr w:rsidR="00BE4DA0" w14:paraId="04C588E1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C382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参评</w:t>
            </w:r>
          </w:p>
          <w:p w14:paraId="138B4E29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作品</w:t>
            </w:r>
          </w:p>
          <w:p w14:paraId="62423F27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A737" w14:textId="77777777" w:rsidR="00BE4DA0" w:rsidRDefault="00BE4DA0" w:rsidP="00BE4DA0">
            <w:pPr>
              <w:spacing w:line="400" w:lineRule="exact"/>
              <w:ind w:firstLine="420"/>
              <w:jc w:val="left"/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纪录片《京之轴》是以国际传播为制作视角，纪录讲述了北京这座古老城市中轴线上发生的故事。全片从这座城市的根骨脊梁——中轴线的形成与发展开始，在北京中轴线的脉络里，发现这条“人间血脉”的温暖本色；从历史记忆中，探寻百年以来生生不息的文明积淀；从今天的在中轴线上人间烟火，感受中国人民为美好生活而奋斗的信念。</w:t>
            </w:r>
          </w:p>
          <w:p w14:paraId="4984BFF9" w14:textId="77777777" w:rsidR="00BE4DA0" w:rsidRDefault="00BE4DA0" w:rsidP="00BE4DA0">
            <w:pPr>
              <w:spacing w:line="400" w:lineRule="exact"/>
              <w:ind w:firstLine="420"/>
              <w:jc w:val="left"/>
              <w:rPr>
                <w:rFonts w:asci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该片分为《永恒》、《时光》、《融合》三集，每集30钟。第一集《永恒》从中国人天人合一的宇宙观念，来讲述城市中轴线的由来；第二集《时光》以十二时辰为讲述核心，展现中轴线上的衣、食、住、行、娱的百景图；第三集《融合》见证中轴线作为纽带，讲述来自世界各地、天南地北的新老北京人，共同营造的美好生活，成为联结中国与世界的跨文化交流的核心价值。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北京时间app，专门设置了《京之轴》主题的页面，同时每日更新话题的方式在电视端、新媒体端进行话题内容、短视频传播，其中#从中轴线探寻古都北京的文化底蕴#、#发生在北京中轴线上的融合故事#，#细数北京中轴线上的十二时辰#等话题三次进入微博同城热搜，总浏览量达千万次。2023年6月英文版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在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CGTN播出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，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  <w:t>12月在西班牙播出。</w:t>
            </w:r>
          </w:p>
        </w:tc>
      </w:tr>
      <w:tr w:rsidR="00BE4DA0" w14:paraId="69E49B0C" w14:textId="77777777">
        <w:trPr>
          <w:trHeight w:val="925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D5EA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推荐</w:t>
            </w:r>
          </w:p>
          <w:p w14:paraId="6BBB31FF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220" w14:textId="77777777" w:rsidR="00BE4DA0" w:rsidRDefault="00BE4DA0" w:rsidP="00BE4DA0">
            <w:pPr>
              <w:spacing w:line="400" w:lineRule="exact"/>
              <w:ind w:firstLine="420"/>
              <w:jc w:val="left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清华大学国家遗产中心主任，北京中轴线申遗文本编制团队负责人吕舟教授指出“公众参与和遗产价值展示阐释是世界遗产申报中重要的方面。这部纪录片的拍摄，能够对公众参与和宣传起到很大作用，有助于推动北京中轴线申遗的申报。”中国社会科学院新闻与传播研究所世界传媒研究中心秘书长、研究员冷凇教授提到“该片做到了纵横捭阖，融汇贯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lastRenderedPageBreak/>
              <w:t>通、延展拓维”这三大特点；北京电影学院梁碧波教授评价该片达到“该片从视听语言和制作水平可比肩BBC的媒体纪录片，达到国内一流的媒体纪录片的水准”；中国传媒大学新闻与传播学部副学部长、中国纪录片研究中心主任何苏六教授评价该片“不仅有文化价值更具传播价值、商业价值”；国家广播电视总局发展研究中心战略所所长、中广联合会纪录片委员会会长赵捷同志表示该片“制作精良、思想精深、艺术精湛，传播的是一种文化自信”。</w:t>
            </w:r>
          </w:p>
        </w:tc>
      </w:tr>
      <w:tr w:rsidR="00BE4DA0" w14:paraId="600B80C9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08C2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bookmarkStart w:id="0" w:name="_Hlk159509742"/>
            <w:r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单位</w:t>
            </w:r>
          </w:p>
          <w:p w14:paraId="2EE5B572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AE62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5A24B985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单位领导签字：</w:t>
            </w:r>
          </w:p>
          <w:p w14:paraId="4DEE0DF0" w14:textId="77777777" w:rsidR="00BE4DA0" w:rsidRDefault="00BE4DA0" w:rsidP="00BE4DA0">
            <w:pPr>
              <w:ind w:right="964" w:firstLineChars="1900" w:firstLine="4578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盖章</w:t>
            </w:r>
          </w:p>
          <w:p w14:paraId="40999C3C" w14:textId="77777777" w:rsidR="00BE4DA0" w:rsidRDefault="00BE4DA0" w:rsidP="00BE4DA0">
            <w:pPr>
              <w:ind w:right="960" w:firstLineChars="1700" w:firstLine="40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（请加盖单位公章）</w:t>
            </w:r>
          </w:p>
        </w:tc>
      </w:tr>
      <w:tr w:rsidR="00BE4DA0" w14:paraId="0B78CB76" w14:textId="77777777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9ACD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参评单位</w:t>
            </w:r>
          </w:p>
          <w:p w14:paraId="46378702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3E14" w14:textId="77777777" w:rsidR="00BE4DA0" w:rsidRDefault="00BE4DA0" w:rsidP="00BE4DA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63C0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办公</w:t>
            </w:r>
          </w:p>
          <w:p w14:paraId="594C9876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CD4B" w14:textId="77777777" w:rsidR="00BE4DA0" w:rsidRDefault="00BE4DA0" w:rsidP="00BE4DA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9BB4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手机</w:t>
            </w:r>
          </w:p>
          <w:p w14:paraId="6F3AF99E" w14:textId="77777777" w:rsidR="00BE4DA0" w:rsidRDefault="00BE4DA0" w:rsidP="00BE4DA0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0933" w14:textId="77777777" w:rsidR="00BE4DA0" w:rsidRDefault="00BE4DA0" w:rsidP="00BE4DA0">
            <w:pPr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</w:tr>
      <w:bookmarkEnd w:id="0"/>
    </w:tbl>
    <w:p w14:paraId="78276E7F" w14:textId="77777777" w:rsidR="00104EDD" w:rsidRDefault="00104EDD"/>
    <w:sectPr w:rsidR="00104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53897" w14:textId="77777777" w:rsidR="00AD7C6A" w:rsidRDefault="00AD7C6A" w:rsidP="00BE4DA0">
      <w:r>
        <w:separator/>
      </w:r>
    </w:p>
  </w:endnote>
  <w:endnote w:type="continuationSeparator" w:id="0">
    <w:p w14:paraId="74682FE8" w14:textId="77777777" w:rsidR="00AD7C6A" w:rsidRDefault="00AD7C6A" w:rsidP="00BE4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C9FF4" w14:textId="77777777" w:rsidR="00AD7C6A" w:rsidRDefault="00AD7C6A" w:rsidP="00BE4DA0">
      <w:r>
        <w:separator/>
      </w:r>
    </w:p>
  </w:footnote>
  <w:footnote w:type="continuationSeparator" w:id="0">
    <w:p w14:paraId="206B6CC2" w14:textId="77777777" w:rsidR="00AD7C6A" w:rsidRDefault="00AD7C6A" w:rsidP="00BE4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VhZWJlMWM0ZWU0Mzc0OGZlYzAxMDhlMDE0NDZkOWYifQ=="/>
  </w:docVars>
  <w:rsids>
    <w:rsidRoot w:val="00FE5D01"/>
    <w:rsid w:val="00104EDD"/>
    <w:rsid w:val="001955E0"/>
    <w:rsid w:val="00481BFA"/>
    <w:rsid w:val="00532C28"/>
    <w:rsid w:val="00742D7B"/>
    <w:rsid w:val="008A3D88"/>
    <w:rsid w:val="00AD7C6A"/>
    <w:rsid w:val="00BE4DA0"/>
    <w:rsid w:val="00DA5369"/>
    <w:rsid w:val="00F37645"/>
    <w:rsid w:val="00FE5D01"/>
    <w:rsid w:val="1DC748BE"/>
    <w:rsid w:val="20376D52"/>
    <w:rsid w:val="224D3B1F"/>
    <w:rsid w:val="244A059A"/>
    <w:rsid w:val="376A549E"/>
    <w:rsid w:val="43243556"/>
    <w:rsid w:val="66D32FA6"/>
    <w:rsid w:val="6C64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4E25BB"/>
  <w15:docId w15:val="{D31844D5-9A42-442B-81F7-A416A033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A0EE3-5AA3-4812-AE8E-1BCF0815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安佳</dc:creator>
  <cp:lastModifiedBy>Asus</cp:lastModifiedBy>
  <cp:revision>5</cp:revision>
  <dcterms:created xsi:type="dcterms:W3CDTF">2024-02-29T01:08:00Z</dcterms:created>
  <dcterms:modified xsi:type="dcterms:W3CDTF">2024-03-21T06:29:00Z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5F1549D63FB548EE8E5F31E74A1583F0_12</vt:lpwstr>
  </property>
</Properties>
</file>