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3D17A" w14:textId="77777777" w:rsidR="0029509B" w:rsidRDefault="008056E8">
      <w:pPr>
        <w:widowControl/>
        <w:spacing w:line="321" w:lineRule="atLeast"/>
        <w:ind w:leftChars="-67" w:left="-141" w:firstLineChars="500" w:firstLine="1802"/>
        <w:jc w:val="left"/>
        <w:rPr>
          <w:rFonts w:ascii="宋体" w:hAnsi="宋体" w:cs="宋体"/>
          <w:b/>
          <w:kern w:val="0"/>
          <w:sz w:val="28"/>
          <w:szCs w:val="28"/>
        </w:rPr>
      </w:pPr>
      <w:bookmarkStart w:id="0" w:name="_Hlk159510887"/>
      <w:r>
        <w:rPr>
          <w:rFonts w:ascii="华文中宋" w:eastAsia="华文中宋" w:hAnsi="华文中宋" w:cs="宋体" w:hint="eastAsia"/>
          <w:b/>
          <w:kern w:val="0"/>
          <w:sz w:val="36"/>
          <w:szCs w:val="36"/>
        </w:rPr>
        <w:t>2023年度优秀广播电视节目</w:t>
      </w:r>
    </w:p>
    <w:p w14:paraId="5D77ED4A" w14:textId="77777777" w:rsidR="0029509B" w:rsidRDefault="008056E8">
      <w:pPr>
        <w:spacing w:line="500" w:lineRule="exact"/>
        <w:ind w:leftChars="-67" w:left="-141" w:firstLine="1"/>
        <w:jc w:val="center"/>
        <w:rPr>
          <w:rFonts w:ascii="华文中宋" w:eastAsia="华文中宋" w:hAnsi="华文中宋"/>
          <w:b/>
          <w:sz w:val="36"/>
          <w:szCs w:val="36"/>
        </w:rPr>
      </w:pPr>
      <w:r>
        <w:rPr>
          <w:rFonts w:ascii="华文中宋" w:eastAsia="华文中宋" w:hAnsi="华文中宋" w:hint="eastAsia"/>
          <w:b/>
          <w:sz w:val="36"/>
          <w:szCs w:val="36"/>
        </w:rPr>
        <w:t>栏目参评作品推荐表</w:t>
      </w:r>
    </w:p>
    <w:bookmarkEnd w:id="0"/>
    <w:p w14:paraId="5CD72405" w14:textId="77777777" w:rsidR="0029509B" w:rsidRDefault="0029509B">
      <w:pPr>
        <w:spacing w:line="500" w:lineRule="exact"/>
        <w:ind w:leftChars="-67" w:left="-141" w:firstLine="1"/>
        <w:jc w:val="center"/>
        <w:rPr>
          <w:rFonts w:ascii="华文中宋" w:eastAsia="华文中宋" w:hAnsi="华文中宋"/>
          <w:b/>
          <w:sz w:val="36"/>
          <w:szCs w:val="36"/>
        </w:rPr>
      </w:pPr>
    </w:p>
    <w:tbl>
      <w:tblPr>
        <w:tblW w:w="89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616"/>
        <w:gridCol w:w="2072"/>
        <w:gridCol w:w="1501"/>
        <w:gridCol w:w="739"/>
        <w:gridCol w:w="628"/>
        <w:gridCol w:w="1597"/>
      </w:tblGrid>
      <w:tr w:rsidR="0029509B" w:rsidRPr="001F2974" w14:paraId="14878D70" w14:textId="77777777">
        <w:trPr>
          <w:trHeight w:val="865"/>
        </w:trPr>
        <w:tc>
          <w:tcPr>
            <w:tcW w:w="2411" w:type="dxa"/>
            <w:gridSpan w:val="2"/>
            <w:shd w:val="clear" w:color="auto" w:fill="auto"/>
            <w:vAlign w:val="center"/>
          </w:tcPr>
          <w:p w14:paraId="448DC27C" w14:textId="77777777" w:rsidR="0029509B" w:rsidRDefault="008056E8">
            <w:pPr>
              <w:spacing w:line="500" w:lineRule="exact"/>
              <w:ind w:leftChars="-67" w:left="-141" w:firstLine="1"/>
              <w:jc w:val="center"/>
              <w:rPr>
                <w:rFonts w:ascii="宋体" w:hAnsi="宋体" w:cs="宋体"/>
                <w:b/>
                <w:bCs/>
                <w:sz w:val="28"/>
                <w:szCs w:val="28"/>
              </w:rPr>
            </w:pPr>
            <w:r>
              <w:rPr>
                <w:rFonts w:ascii="宋体" w:hAnsi="宋体" w:cs="宋体" w:hint="eastAsia"/>
                <w:b/>
                <w:bCs/>
                <w:sz w:val="28"/>
                <w:szCs w:val="28"/>
              </w:rPr>
              <w:t>栏目名称</w:t>
            </w:r>
          </w:p>
        </w:tc>
        <w:tc>
          <w:tcPr>
            <w:tcW w:w="2072" w:type="dxa"/>
            <w:shd w:val="clear" w:color="auto" w:fill="auto"/>
            <w:vAlign w:val="center"/>
          </w:tcPr>
          <w:p w14:paraId="0D6AF3C1" w14:textId="77777777" w:rsidR="0029509B" w:rsidRDefault="001F2974">
            <w:pPr>
              <w:spacing w:line="500" w:lineRule="exact"/>
              <w:ind w:leftChars="-67" w:left="-141" w:firstLine="1"/>
              <w:jc w:val="center"/>
              <w:rPr>
                <w:rFonts w:ascii="宋体" w:hAnsi="宋体" w:cs="宋体"/>
                <w:b/>
                <w:bCs/>
                <w:sz w:val="28"/>
                <w:szCs w:val="28"/>
              </w:rPr>
            </w:pPr>
            <w:r w:rsidRPr="00FE4019">
              <w:rPr>
                <w:rFonts w:ascii="仿宋" w:eastAsia="仿宋" w:cs="仿宋" w:hint="eastAsia"/>
                <w:color w:val="000000"/>
                <w:kern w:val="0"/>
                <w:sz w:val="24"/>
                <w:lang w:val="zh-CN"/>
              </w:rPr>
              <w:t>《新闻2023》</w:t>
            </w:r>
          </w:p>
        </w:tc>
        <w:tc>
          <w:tcPr>
            <w:tcW w:w="2240" w:type="dxa"/>
            <w:gridSpan w:val="2"/>
            <w:shd w:val="clear" w:color="auto" w:fill="auto"/>
            <w:vAlign w:val="center"/>
          </w:tcPr>
          <w:p w14:paraId="5B15EB62" w14:textId="77777777" w:rsidR="0029509B" w:rsidRDefault="008056E8">
            <w:pPr>
              <w:spacing w:line="500" w:lineRule="exact"/>
              <w:ind w:leftChars="-67" w:left="-141" w:firstLine="1"/>
              <w:jc w:val="center"/>
              <w:rPr>
                <w:rFonts w:ascii="宋体" w:hAnsi="宋体" w:cs="宋体"/>
                <w:b/>
                <w:bCs/>
                <w:sz w:val="28"/>
                <w:szCs w:val="28"/>
              </w:rPr>
            </w:pPr>
            <w:r>
              <w:rPr>
                <w:rFonts w:ascii="宋体" w:hAnsi="宋体" w:cs="宋体" w:hint="eastAsia"/>
                <w:b/>
                <w:bCs/>
                <w:sz w:val="28"/>
                <w:szCs w:val="28"/>
              </w:rPr>
              <w:t>创办日期</w:t>
            </w:r>
          </w:p>
        </w:tc>
        <w:tc>
          <w:tcPr>
            <w:tcW w:w="2225" w:type="dxa"/>
            <w:gridSpan w:val="2"/>
            <w:shd w:val="clear" w:color="auto" w:fill="auto"/>
            <w:vAlign w:val="center"/>
          </w:tcPr>
          <w:p w14:paraId="72F3F83F" w14:textId="77777777" w:rsidR="0029509B" w:rsidRPr="001F2974" w:rsidRDefault="001F2974" w:rsidP="001F2974">
            <w:pPr>
              <w:spacing w:line="500" w:lineRule="exact"/>
              <w:ind w:leftChars="-67" w:left="-141" w:firstLine="1"/>
              <w:jc w:val="center"/>
              <w:rPr>
                <w:rFonts w:ascii="宋体" w:hAnsi="宋体" w:cs="宋体"/>
                <w:bCs/>
                <w:sz w:val="28"/>
                <w:szCs w:val="28"/>
              </w:rPr>
            </w:pPr>
            <w:r w:rsidRPr="001F2974">
              <w:rPr>
                <w:rFonts w:ascii="宋体" w:hAnsi="宋体" w:cs="宋体" w:hint="eastAsia"/>
                <w:bCs/>
                <w:sz w:val="28"/>
                <w:szCs w:val="28"/>
              </w:rPr>
              <w:t>1</w:t>
            </w:r>
            <w:r w:rsidRPr="001F2974">
              <w:rPr>
                <w:rFonts w:ascii="宋体" w:hAnsi="宋体" w:cs="宋体"/>
                <w:bCs/>
                <w:sz w:val="28"/>
                <w:szCs w:val="28"/>
              </w:rPr>
              <w:t>996</w:t>
            </w:r>
            <w:r w:rsidR="008056E8" w:rsidRPr="001F2974">
              <w:rPr>
                <w:rFonts w:ascii="宋体" w:hAnsi="宋体" w:cs="宋体" w:hint="eastAsia"/>
                <w:bCs/>
                <w:sz w:val="28"/>
                <w:szCs w:val="28"/>
              </w:rPr>
              <w:t>年</w:t>
            </w:r>
            <w:r w:rsidRPr="001F2974">
              <w:rPr>
                <w:rFonts w:ascii="宋体" w:hAnsi="宋体" w:cs="宋体"/>
                <w:bCs/>
                <w:sz w:val="28"/>
                <w:szCs w:val="28"/>
              </w:rPr>
              <w:t>1</w:t>
            </w:r>
            <w:r w:rsidR="008056E8" w:rsidRPr="001F2974">
              <w:rPr>
                <w:rFonts w:ascii="宋体" w:hAnsi="宋体" w:cs="宋体" w:hint="eastAsia"/>
                <w:bCs/>
                <w:sz w:val="28"/>
                <w:szCs w:val="28"/>
              </w:rPr>
              <w:t>月</w:t>
            </w:r>
            <w:r w:rsidRPr="001F2974">
              <w:rPr>
                <w:rFonts w:ascii="宋体" w:hAnsi="宋体" w:cs="宋体"/>
                <w:bCs/>
                <w:sz w:val="28"/>
                <w:szCs w:val="28"/>
              </w:rPr>
              <w:t>1</w:t>
            </w:r>
            <w:r w:rsidR="008056E8" w:rsidRPr="001F2974">
              <w:rPr>
                <w:rFonts w:ascii="宋体" w:hAnsi="宋体" w:cs="宋体" w:hint="eastAsia"/>
                <w:bCs/>
                <w:sz w:val="28"/>
                <w:szCs w:val="28"/>
              </w:rPr>
              <w:t>日</w:t>
            </w:r>
          </w:p>
        </w:tc>
      </w:tr>
      <w:tr w:rsidR="0029509B" w14:paraId="047EE75C" w14:textId="77777777">
        <w:trPr>
          <w:trHeight w:val="1004"/>
        </w:trPr>
        <w:tc>
          <w:tcPr>
            <w:tcW w:w="2411" w:type="dxa"/>
            <w:gridSpan w:val="2"/>
            <w:shd w:val="clear" w:color="auto" w:fill="auto"/>
            <w:vAlign w:val="center"/>
          </w:tcPr>
          <w:p w14:paraId="2F49C19A" w14:textId="77777777" w:rsidR="0029509B" w:rsidRDefault="008056E8">
            <w:pPr>
              <w:spacing w:line="500" w:lineRule="exact"/>
              <w:ind w:leftChars="-67" w:left="-141" w:firstLine="1"/>
              <w:jc w:val="center"/>
              <w:rPr>
                <w:rFonts w:ascii="宋体" w:hAnsi="宋体" w:cs="宋体"/>
                <w:b/>
                <w:bCs/>
                <w:sz w:val="28"/>
                <w:szCs w:val="28"/>
              </w:rPr>
            </w:pPr>
            <w:r>
              <w:rPr>
                <w:rFonts w:ascii="宋体" w:hAnsi="宋体" w:cs="宋体" w:hint="eastAsia"/>
                <w:b/>
                <w:bCs/>
                <w:sz w:val="28"/>
                <w:szCs w:val="28"/>
              </w:rPr>
              <w:t>播出周期</w:t>
            </w:r>
          </w:p>
        </w:tc>
        <w:tc>
          <w:tcPr>
            <w:tcW w:w="2072" w:type="dxa"/>
            <w:shd w:val="clear" w:color="auto" w:fill="auto"/>
            <w:vAlign w:val="center"/>
          </w:tcPr>
          <w:p w14:paraId="3B950876" w14:textId="77777777" w:rsidR="0029509B" w:rsidRDefault="001F2974">
            <w:pPr>
              <w:spacing w:line="500" w:lineRule="exact"/>
              <w:ind w:leftChars="-67" w:left="-141" w:firstLine="1"/>
              <w:jc w:val="center"/>
              <w:rPr>
                <w:rFonts w:ascii="宋体" w:hAnsi="宋体" w:cs="宋体"/>
                <w:b/>
                <w:bCs/>
                <w:sz w:val="28"/>
                <w:szCs w:val="28"/>
              </w:rPr>
            </w:pPr>
            <w:r w:rsidRPr="00FE4019">
              <w:rPr>
                <w:rFonts w:ascii="仿宋" w:eastAsia="仿宋" w:hAnsi="仿宋" w:cs="仿宋" w:hint="eastAsia"/>
                <w:color w:val="000000"/>
                <w:sz w:val="24"/>
              </w:rPr>
              <w:t>每周 7 期，2023 年共发布 364 期。</w:t>
            </w:r>
          </w:p>
        </w:tc>
        <w:tc>
          <w:tcPr>
            <w:tcW w:w="2240" w:type="dxa"/>
            <w:gridSpan w:val="2"/>
            <w:shd w:val="clear" w:color="auto" w:fill="auto"/>
            <w:vAlign w:val="center"/>
          </w:tcPr>
          <w:p w14:paraId="5F7276B3" w14:textId="77777777" w:rsidR="0029509B" w:rsidRDefault="008056E8">
            <w:pPr>
              <w:widowControl/>
              <w:spacing w:line="36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播出单位及</w:t>
            </w:r>
          </w:p>
          <w:p w14:paraId="45409714" w14:textId="77777777" w:rsidR="0029509B" w:rsidRDefault="008056E8">
            <w:pPr>
              <w:spacing w:line="500" w:lineRule="exact"/>
              <w:ind w:leftChars="-67" w:left="-141" w:firstLine="1"/>
              <w:jc w:val="center"/>
              <w:rPr>
                <w:rFonts w:ascii="宋体" w:hAnsi="宋体" w:cs="宋体"/>
                <w:b/>
                <w:bCs/>
                <w:sz w:val="28"/>
                <w:szCs w:val="28"/>
              </w:rPr>
            </w:pPr>
            <w:r>
              <w:rPr>
                <w:rFonts w:ascii="宋体" w:hAnsi="宋体" w:cs="宋体" w:hint="eastAsia"/>
                <w:b/>
                <w:kern w:val="0"/>
                <w:sz w:val="28"/>
                <w:szCs w:val="28"/>
              </w:rPr>
              <w:t>频率/频道</w:t>
            </w:r>
          </w:p>
        </w:tc>
        <w:tc>
          <w:tcPr>
            <w:tcW w:w="2225" w:type="dxa"/>
            <w:gridSpan w:val="2"/>
            <w:shd w:val="clear" w:color="auto" w:fill="auto"/>
            <w:vAlign w:val="center"/>
          </w:tcPr>
          <w:p w14:paraId="59F0C33D" w14:textId="77777777" w:rsidR="0029509B" w:rsidRDefault="001F2974">
            <w:pPr>
              <w:spacing w:line="500" w:lineRule="exact"/>
              <w:ind w:leftChars="-67" w:left="-141" w:firstLine="1"/>
              <w:jc w:val="center"/>
              <w:rPr>
                <w:rFonts w:ascii="宋体" w:hAnsi="宋体" w:cs="宋体"/>
                <w:b/>
                <w:bCs/>
                <w:sz w:val="28"/>
                <w:szCs w:val="28"/>
              </w:rPr>
            </w:pPr>
            <w:r w:rsidRPr="00FE4019">
              <w:rPr>
                <w:rFonts w:ascii="仿宋" w:eastAsia="仿宋" w:cs="仿宋" w:hint="eastAsia"/>
                <w:color w:val="000000"/>
                <w:kern w:val="0"/>
                <w:sz w:val="24"/>
                <w:lang w:val="zh-CN"/>
              </w:rPr>
              <w:t>北京广播电视台新闻广播</w:t>
            </w:r>
          </w:p>
        </w:tc>
      </w:tr>
      <w:tr w:rsidR="0029509B" w14:paraId="3B140DF4" w14:textId="77777777">
        <w:trPr>
          <w:trHeight w:val="971"/>
        </w:trPr>
        <w:tc>
          <w:tcPr>
            <w:tcW w:w="2411" w:type="dxa"/>
            <w:gridSpan w:val="2"/>
            <w:shd w:val="clear" w:color="auto" w:fill="auto"/>
            <w:vAlign w:val="center"/>
          </w:tcPr>
          <w:p w14:paraId="137E72FD" w14:textId="77777777" w:rsidR="0029509B" w:rsidRDefault="008056E8">
            <w:pPr>
              <w:spacing w:line="500" w:lineRule="exact"/>
              <w:ind w:leftChars="-67" w:left="-141" w:firstLine="1"/>
              <w:jc w:val="center"/>
              <w:rPr>
                <w:rFonts w:ascii="宋体" w:hAnsi="宋体" w:cs="宋体"/>
                <w:b/>
                <w:bCs/>
                <w:sz w:val="28"/>
                <w:szCs w:val="28"/>
              </w:rPr>
            </w:pPr>
            <w:r>
              <w:rPr>
                <w:rFonts w:ascii="宋体" w:hAnsi="宋体" w:cs="宋体" w:hint="eastAsia"/>
                <w:b/>
                <w:bCs/>
                <w:sz w:val="28"/>
                <w:szCs w:val="28"/>
              </w:rPr>
              <w:t>制作单位</w:t>
            </w:r>
          </w:p>
        </w:tc>
        <w:tc>
          <w:tcPr>
            <w:tcW w:w="2072" w:type="dxa"/>
            <w:shd w:val="clear" w:color="auto" w:fill="auto"/>
            <w:vAlign w:val="center"/>
          </w:tcPr>
          <w:p w14:paraId="750E2115" w14:textId="77777777" w:rsidR="0029509B" w:rsidRPr="001F2974" w:rsidRDefault="001F2974">
            <w:pPr>
              <w:spacing w:line="500" w:lineRule="exact"/>
              <w:ind w:leftChars="-67" w:left="-141" w:firstLine="1"/>
              <w:jc w:val="center"/>
              <w:rPr>
                <w:rFonts w:ascii="宋体" w:hAnsi="宋体" w:cs="宋体"/>
                <w:bCs/>
                <w:sz w:val="28"/>
                <w:szCs w:val="28"/>
              </w:rPr>
            </w:pPr>
            <w:r w:rsidRPr="001F2974">
              <w:rPr>
                <w:rFonts w:ascii="宋体" w:hAnsi="宋体" w:cs="宋体" w:hint="eastAsia"/>
                <w:bCs/>
                <w:sz w:val="28"/>
                <w:szCs w:val="28"/>
              </w:rPr>
              <w:t>北京广播电视台</w:t>
            </w:r>
          </w:p>
        </w:tc>
        <w:tc>
          <w:tcPr>
            <w:tcW w:w="2240" w:type="dxa"/>
            <w:gridSpan w:val="2"/>
            <w:shd w:val="clear" w:color="auto" w:fill="auto"/>
            <w:vAlign w:val="center"/>
          </w:tcPr>
          <w:p w14:paraId="3A182647" w14:textId="77777777" w:rsidR="0029509B" w:rsidRDefault="008056E8">
            <w:pPr>
              <w:spacing w:line="500" w:lineRule="exact"/>
              <w:ind w:leftChars="-67" w:left="-141" w:firstLine="1"/>
              <w:jc w:val="center"/>
              <w:rPr>
                <w:rFonts w:ascii="宋体" w:hAnsi="宋体" w:cs="宋体"/>
                <w:b/>
                <w:bCs/>
                <w:sz w:val="28"/>
                <w:szCs w:val="28"/>
              </w:rPr>
            </w:pPr>
            <w:r>
              <w:rPr>
                <w:rFonts w:ascii="宋体" w:hAnsi="宋体" w:cs="宋体" w:hint="eastAsia"/>
                <w:b/>
                <w:bCs/>
                <w:sz w:val="28"/>
                <w:szCs w:val="28"/>
              </w:rPr>
              <w:t>体裁</w:t>
            </w:r>
          </w:p>
        </w:tc>
        <w:tc>
          <w:tcPr>
            <w:tcW w:w="2225" w:type="dxa"/>
            <w:gridSpan w:val="2"/>
            <w:shd w:val="clear" w:color="auto" w:fill="auto"/>
            <w:vAlign w:val="center"/>
          </w:tcPr>
          <w:p w14:paraId="4B81512D" w14:textId="77777777" w:rsidR="0029509B" w:rsidRDefault="008056E8" w:rsidP="001F2974">
            <w:pPr>
              <w:spacing w:line="500" w:lineRule="exact"/>
              <w:ind w:leftChars="-67" w:left="-141" w:firstLine="1"/>
              <w:jc w:val="center"/>
              <w:rPr>
                <w:rFonts w:ascii="宋体" w:hAnsi="宋体" w:cs="宋体"/>
                <w:b/>
                <w:bCs/>
                <w:sz w:val="28"/>
                <w:szCs w:val="28"/>
              </w:rPr>
            </w:pPr>
            <w:r>
              <w:rPr>
                <w:rFonts w:ascii="宋体" w:hAnsi="宋体" w:cs="宋体" w:hint="eastAsia"/>
                <w:szCs w:val="21"/>
              </w:rPr>
              <w:t>广播新闻栏目</w:t>
            </w:r>
          </w:p>
        </w:tc>
      </w:tr>
      <w:tr w:rsidR="0029509B" w14:paraId="10109680" w14:textId="77777777">
        <w:trPr>
          <w:trHeight w:val="828"/>
        </w:trPr>
        <w:tc>
          <w:tcPr>
            <w:tcW w:w="2411" w:type="dxa"/>
            <w:gridSpan w:val="2"/>
            <w:shd w:val="clear" w:color="auto" w:fill="auto"/>
            <w:vAlign w:val="center"/>
          </w:tcPr>
          <w:p w14:paraId="0B6824FB" w14:textId="77777777" w:rsidR="0029509B" w:rsidRDefault="008056E8">
            <w:pPr>
              <w:spacing w:line="500" w:lineRule="exact"/>
              <w:ind w:leftChars="-67" w:left="-141" w:firstLine="1"/>
              <w:jc w:val="center"/>
              <w:rPr>
                <w:rFonts w:ascii="宋体" w:hAnsi="宋体" w:cs="宋体"/>
                <w:b/>
                <w:bCs/>
                <w:sz w:val="28"/>
                <w:szCs w:val="28"/>
              </w:rPr>
            </w:pPr>
            <w:r>
              <w:rPr>
                <w:rFonts w:ascii="宋体" w:hAnsi="宋体" w:cs="宋体" w:hint="eastAsia"/>
                <w:b/>
                <w:bCs/>
                <w:sz w:val="28"/>
                <w:szCs w:val="28"/>
              </w:rPr>
              <w:t>推荐单位</w:t>
            </w:r>
          </w:p>
        </w:tc>
        <w:tc>
          <w:tcPr>
            <w:tcW w:w="3573" w:type="dxa"/>
            <w:gridSpan w:val="2"/>
            <w:shd w:val="clear" w:color="auto" w:fill="auto"/>
            <w:vAlign w:val="center"/>
          </w:tcPr>
          <w:p w14:paraId="355F74C5" w14:textId="77777777" w:rsidR="0029509B" w:rsidRDefault="001F2974">
            <w:pPr>
              <w:spacing w:line="500" w:lineRule="exact"/>
              <w:ind w:leftChars="-67" w:left="-141" w:firstLine="1"/>
              <w:jc w:val="center"/>
              <w:rPr>
                <w:rFonts w:ascii="宋体" w:hAnsi="宋体" w:cs="宋体"/>
                <w:b/>
                <w:bCs/>
                <w:sz w:val="28"/>
                <w:szCs w:val="28"/>
              </w:rPr>
            </w:pPr>
            <w:r w:rsidRPr="001F2974">
              <w:rPr>
                <w:rFonts w:ascii="宋体" w:hAnsi="宋体" w:cs="宋体" w:hint="eastAsia"/>
                <w:bCs/>
                <w:sz w:val="28"/>
                <w:szCs w:val="28"/>
              </w:rPr>
              <w:t>北京广播电视台</w:t>
            </w:r>
          </w:p>
        </w:tc>
        <w:tc>
          <w:tcPr>
            <w:tcW w:w="1367" w:type="dxa"/>
            <w:gridSpan w:val="2"/>
            <w:shd w:val="clear" w:color="auto" w:fill="auto"/>
            <w:vAlign w:val="center"/>
          </w:tcPr>
          <w:p w14:paraId="2A0F7D43" w14:textId="77777777" w:rsidR="0029509B" w:rsidRDefault="008056E8">
            <w:pPr>
              <w:spacing w:line="500" w:lineRule="exact"/>
              <w:ind w:leftChars="-67" w:left="-141" w:firstLine="1"/>
              <w:jc w:val="center"/>
              <w:rPr>
                <w:rFonts w:ascii="宋体" w:hAnsi="宋体" w:cs="宋体"/>
                <w:b/>
                <w:bCs/>
                <w:sz w:val="28"/>
                <w:szCs w:val="28"/>
              </w:rPr>
            </w:pPr>
            <w:r>
              <w:rPr>
                <w:rFonts w:ascii="宋体" w:hAnsi="宋体" w:cs="宋体" w:hint="eastAsia"/>
                <w:b/>
                <w:bCs/>
                <w:sz w:val="28"/>
                <w:szCs w:val="28"/>
              </w:rPr>
              <w:t>语种</w:t>
            </w:r>
          </w:p>
        </w:tc>
        <w:tc>
          <w:tcPr>
            <w:tcW w:w="1597" w:type="dxa"/>
            <w:shd w:val="clear" w:color="auto" w:fill="auto"/>
            <w:vAlign w:val="center"/>
          </w:tcPr>
          <w:p w14:paraId="2F45490F" w14:textId="77777777" w:rsidR="0029509B" w:rsidRPr="001F2974" w:rsidRDefault="001F2974">
            <w:pPr>
              <w:spacing w:line="500" w:lineRule="exact"/>
              <w:ind w:leftChars="-67" w:left="-141" w:firstLine="1"/>
              <w:jc w:val="center"/>
              <w:rPr>
                <w:rFonts w:ascii="宋体" w:hAnsi="宋体" w:cs="宋体"/>
                <w:bCs/>
                <w:sz w:val="28"/>
                <w:szCs w:val="28"/>
              </w:rPr>
            </w:pPr>
            <w:r w:rsidRPr="001F2974">
              <w:rPr>
                <w:rFonts w:ascii="宋体" w:hAnsi="宋体" w:cs="宋体" w:hint="eastAsia"/>
                <w:bCs/>
                <w:sz w:val="28"/>
                <w:szCs w:val="28"/>
              </w:rPr>
              <w:t>中文</w:t>
            </w:r>
          </w:p>
        </w:tc>
      </w:tr>
      <w:tr w:rsidR="0029509B" w14:paraId="3A278DF5" w14:textId="77777777">
        <w:trPr>
          <w:trHeight w:val="700"/>
        </w:trPr>
        <w:tc>
          <w:tcPr>
            <w:tcW w:w="2411" w:type="dxa"/>
            <w:gridSpan w:val="2"/>
            <w:shd w:val="clear" w:color="auto" w:fill="auto"/>
            <w:vAlign w:val="center"/>
          </w:tcPr>
          <w:p w14:paraId="676A5C01" w14:textId="77777777" w:rsidR="0029509B" w:rsidRDefault="008056E8">
            <w:pPr>
              <w:spacing w:line="500" w:lineRule="exact"/>
              <w:ind w:leftChars="-67" w:left="-141" w:firstLine="1"/>
              <w:jc w:val="center"/>
              <w:rPr>
                <w:rFonts w:ascii="宋体" w:hAnsi="宋体" w:cs="宋体"/>
                <w:b/>
                <w:bCs/>
                <w:sz w:val="28"/>
                <w:szCs w:val="28"/>
              </w:rPr>
            </w:pPr>
            <w:r>
              <w:rPr>
                <w:rFonts w:ascii="宋体" w:hAnsi="宋体" w:cs="宋体" w:hint="eastAsia"/>
                <w:b/>
                <w:bCs/>
                <w:sz w:val="28"/>
                <w:szCs w:val="28"/>
              </w:rPr>
              <w:t>作者（主创人员）</w:t>
            </w:r>
          </w:p>
        </w:tc>
        <w:tc>
          <w:tcPr>
            <w:tcW w:w="6537" w:type="dxa"/>
            <w:gridSpan w:val="5"/>
            <w:shd w:val="clear" w:color="auto" w:fill="auto"/>
            <w:vAlign w:val="center"/>
          </w:tcPr>
          <w:p w14:paraId="76587258" w14:textId="4FFEABF0" w:rsidR="0029509B" w:rsidRPr="00F618D3" w:rsidRDefault="00F618D3">
            <w:pPr>
              <w:spacing w:line="500" w:lineRule="exact"/>
              <w:ind w:leftChars="-67" w:left="-141" w:firstLine="1"/>
              <w:jc w:val="center"/>
              <w:rPr>
                <w:rFonts w:ascii="宋体" w:hAnsi="宋体" w:cs="宋体"/>
                <w:b/>
                <w:bCs/>
                <w:sz w:val="28"/>
                <w:szCs w:val="28"/>
              </w:rPr>
            </w:pPr>
            <w:r w:rsidRPr="00F618D3">
              <w:rPr>
                <w:rFonts w:ascii="仿宋" w:eastAsia="仿宋" w:cs="仿宋" w:hint="eastAsia"/>
                <w:color w:val="000000"/>
                <w:kern w:val="0"/>
                <w:sz w:val="24"/>
                <w:lang w:val="zh-CN"/>
              </w:rPr>
              <w:t>集体（杨洪、江宁、杨迪、郑晨、王曼宁、李青芮、武传艺、杨迪、初日、翟瀚）</w:t>
            </w:r>
          </w:p>
        </w:tc>
      </w:tr>
      <w:tr w:rsidR="0029509B" w14:paraId="519A7D5D" w14:textId="77777777">
        <w:trPr>
          <w:trHeight w:val="3806"/>
        </w:trPr>
        <w:tc>
          <w:tcPr>
            <w:tcW w:w="8948" w:type="dxa"/>
            <w:gridSpan w:val="7"/>
            <w:shd w:val="clear" w:color="auto" w:fill="auto"/>
          </w:tcPr>
          <w:p w14:paraId="1A7DD0BD" w14:textId="77777777" w:rsidR="0029509B" w:rsidRDefault="008056E8">
            <w:pPr>
              <w:spacing w:line="500" w:lineRule="exact"/>
              <w:ind w:leftChars="19" w:left="40" w:firstLine="2"/>
              <w:jc w:val="center"/>
              <w:rPr>
                <w:rFonts w:ascii="华文中宋" w:eastAsia="华文中宋" w:hAnsi="华文中宋"/>
                <w:sz w:val="24"/>
              </w:rPr>
            </w:pPr>
            <w:r>
              <w:rPr>
                <w:rFonts w:ascii="华文中宋" w:eastAsia="华文中宋" w:hAnsi="华文中宋" w:hint="eastAsia"/>
                <w:sz w:val="24"/>
              </w:rPr>
              <w:t>参评栏目简介</w:t>
            </w:r>
          </w:p>
          <w:p w14:paraId="67BDA93E" w14:textId="77777777" w:rsidR="0029509B" w:rsidRDefault="001F2974" w:rsidP="001F2974">
            <w:pPr>
              <w:spacing w:line="400" w:lineRule="exact"/>
              <w:ind w:leftChars="19" w:left="40" w:firstLineChars="200" w:firstLine="480"/>
              <w:jc w:val="left"/>
              <w:rPr>
                <w:rFonts w:ascii="仿宋" w:eastAsia="仿宋" w:cs="仿宋"/>
                <w:color w:val="000000"/>
                <w:kern w:val="0"/>
                <w:sz w:val="24"/>
                <w:lang w:val="zh-CN"/>
              </w:rPr>
            </w:pPr>
            <w:r w:rsidRPr="00FE4019">
              <w:rPr>
                <w:rFonts w:ascii="仿宋" w:eastAsia="仿宋" w:cs="仿宋" w:hint="eastAsia"/>
                <w:color w:val="000000"/>
                <w:kern w:val="0"/>
                <w:sz w:val="24"/>
                <w:lang w:val="zh-CN"/>
              </w:rPr>
              <w:t>《新闻2023》节目是北京广播电视台创办于1996年的一档晚间新闻直播节目，以快速、权威、大视野为特点，聚焦全球热点新闻事件。节目立足北京，《新闻热线》在该节目首发，多年来，这部分内容不仅成为反映北京市情民意和传递百姓呼声的得力平台，也是北京市政府了解民意民情的有效窗口和扎实推进工作的重要抓手；节目放眼全球，时效性强，紧跟社会热点，对新闻进行深度解读分析，确保节目高效播出，有效引领舆论导向。这些特点使得该节目在新闻市场中占据了重要地位，备受受众喜爱和认可；在重大时间节点，该节目精准推出专栏策划，多次荣获国家及北京的重要奖项；该节目还创新形式，开设微信公众号“BRTV新闻建外14号”，依托当天采制的深度话题，制作成公众号文章，形成二次传播，吸引受众关注。该公号已发布原创内容336篇，反响强烈。其中，微博上，话题#六问齐齐哈尔坍塌事故#一经推出就登上了微博要闻榜，并被大量媒体转发，微博阅读量超过1亿，互动量2.3万。</w:t>
            </w:r>
          </w:p>
          <w:p w14:paraId="72128D68" w14:textId="77777777" w:rsidR="001F2974" w:rsidRPr="000C6029" w:rsidRDefault="001F2974" w:rsidP="001F2974">
            <w:pPr>
              <w:spacing w:line="400" w:lineRule="exact"/>
              <w:ind w:left="-161" w:firstLine="420"/>
              <w:jc w:val="left"/>
              <w:rPr>
                <w:rFonts w:ascii="仿宋" w:eastAsia="仿宋" w:hAnsi="仿宋" w:cs="仿宋"/>
                <w:color w:val="000000"/>
                <w:sz w:val="24"/>
                <w14:ligatures w14:val="standardContextual"/>
              </w:rPr>
            </w:pPr>
            <w:r w:rsidRPr="000C6029">
              <w:rPr>
                <w:rFonts w:ascii="仿宋" w:eastAsia="仿宋" w:hAnsi="仿宋" w:cs="仿宋"/>
                <w:color w:val="000000"/>
                <w:sz w:val="24"/>
                <w14:ligatures w14:val="standardContextual"/>
              </w:rPr>
              <w:t>《新闻2023》是一档深受广大受众喜爱的新闻节目，其收听率和市场份额在北京地区一直保持高位。2023年，节目在同一时段北京地区收听率和市场份额排名中均位列第二；在新闻类节目排名中均位列第一，且远高于其他频率同时段节目。另外，2023年相较于2022年的收听率增幅为11.01%，市场份额增幅为18.81%，节目受众基础和市场影响力都有显著的增长。</w:t>
            </w:r>
            <w:r>
              <w:br/>
            </w:r>
            <w:r>
              <w:rPr>
                <w:rFonts w:ascii="仿宋" w:eastAsia="仿宋" w:hAnsi="仿宋" w:cs="仿宋"/>
                <w:color w:val="000000"/>
                <w:sz w:val="24"/>
                <w14:ligatures w14:val="standardContextual"/>
              </w:rPr>
              <w:lastRenderedPageBreak/>
              <w:t xml:space="preserve">    该节目专栏特别策划多次斩获重要奖项。其中，《迎战入冬首场雪迎战入冬首场雪、用爱温暖回家路》获第23届中国新闻奖三等奖；《思想的力量、时代的巨人——纪念马克思诞辰200周年》获2018年度北京广播电视台节（栏）目创新奖重大主题宣传创新银奖和第二十八届北京新闻奖组织策划奖；《穿越时空的声音记忆》获第29届北京新闻奖组织策划奖和北京广播影视大奖；《原来你是这样的北斗》获北京广播影视协会2020年度优秀广播电视节目组织策划奖；《北京的声音——中轴线上的回响》获国家广电总局“2023年第一季度广播电视创新创优节目”。此外，该节目还多次获北京人民广播电台年度名牌栏目等奖项。</w:t>
            </w:r>
            <w:r>
              <w:br/>
            </w:r>
            <w:r>
              <w:rPr>
                <w:rFonts w:ascii="仿宋" w:eastAsia="仿宋" w:hAnsi="仿宋" w:cs="仿宋"/>
                <w:color w:val="000000"/>
                <w:sz w:val="24"/>
                <w14:ligatures w14:val="standardContextual"/>
              </w:rPr>
              <w:t xml:space="preserve">    该集体荣获2020年度北京广播电视台“巾帼文明岗”优秀集体。</w:t>
            </w:r>
          </w:p>
          <w:p w14:paraId="4CC7BF79" w14:textId="77777777" w:rsidR="001F2974" w:rsidRPr="000C6029" w:rsidRDefault="001F2974" w:rsidP="001F2974">
            <w:pPr>
              <w:spacing w:line="400" w:lineRule="exact"/>
              <w:ind w:left="-161" w:firstLine="420"/>
              <w:jc w:val="left"/>
              <w:rPr>
                <w:rFonts w:ascii="仿宋" w:eastAsia="仿宋" w:hAnsi="仿宋" w:cs="仿宋"/>
                <w:color w:val="000000"/>
                <w:sz w:val="24"/>
                <w14:ligatures w14:val="standardContextual"/>
              </w:rPr>
            </w:pPr>
            <w:r w:rsidRPr="000C6029">
              <w:rPr>
                <w:rFonts w:ascii="仿宋" w:eastAsia="仿宋" w:hAnsi="仿宋" w:cs="仿宋" w:hint="eastAsia"/>
                <w:color w:val="000000"/>
                <w:sz w:val="24"/>
                <w14:ligatures w14:val="standardContextual"/>
              </w:rPr>
              <w:t>《新闻2023》节目无论从收听率、市场份额、策划创新还是荣誉获得等方面，都展现了其突出实力和影响力。节目以独特的视角、权威的报道和深入的分析，形成了鲜明的特色和定位。为了更好地服务受众，团队积极探索新的内容形式和传播渠道，注重内容的原创性和创新性。同时，团队成员具备丰富的新闻从业经验和专业知识，重大事件、重要时间节点的专栏策划，也为受众提供了诸多精品力作。经过27年的精心耕耘，该节目已成为北京广播界具有影响力的新闻栏目之一。</w:t>
            </w:r>
          </w:p>
          <w:p w14:paraId="260965FE" w14:textId="77777777" w:rsidR="001F2974" w:rsidRPr="001F2974" w:rsidRDefault="001F2974" w:rsidP="001F2974">
            <w:pPr>
              <w:spacing w:line="500" w:lineRule="exact"/>
              <w:ind w:leftChars="19" w:left="40" w:firstLineChars="200" w:firstLine="480"/>
              <w:jc w:val="left"/>
              <w:rPr>
                <w:rFonts w:ascii="华文仿宋" w:eastAsia="华文仿宋" w:hAnsi="华文仿宋"/>
                <w:sz w:val="24"/>
              </w:rPr>
            </w:pPr>
          </w:p>
        </w:tc>
      </w:tr>
      <w:tr w:rsidR="0029509B" w14:paraId="5B2B6BEC" w14:textId="77777777" w:rsidTr="00A8385E">
        <w:trPr>
          <w:trHeight w:val="2954"/>
        </w:trPr>
        <w:tc>
          <w:tcPr>
            <w:tcW w:w="1795" w:type="dxa"/>
            <w:shd w:val="clear" w:color="auto" w:fill="auto"/>
          </w:tcPr>
          <w:p w14:paraId="2EC84C8D" w14:textId="77777777" w:rsidR="0029509B" w:rsidRDefault="0029509B">
            <w:pPr>
              <w:spacing w:line="500" w:lineRule="exact"/>
              <w:ind w:leftChars="-67" w:left="-141" w:firstLine="1"/>
              <w:jc w:val="center"/>
              <w:rPr>
                <w:rFonts w:ascii="华文中宋" w:eastAsia="华文中宋" w:hAnsi="华文中宋"/>
                <w:sz w:val="24"/>
              </w:rPr>
            </w:pPr>
          </w:p>
          <w:p w14:paraId="552D890D" w14:textId="77777777" w:rsidR="0029509B" w:rsidRDefault="008056E8">
            <w:pPr>
              <w:spacing w:line="500" w:lineRule="exact"/>
              <w:ind w:leftChars="-67" w:left="-141" w:firstLine="1"/>
              <w:jc w:val="center"/>
              <w:rPr>
                <w:rFonts w:ascii="华文中宋" w:eastAsia="华文中宋" w:hAnsi="华文中宋"/>
                <w:sz w:val="24"/>
              </w:rPr>
            </w:pPr>
            <w:r>
              <w:rPr>
                <w:rFonts w:ascii="华文中宋" w:eastAsia="华文中宋" w:hAnsi="华文中宋" w:hint="eastAsia"/>
                <w:sz w:val="24"/>
              </w:rPr>
              <w:t>参评单位意见</w:t>
            </w:r>
          </w:p>
        </w:tc>
        <w:tc>
          <w:tcPr>
            <w:tcW w:w="7153" w:type="dxa"/>
            <w:gridSpan w:val="6"/>
            <w:shd w:val="clear" w:color="auto" w:fill="auto"/>
          </w:tcPr>
          <w:p w14:paraId="4EEF8AAB" w14:textId="77777777" w:rsidR="00A8385E" w:rsidRDefault="00A8385E" w:rsidP="001F2974">
            <w:pPr>
              <w:spacing w:line="500" w:lineRule="exact"/>
              <w:ind w:left="-188" w:firstLineChars="100" w:firstLine="240"/>
              <w:rPr>
                <w:rFonts w:ascii="华文中宋" w:eastAsia="华文中宋" w:hAnsi="华文中宋"/>
                <w:sz w:val="24"/>
              </w:rPr>
            </w:pPr>
          </w:p>
          <w:p w14:paraId="56A79EE2" w14:textId="77777777" w:rsidR="00A8385E" w:rsidRDefault="00A8385E" w:rsidP="001F2974">
            <w:pPr>
              <w:spacing w:line="500" w:lineRule="exact"/>
              <w:ind w:left="-188" w:firstLineChars="100" w:firstLine="240"/>
              <w:rPr>
                <w:rFonts w:ascii="华文中宋" w:eastAsia="华文中宋" w:hAnsi="华文中宋"/>
                <w:sz w:val="24"/>
              </w:rPr>
            </w:pPr>
          </w:p>
          <w:p w14:paraId="778718FE" w14:textId="77777777" w:rsidR="0029509B" w:rsidRDefault="008056E8" w:rsidP="001F2974">
            <w:pPr>
              <w:spacing w:line="500" w:lineRule="exact"/>
              <w:ind w:left="-188" w:firstLineChars="100" w:firstLine="240"/>
              <w:rPr>
                <w:rFonts w:ascii="华文中宋" w:eastAsia="华文中宋" w:hAnsi="华文中宋"/>
                <w:sz w:val="24"/>
              </w:rPr>
            </w:pPr>
            <w:r>
              <w:rPr>
                <w:rFonts w:ascii="华文中宋" w:eastAsia="华文中宋" w:hAnsi="华文中宋" w:hint="eastAsia"/>
                <w:sz w:val="24"/>
              </w:rPr>
              <w:t xml:space="preserve">领导签字：                     </w:t>
            </w:r>
          </w:p>
          <w:p w14:paraId="14D6C0C3" w14:textId="77777777" w:rsidR="0029509B" w:rsidRDefault="008056E8">
            <w:pPr>
              <w:spacing w:line="500" w:lineRule="exact"/>
              <w:ind w:left="-161" w:firstLineChars="1400" w:firstLine="3360"/>
              <w:rPr>
                <w:rFonts w:ascii="华文中宋" w:eastAsia="华文中宋" w:hAnsi="华文中宋"/>
                <w:sz w:val="24"/>
              </w:rPr>
            </w:pPr>
            <w:r>
              <w:rPr>
                <w:rFonts w:ascii="华文中宋" w:eastAsia="华文中宋" w:hAnsi="华文中宋" w:hint="eastAsia"/>
                <w:sz w:val="24"/>
              </w:rPr>
              <w:t>（单位公章）</w:t>
            </w:r>
          </w:p>
          <w:p w14:paraId="0DADAF51" w14:textId="77777777" w:rsidR="0029509B" w:rsidRDefault="008056E8">
            <w:pPr>
              <w:spacing w:line="500" w:lineRule="exact"/>
              <w:ind w:left="-161" w:firstLineChars="1600" w:firstLine="3840"/>
              <w:rPr>
                <w:rFonts w:ascii="华文中宋" w:eastAsia="华文中宋" w:hAnsi="华文中宋"/>
                <w:sz w:val="24"/>
              </w:rPr>
            </w:pPr>
            <w:r>
              <w:rPr>
                <w:rFonts w:ascii="华文中宋" w:eastAsia="华文中宋" w:hAnsi="华文中宋" w:hint="eastAsia"/>
                <w:sz w:val="24"/>
              </w:rPr>
              <w:t>年  月  日</w:t>
            </w:r>
          </w:p>
        </w:tc>
      </w:tr>
    </w:tbl>
    <w:p w14:paraId="2BD83119" w14:textId="77777777" w:rsidR="0029509B" w:rsidRDefault="008056E8">
      <w:pPr>
        <w:spacing w:line="500" w:lineRule="exact"/>
        <w:ind w:leftChars="-67" w:left="-141" w:firstLine="1"/>
        <w:jc w:val="left"/>
        <w:rPr>
          <w:rFonts w:ascii="仿宋" w:eastAsia="仿宋" w:hAnsi="仿宋" w:cs="仿宋"/>
          <w:sz w:val="28"/>
          <w:szCs w:val="28"/>
        </w:rPr>
      </w:pPr>
      <w:r>
        <w:rPr>
          <w:rFonts w:ascii="仿宋" w:eastAsia="仿宋" w:hAnsi="仿宋" w:cs="仿宋" w:hint="eastAsia"/>
          <w:sz w:val="28"/>
          <w:szCs w:val="28"/>
        </w:rPr>
        <w:t>注：此表附在每件参评栏目前。</w:t>
      </w:r>
    </w:p>
    <w:p w14:paraId="1FE0694C" w14:textId="77777777" w:rsidR="0029509B" w:rsidRPr="00A8385E" w:rsidRDefault="0029509B">
      <w:pPr>
        <w:ind w:left="-161"/>
      </w:pPr>
    </w:p>
    <w:sectPr w:rsidR="0029509B" w:rsidRPr="00A838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0C618" w14:textId="77777777" w:rsidR="00F90859" w:rsidRDefault="00F90859" w:rsidP="001F2974">
      <w:pPr>
        <w:ind w:left="-161"/>
      </w:pPr>
      <w:r>
        <w:separator/>
      </w:r>
    </w:p>
  </w:endnote>
  <w:endnote w:type="continuationSeparator" w:id="0">
    <w:p w14:paraId="3EC176A4" w14:textId="77777777" w:rsidR="00F90859" w:rsidRDefault="00F90859" w:rsidP="001F2974">
      <w:pPr>
        <w:ind w:left="-16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AEB6F" w14:textId="77777777" w:rsidR="00F90859" w:rsidRDefault="00F90859" w:rsidP="001F2974">
      <w:pPr>
        <w:ind w:left="-161"/>
      </w:pPr>
      <w:r>
        <w:separator/>
      </w:r>
    </w:p>
  </w:footnote>
  <w:footnote w:type="continuationSeparator" w:id="0">
    <w:p w14:paraId="3F090742" w14:textId="77777777" w:rsidR="00F90859" w:rsidRDefault="00F90859" w:rsidP="001F2974">
      <w:pPr>
        <w:ind w:left="-161"/>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VhZWJlMWM0ZWU0Mzc0OGZlYzAxMDhlMDE0NDZkOWYifQ=="/>
  </w:docVars>
  <w:rsids>
    <w:rsidRoot w:val="78594855"/>
    <w:rsid w:val="001F2974"/>
    <w:rsid w:val="0029509B"/>
    <w:rsid w:val="008056E8"/>
    <w:rsid w:val="00814A99"/>
    <w:rsid w:val="00A8385E"/>
    <w:rsid w:val="00F03274"/>
    <w:rsid w:val="00F618D3"/>
    <w:rsid w:val="00F90859"/>
    <w:rsid w:val="78594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A600A"/>
  <w15:docId w15:val="{B03F252B-77CC-4F26-8DDE-B601BF79D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F297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1F2974"/>
    <w:rPr>
      <w:rFonts w:ascii="Times New Roman" w:eastAsia="宋体" w:hAnsi="Times New Roman" w:cs="Times New Roman"/>
      <w:kern w:val="2"/>
      <w:sz w:val="18"/>
      <w:szCs w:val="18"/>
    </w:rPr>
  </w:style>
  <w:style w:type="paragraph" w:styleId="a5">
    <w:name w:val="footer"/>
    <w:basedOn w:val="a"/>
    <w:link w:val="a6"/>
    <w:rsid w:val="001F2974"/>
    <w:pPr>
      <w:tabs>
        <w:tab w:val="center" w:pos="4153"/>
        <w:tab w:val="right" w:pos="8306"/>
      </w:tabs>
      <w:snapToGrid w:val="0"/>
      <w:jc w:val="left"/>
    </w:pPr>
    <w:rPr>
      <w:sz w:val="18"/>
      <w:szCs w:val="18"/>
    </w:rPr>
  </w:style>
  <w:style w:type="character" w:customStyle="1" w:styleId="a6">
    <w:name w:val="页脚 字符"/>
    <w:basedOn w:val="a0"/>
    <w:link w:val="a5"/>
    <w:rsid w:val="001F2974"/>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209</Words>
  <Characters>1196</Characters>
  <Application>Microsoft Office Word</Application>
  <DocSecurity>0</DocSecurity>
  <Lines>9</Lines>
  <Paragraphs>2</Paragraphs>
  <ScaleCrop>false</ScaleCrop>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张兮淼</dc:creator>
  <cp:lastModifiedBy>Asus</cp:lastModifiedBy>
  <cp:revision>6</cp:revision>
  <dcterms:created xsi:type="dcterms:W3CDTF">2024-02-27T08:42:00Z</dcterms:created>
  <dcterms:modified xsi:type="dcterms:W3CDTF">2024-03-21T05:24:00Z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55D2641D1E9B4EB18A93236C4B5D7FAB_11</vt:lpwstr>
  </property>
</Properties>
</file>