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关于支持北京纪录片业</w:t>
      </w:r>
    </w:p>
    <w:p>
      <w:pPr>
        <w:spacing w:line="560" w:lineRule="exact"/>
        <w:jc w:val="center"/>
        <w:rPr>
          <w:rFonts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高质量发展的若干政策</w:t>
      </w:r>
    </w:p>
    <w:p>
      <w:pPr>
        <w:spacing w:line="560" w:lineRule="exact"/>
        <w:ind w:firstLine="883" w:firstLineChars="200"/>
        <w:jc w:val="center"/>
        <w:rPr>
          <w:rFonts w:ascii="宋体" w:hAnsi="宋体" w:eastAsia="宋体"/>
          <w:b/>
          <w:sz w:val="44"/>
          <w:szCs w:val="44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为认真落实《北京市推进全国文化中心建设中长期规划（2019年-2035年）》，深入实施“记录新时代”纪录片创作传播工程，充分发挥纪录片价值引导、</w:t>
      </w:r>
      <w:r>
        <w:rPr>
          <w:rFonts w:ascii="仿宋" w:hAnsi="仿宋" w:eastAsia="仿宋"/>
          <w:sz w:val="32"/>
          <w:szCs w:val="32"/>
        </w:rPr>
        <w:t>精神引领</w:t>
      </w:r>
      <w:r>
        <w:rPr>
          <w:rFonts w:hint="eastAsia" w:ascii="仿宋" w:hAnsi="仿宋" w:eastAsia="仿宋"/>
          <w:sz w:val="32"/>
          <w:szCs w:val="32"/>
        </w:rPr>
        <w:t>、审美</w:t>
      </w:r>
      <w:r>
        <w:rPr>
          <w:rFonts w:ascii="仿宋" w:hAnsi="仿宋" w:eastAsia="仿宋"/>
          <w:sz w:val="32"/>
          <w:szCs w:val="32"/>
        </w:rPr>
        <w:t>启迪</w:t>
      </w:r>
      <w:r>
        <w:rPr>
          <w:rFonts w:hint="eastAsia" w:ascii="仿宋" w:hAnsi="仿宋" w:eastAsia="仿宋"/>
          <w:sz w:val="32"/>
          <w:szCs w:val="32"/>
        </w:rPr>
        <w:t>功能，大力推进北京纪录片业高质量发展，打造北京新视听，繁荣首都文化，结合北京实际，制定以下政策。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第一条 抓好重点题材规划。</w:t>
      </w:r>
      <w:r>
        <w:rPr>
          <w:rFonts w:hint="eastAsia" w:ascii="仿宋" w:hAnsi="仿宋" w:eastAsia="仿宋"/>
          <w:sz w:val="32"/>
          <w:szCs w:val="32"/>
        </w:rPr>
        <w:t>围绕党和国家</w:t>
      </w:r>
      <w:r>
        <w:rPr>
          <w:rFonts w:ascii="仿宋" w:hAnsi="仿宋" w:eastAsia="仿宋"/>
          <w:sz w:val="32"/>
          <w:szCs w:val="32"/>
        </w:rPr>
        <w:t>、北京市中心工作，紧扣</w:t>
      </w:r>
      <w:r>
        <w:rPr>
          <w:rFonts w:hint="eastAsia" w:ascii="仿宋" w:hAnsi="仿宋" w:eastAsia="仿宋"/>
          <w:sz w:val="32"/>
          <w:szCs w:val="32"/>
        </w:rPr>
        <w:t>全面建成小康社会、建党百年、2022年北京冬奥会和冬残奥会、“一核一城三带二区”总体布局、京津冀协同发展等主题，彰显北京古都文化、京味文化、红色文化、创新文化，弘扬中国精神</w:t>
      </w:r>
      <w:r>
        <w:rPr>
          <w:rFonts w:ascii="仿宋" w:hAnsi="仿宋" w:eastAsia="仿宋"/>
          <w:sz w:val="32"/>
          <w:szCs w:val="32"/>
        </w:rPr>
        <w:t>，凝聚中国力量，</w:t>
      </w:r>
      <w:r>
        <w:rPr>
          <w:rFonts w:hint="eastAsia" w:ascii="仿宋" w:hAnsi="仿宋" w:eastAsia="仿宋"/>
          <w:sz w:val="32"/>
          <w:szCs w:val="32"/>
        </w:rPr>
        <w:t>持续丰富北京纪录片重点选题和精品项目库，每年重点扶持制作5部重大主题纪录片、20个纪录片精品项目。加强统筹协调，做好动态调整，对入库选题加强创作引导，引领电视纪录片和网络纪录片的创作方向。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第二条 构建推荐评优机制。</w:t>
      </w:r>
      <w:r>
        <w:rPr>
          <w:rFonts w:hint="eastAsia" w:ascii="仿宋" w:hAnsi="仿宋" w:eastAsia="仿宋"/>
          <w:sz w:val="32"/>
          <w:szCs w:val="32"/>
        </w:rPr>
        <w:t>定期组织专家评审，将列入北京纪录片重点选题和精品项目库的项目，优先推荐申报北京文化精品工程项目，支持纳入国家广播电视总局推优评优扶持、“记录新时代”精品工程，支持参评国内外重大奖项。建立“记录新时代·北京推荐”荣誉名单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第三条 加大精品力作扶持奖励。</w:t>
      </w:r>
      <w:r>
        <w:rPr>
          <w:rFonts w:hint="eastAsia" w:ascii="仿宋" w:hAnsi="仿宋" w:eastAsia="仿宋"/>
          <w:sz w:val="32"/>
          <w:szCs w:val="32"/>
        </w:rPr>
        <w:t>北京广播电视网络视听发展基金加大对电视纪录片、网络纪录片的扶持，重点对纳入项目库的重大理论文献片和重大选题给予扶持奖励。统筹用好中央和北京市相关文艺创作专项资金，形成前期资助和后期奖励相配套的机制。探索设立“北京题材”纪录片专项资金，支持各制播机构规划打造一批具有示范性的精品力作。支持行业协会探索利用社会力量，引导社会资金参与优秀纪录片创作生产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第四条 加强纪录片宣传推广和展映。</w:t>
      </w:r>
      <w:r>
        <w:rPr>
          <w:rFonts w:hint="eastAsia" w:ascii="仿宋" w:hAnsi="仿宋" w:eastAsia="仿宋"/>
          <w:sz w:val="32"/>
          <w:szCs w:val="32"/>
        </w:rPr>
        <w:t>支持北京广播电视台、区级融媒体中心和高清交互数字</w:t>
      </w:r>
      <w:r>
        <w:rPr>
          <w:rFonts w:ascii="仿宋" w:hAnsi="仿宋" w:eastAsia="仿宋"/>
          <w:sz w:val="32"/>
          <w:szCs w:val="32"/>
        </w:rPr>
        <w:t>电视平台、</w:t>
      </w:r>
      <w:r>
        <w:rPr>
          <w:rFonts w:hint="eastAsia" w:ascii="仿宋" w:hAnsi="仿宋" w:eastAsia="仿宋"/>
          <w:sz w:val="32"/>
          <w:szCs w:val="32"/>
        </w:rPr>
        <w:t>重点网络视听平台加大优秀纪录片播出力度；北京卫视平均每天早上6点至次日1点之间至少播出30分钟国产纪录片。在广播电视台、网络视听平台设立专栏专区，构建优秀纪录片、优秀纪录片人、纪录片影评、纪录片节展宣传推广平台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第五条 支持办好各类纪录片节展活动。</w:t>
      </w:r>
      <w:r>
        <w:rPr>
          <w:rFonts w:hint="eastAsia" w:ascii="仿宋" w:hAnsi="仿宋" w:eastAsia="仿宋"/>
          <w:sz w:val="32"/>
          <w:szCs w:val="32"/>
        </w:rPr>
        <w:t>发挥首都纪录片行业资源优势，建设北京纪录片发展基地，设立“评委会特别推荐项目”，重点打造好北京纪实影像周。积极参与国内外</w:t>
      </w:r>
      <w:r>
        <w:rPr>
          <w:rFonts w:ascii="仿宋" w:hAnsi="仿宋" w:eastAsia="仿宋"/>
          <w:sz w:val="32"/>
          <w:szCs w:val="32"/>
        </w:rPr>
        <w:t>优秀</w:t>
      </w:r>
      <w:r>
        <w:rPr>
          <w:rFonts w:hint="eastAsia" w:ascii="仿宋" w:hAnsi="仿宋" w:eastAsia="仿宋"/>
          <w:sz w:val="32"/>
          <w:szCs w:val="32"/>
        </w:rPr>
        <w:t>纪录片节展，办好北京提案大会。创办“北京冰雪展映季”，每年征集评选同冰雪运动有关的纪录片，在北京冬奥会举办地集中展映。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第六条 扩大纪录片交流合作。</w:t>
      </w:r>
      <w:r>
        <w:rPr>
          <w:rFonts w:hint="eastAsia" w:ascii="仿宋" w:hAnsi="仿宋" w:eastAsia="仿宋"/>
          <w:sz w:val="32"/>
          <w:szCs w:val="32"/>
        </w:rPr>
        <w:t>支持首都纪录片</w:t>
      </w:r>
      <w:r>
        <w:rPr>
          <w:rFonts w:ascii="仿宋" w:hAnsi="仿宋" w:eastAsia="仿宋"/>
          <w:sz w:val="32"/>
          <w:szCs w:val="32"/>
        </w:rPr>
        <w:t>制播机构</w:t>
      </w:r>
      <w:r>
        <w:rPr>
          <w:rFonts w:hint="eastAsia" w:ascii="仿宋" w:hAnsi="仿宋" w:eastAsia="仿宋"/>
          <w:sz w:val="32"/>
          <w:szCs w:val="32"/>
        </w:rPr>
        <w:t>参加国家广播电视总局举办的各类纪录片交流活动，加强京津冀纪录片业协同发展，组织行业交流合作。加强纪录片创作生产机构和市级广播电视平台、区融媒体中心对接融通，促进合作意向转化落地。全面落实国家和北京市鼓励、支持文化产品和服务出口配套政策，支持创作生产更加多元化更适合国际传播的纪实精品力作，引导“京产纪录片”走向海外，传播中国声音，展示中国形象。组织引导优秀制作机构、重点播出机构走出去，深化同国际制播机构的交流合作。鼓励中外合拍“中国题材、国际表达”的纪录片，对优秀合拍片给予扶持奖励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第七条 切实加强对纪录片业的引导管理。</w:t>
      </w:r>
      <w:r>
        <w:rPr>
          <w:rFonts w:hint="eastAsia" w:ascii="仿宋" w:hAnsi="仿宋" w:eastAsia="仿宋"/>
          <w:sz w:val="32"/>
          <w:szCs w:val="32"/>
        </w:rPr>
        <w:t>完善新形势下纪录片管理措施，在规划立项、成片审查、版权采购、编播调控等方面探索开展全流程闭环管理。发挥行业协会作用，在自教自律、行业维权、学术研讨等方面，为首都纪录片业发展提供更好的服务。建立健全版权交易机制，推动研究建立科学有效的纪录片评价标准。探索建立导师</w:t>
      </w:r>
      <w:r>
        <w:rPr>
          <w:rFonts w:ascii="仿宋" w:hAnsi="仿宋" w:eastAsia="仿宋"/>
          <w:sz w:val="32"/>
          <w:szCs w:val="32"/>
        </w:rPr>
        <w:t>制，加强对纪录片创作、生产、播出的全程指导。</w:t>
      </w:r>
      <w:r>
        <w:rPr>
          <w:rFonts w:hint="eastAsia" w:ascii="仿宋" w:hAnsi="仿宋" w:eastAsia="仿宋"/>
          <w:sz w:val="32"/>
          <w:szCs w:val="32"/>
        </w:rPr>
        <w:t>切实加强纪录片知识产权保护，严厉打击各类盗版盗播行为，促进纪录片行业健康有序发展。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第八条 构建赋能纪录片业发展的</w:t>
      </w:r>
      <w:r>
        <w:rPr>
          <w:rFonts w:ascii="黑体" w:hAnsi="黑体" w:eastAsia="黑体"/>
          <w:sz w:val="32"/>
          <w:szCs w:val="32"/>
        </w:rPr>
        <w:t>保障机制</w:t>
      </w:r>
      <w:r>
        <w:rPr>
          <w:rFonts w:hint="eastAsia" w:ascii="黑体" w:hAnsi="黑体" w:eastAsia="黑体"/>
          <w:sz w:val="32"/>
          <w:szCs w:val="32"/>
        </w:rPr>
        <w:t>。</w:t>
      </w:r>
      <w:r>
        <w:rPr>
          <w:rFonts w:hint="eastAsia" w:ascii="仿宋" w:hAnsi="仿宋" w:eastAsia="仿宋"/>
          <w:sz w:val="32"/>
          <w:szCs w:val="32"/>
        </w:rPr>
        <w:t>加强纪录片理论研究、文艺评论。充实首都纪录片发展顾问库力量，为纪录片业健康可持续发展提供专业指导。组织文化经济政策解读和</w:t>
      </w:r>
      <w:r>
        <w:rPr>
          <w:rFonts w:ascii="仿宋" w:hAnsi="仿宋" w:eastAsia="仿宋"/>
          <w:sz w:val="32"/>
          <w:szCs w:val="32"/>
        </w:rPr>
        <w:t>培训</w:t>
      </w:r>
      <w:r>
        <w:rPr>
          <w:rFonts w:hint="eastAsia" w:ascii="仿宋" w:hAnsi="仿宋" w:eastAsia="仿宋"/>
          <w:sz w:val="32"/>
          <w:szCs w:val="32"/>
        </w:rPr>
        <w:t>，帮助制作机构掌握行业动态。积极协调有关部门，支持协助纪录片制作机构取景拍摄。</w:t>
      </w:r>
      <w:r>
        <w:rPr>
          <w:rFonts w:hint="eastAsia" w:ascii="仿宋_GB2312" w:eastAsia="仿宋_GB2312"/>
          <w:sz w:val="32"/>
          <w:szCs w:val="32"/>
        </w:rPr>
        <w:t>促进精品</w:t>
      </w:r>
      <w:r>
        <w:rPr>
          <w:rFonts w:ascii="仿宋_GB2312" w:eastAsia="仿宋_GB2312"/>
          <w:sz w:val="32"/>
          <w:szCs w:val="32"/>
        </w:rPr>
        <w:t>内容</w:t>
      </w:r>
      <w:r>
        <w:rPr>
          <w:rFonts w:hint="eastAsia" w:ascii="仿宋_GB2312" w:eastAsia="仿宋_GB2312"/>
          <w:sz w:val="32"/>
          <w:szCs w:val="32"/>
        </w:rPr>
        <w:t>和前沿技术深度融合，</w:t>
      </w:r>
      <w:r>
        <w:rPr>
          <w:rFonts w:hint="eastAsia" w:ascii="仿宋" w:hAnsi="仿宋" w:eastAsia="仿宋"/>
          <w:sz w:val="32"/>
          <w:szCs w:val="32"/>
        </w:rPr>
        <w:t>支持制播机构运用</w:t>
      </w:r>
      <w:r>
        <w:rPr>
          <w:rFonts w:ascii="仿宋" w:hAnsi="仿宋" w:eastAsia="仿宋"/>
          <w:sz w:val="32"/>
          <w:szCs w:val="32"/>
        </w:rPr>
        <w:t>5G+8K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</w:rPr>
        <w:t>VR+8K</w:t>
      </w:r>
      <w:r>
        <w:rPr>
          <w:rFonts w:hint="eastAsia" w:ascii="仿宋" w:hAnsi="仿宋" w:eastAsia="仿宋"/>
          <w:sz w:val="32"/>
          <w:szCs w:val="32"/>
        </w:rPr>
        <w:t>等新的技术表现手法，不断提升艺术性、表现力。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第九条 加强首都纪录片人才培养。</w:t>
      </w:r>
      <w:r>
        <w:rPr>
          <w:rFonts w:hint="eastAsia" w:ascii="仿宋" w:hAnsi="仿宋" w:eastAsia="仿宋"/>
          <w:sz w:val="32"/>
          <w:szCs w:val="32"/>
        </w:rPr>
        <w:t>把纪录片人才纳入首都传媒人才百人工程。充实北京纪录片优秀人才库和专家库。每年组织不少于50人的纪录片创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 xml:space="preserve">作业务、纪录片领军人才培训。发挥首都高校教学培训基地功能，启动每年不少于20人的纪录片青年导演培训计划。 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6"/>
          <w:szCs w:val="36"/>
        </w:rPr>
      </w:pPr>
      <w:r>
        <w:rPr>
          <w:rFonts w:hint="eastAsia" w:ascii="仿宋" w:hAnsi="仿宋" w:eastAsia="仿宋"/>
          <w:sz w:val="32"/>
          <w:szCs w:val="32"/>
        </w:rPr>
        <w:t>本</w:t>
      </w:r>
      <w:r>
        <w:rPr>
          <w:rFonts w:ascii="仿宋" w:hAnsi="仿宋" w:eastAsia="仿宋"/>
          <w:sz w:val="32"/>
          <w:szCs w:val="32"/>
        </w:rPr>
        <w:t>政策自</w:t>
      </w:r>
      <w:r>
        <w:rPr>
          <w:rFonts w:hint="eastAsia" w:ascii="仿宋" w:hAnsi="仿宋" w:eastAsia="仿宋"/>
          <w:sz w:val="32"/>
          <w:szCs w:val="32"/>
        </w:rPr>
        <w:t>2020年1</w:t>
      </w: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月1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日</w:t>
      </w:r>
      <w:r>
        <w:rPr>
          <w:rFonts w:ascii="仿宋" w:hAnsi="仿宋" w:eastAsia="仿宋"/>
          <w:sz w:val="32"/>
          <w:szCs w:val="32"/>
        </w:rPr>
        <w:t>起施行。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0M2Y1ZDgwZjcyYTQ1MDJiMzViMjU0OTE4Yjc2ZmMifQ=="/>
  </w:docVars>
  <w:rsids>
    <w:rsidRoot w:val="64E6220B"/>
    <w:rsid w:val="363363E0"/>
    <w:rsid w:val="64E6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1735</Words>
  <Characters>1762</Characters>
  <Lines>0</Lines>
  <Paragraphs>0</Paragraphs>
  <TotalTime>1</TotalTime>
  <ScaleCrop>false</ScaleCrop>
  <LinksUpToDate>false</LinksUpToDate>
  <CharactersWithSpaces>1772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2020-11-18T02:48:00Z</dcterms:created>
  <dc:creator>zz</dc:creator>
  <cp:lastModifiedBy>福少爷</cp:lastModifiedBy>
  <dcterms:modified xsi:type="dcterms:W3CDTF">2023-04-04T06:18:18Z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55F5F95BCD3240FBA3784861129FEBDC_12</vt:lpwstr>
  </property>
</Properties>
</file>