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eastAsia="方正小标宋简体"/>
          <w:spacing w:val="-20"/>
          <w:sz w:val="40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pacing w:val="-11"/>
          <w:sz w:val="40"/>
          <w:szCs w:val="32"/>
        </w:rPr>
      </w:pPr>
      <w:r>
        <w:rPr>
          <w:rFonts w:hint="eastAsia" w:ascii="方正小标宋简体" w:eastAsia="方正小标宋简体"/>
          <w:spacing w:val="-11"/>
          <w:sz w:val="40"/>
          <w:szCs w:val="32"/>
        </w:rPr>
        <w:t>20</w:t>
      </w:r>
      <w:r>
        <w:rPr>
          <w:rFonts w:ascii="方正小标宋简体" w:eastAsia="方正小标宋简体"/>
          <w:spacing w:val="-11"/>
          <w:sz w:val="40"/>
          <w:szCs w:val="32"/>
        </w:rPr>
        <w:t>23</w:t>
      </w:r>
      <w:r>
        <w:rPr>
          <w:rFonts w:hint="eastAsia" w:ascii="方正小标宋简体" w:eastAsia="方正小标宋简体"/>
          <w:spacing w:val="-11"/>
          <w:sz w:val="40"/>
          <w:szCs w:val="32"/>
        </w:rPr>
        <w:t>年第</w:t>
      </w:r>
      <w:r>
        <w:rPr>
          <w:rFonts w:hint="eastAsia" w:ascii="方正小标宋简体" w:eastAsia="方正小标宋简体"/>
          <w:spacing w:val="-11"/>
          <w:sz w:val="40"/>
          <w:szCs w:val="32"/>
          <w:lang w:eastAsia="zh-CN"/>
        </w:rPr>
        <w:t>三</w:t>
      </w:r>
      <w:r>
        <w:rPr>
          <w:rFonts w:hint="eastAsia" w:ascii="方正小标宋简体" w:eastAsia="方正小标宋简体"/>
          <w:spacing w:val="-11"/>
          <w:sz w:val="40"/>
          <w:szCs w:val="32"/>
        </w:rPr>
        <w:t>季度北京市优秀广播电视新闻作品名单</w:t>
      </w:r>
    </w:p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</w:p>
    <w:p>
      <w:pPr>
        <w:spacing w:line="360" w:lineRule="exact"/>
        <w:jc w:val="center"/>
        <w:rPr>
          <w:rFonts w:ascii="方正小标宋简体" w:eastAsia="方正小标宋简体"/>
          <w:spacing w:val="-20"/>
          <w:sz w:val="40"/>
          <w:szCs w:val="32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广播新闻作品</w:t>
      </w:r>
    </w:p>
    <w:p>
      <w:pPr>
        <w:spacing w:line="360" w:lineRule="exact"/>
        <w:rPr>
          <w:rFonts w:ascii="方正小标宋简体" w:hAnsi="黑体" w:eastAsia="方正小标宋简体" w:cs="宋体"/>
          <w:sz w:val="32"/>
          <w:szCs w:val="28"/>
        </w:rPr>
      </w:pPr>
    </w:p>
    <w:tbl>
      <w:tblPr>
        <w:tblStyle w:val="7"/>
        <w:tblW w:w="9271" w:type="dxa"/>
        <w:tblInd w:w="-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5781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7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6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78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《团结在光辉的旗帜下——矢志不渝跟党走，同心奋进新征程》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78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《四天三夜，被困门头沟列车乘客大救援》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新闻广播中心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78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《北辰梦、亚运情、中国心，双奥之城的亚运回忆》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78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《通学公交车，安心上学路》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交通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广播中心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781" w:type="dxa"/>
            <w:tcBorders>
              <w:top w:val="single" w:color="auto" w:sz="4" w:space="0"/>
              <w:left w:val="single" w:color="80808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《城市副中心助力京津冀交界环境保护》</w:t>
            </w:r>
          </w:p>
        </w:tc>
        <w:tc>
          <w:tcPr>
            <w:tcW w:w="2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城市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广播中心</w:t>
            </w:r>
          </w:p>
        </w:tc>
      </w:tr>
    </w:tbl>
    <w:p/>
    <w:p>
      <w:pPr>
        <w:spacing w:line="360" w:lineRule="exact"/>
        <w:jc w:val="center"/>
        <w:rPr>
          <w:rFonts w:ascii="方正小标宋简体" w:hAnsi="黑体" w:eastAsia="方正小标宋简体" w:cs="宋体"/>
          <w:sz w:val="32"/>
          <w:szCs w:val="28"/>
        </w:rPr>
      </w:pPr>
      <w:r>
        <w:rPr>
          <w:rFonts w:hint="eastAsia" w:ascii="方正小标宋简体" w:hAnsi="黑体" w:eastAsia="方正小标宋简体" w:cs="宋体"/>
          <w:sz w:val="32"/>
          <w:szCs w:val="28"/>
        </w:rPr>
        <w:t>电视新闻作品</w:t>
      </w:r>
    </w:p>
    <w:p/>
    <w:tbl>
      <w:tblPr>
        <w:tblStyle w:val="7"/>
        <w:tblW w:w="9248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5357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《闻“汛”而动》系列直播报道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新闻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《落坡岭-受困旅客救援全纪录》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新闻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《向前一步-久“违”进站路》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卫视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《张代雷的“飞驰人生”》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北京广播电视台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新闻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频道中心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5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《逛逛服贸会》之北京老字号专题展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歌华传媒集团有限公司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黑体" w:eastAsia="方正小标宋简体" w:cs="宋体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宋体"/>
          <w:sz w:val="32"/>
          <w:szCs w:val="28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sz w:val="32"/>
          <w:szCs w:val="28"/>
        </w:rPr>
        <w:t>区级广播</w:t>
      </w:r>
      <w:r>
        <w:rPr>
          <w:rFonts w:ascii="方正小标宋简体" w:hAnsi="黑体" w:eastAsia="方正小标宋简体" w:cs="宋体"/>
          <w:sz w:val="32"/>
          <w:szCs w:val="28"/>
        </w:rPr>
        <w:t>电视</w:t>
      </w:r>
      <w:r>
        <w:rPr>
          <w:rFonts w:hint="eastAsia" w:ascii="方正小标宋简体" w:hAnsi="黑体" w:eastAsia="方正小标宋简体" w:cs="宋体"/>
          <w:sz w:val="32"/>
          <w:szCs w:val="28"/>
        </w:rPr>
        <w:t>新闻作品</w:t>
      </w:r>
    </w:p>
    <w:p/>
    <w:tbl>
      <w:tblPr>
        <w:tblStyle w:val="7"/>
        <w:tblW w:w="9219" w:type="dxa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493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4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9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制作机构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《我觉得在北京朝阳生活很自在！》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朝阳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《雄安史家胡同小学迎来首批学生》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东城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《“高质量养老在西城”系列节目》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西城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《东六环“运河号”破洞而出 中国最长盾构高速公路隧道实现双线贯通》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通州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《言之有理》栏目--《困住生活的“最后一公里”》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大兴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《挺进！挺进！全力转移山区受灾群众》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门头沟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党员父子兵 并肩奋战水质检测一线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门头沟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《官兵救灾  村民送水 携手共克时艰重建家园》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昌平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《打“护山护水”牌 吃“生态饭”  穆家峪镇水库移民实现幸福“移”居》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  <w:t>密云区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10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《您说我办》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丰台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11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《北京市第十二中学：绿色素养“炼”成记》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丰台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12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《新学期 我们准备好了》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昌平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13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《北京公交开通临7路 老人乘车不再望“站”兴叹》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朝阳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“门前三包”有新招 西城区德胜街道多措并举擦亮街巷文明窗口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西城区融媒体中心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5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《海淀街道：社企联动破冰办证“老大难”》</w:t>
            </w:r>
          </w:p>
        </w:tc>
        <w:tc>
          <w:tcPr>
            <w:tcW w:w="2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Arial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海淀区融媒体中心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8" w:space="0"/>
          </w:tblBorders>
        </w:tblPrEx>
        <w:trPr>
          <w:jc w:val="center"/>
        </w:trPr>
        <w:tc>
          <w:tcPr>
            <w:tcW w:w="88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line="560" w:lineRule="exact"/>
              <w:ind w:right="210" w:rightChars="100" w:firstLine="140" w:firstLineChars="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北京市广播电视局办公室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Y1ZjVlMWJmNmVmMmFmMzQyNmM3N2FmMzcxYWUifQ=="/>
  </w:docVars>
  <w:rsids>
    <w:rsidRoot w:val="00000000"/>
    <w:rsid w:val="08F13A2F"/>
    <w:rsid w:val="2B98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firstLine="611" w:firstLineChars="196"/>
    </w:pPr>
    <w:rPr>
      <w:color w:val="auto"/>
    </w:rPr>
  </w:style>
  <w:style w:type="table" w:customStyle="1" w:styleId="7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2023-11-02T03:59:00Z</dcterms:created>
  <dc:creator>10712</dc:creator>
  <cp:lastModifiedBy>福少爷</cp:lastModifiedBy>
  <dcterms:modified xsi:type="dcterms:W3CDTF">2023-11-02T04:59:57Z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D685F7A76E074267833370A3F88ED71F_12</vt:lpwstr>
  </property>
</Properties>
</file>