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357F3" w14:textId="77777777" w:rsidR="00CA6139" w:rsidRDefault="00C04921">
      <w:pPr>
        <w:pStyle w:val="affffffd"/>
        <w:framePr w:wrap="around" w:hAnchor="text" w:y="1"/>
        <w:rPr>
          <w:rFonts w:hAnsi="黑体"/>
        </w:rPr>
      </w:pPr>
      <w:r>
        <w:rPr>
          <w:rFonts w:hAnsi="黑体"/>
        </w:rPr>
        <w:t>ICS </w:t>
      </w:r>
      <w:r>
        <w:rPr>
          <w:rFonts w:hAnsi="黑体"/>
        </w:rPr>
        <w:fldChar w:fldCharType="begin">
          <w:ffData>
            <w:name w:val="ICS"/>
            <w:enabled/>
            <w:calcOnExit w:val="0"/>
            <w:helpText w:type="text" w:val="请输入正确的ICS号："/>
            <w:textInput>
              <w:default w:val="点击此处添加ICS号"/>
            </w:textInput>
          </w:ffData>
        </w:fldChar>
      </w:r>
      <w:bookmarkStart w:id="0" w:name="ICS"/>
      <w:r>
        <w:rPr>
          <w:rFonts w:hAnsi="黑体"/>
        </w:rPr>
        <w:instrText xml:space="preserve"> FORMTEXT </w:instrText>
      </w:r>
      <w:r>
        <w:rPr>
          <w:rFonts w:hAnsi="黑体"/>
        </w:rPr>
      </w:r>
      <w:r>
        <w:rPr>
          <w:rFonts w:hAnsi="黑体"/>
        </w:rPr>
        <w:fldChar w:fldCharType="separate"/>
      </w:r>
      <w:r>
        <w:rPr>
          <w:rFonts w:hAnsi="黑体" w:hint="eastAsia"/>
        </w:rPr>
        <w:t>点击此处添加ICS号</w:t>
      </w:r>
      <w:r>
        <w:rPr>
          <w:rFonts w:hAnsi="黑体"/>
        </w:rPr>
        <w:fldChar w:fldCharType="end"/>
      </w:r>
      <w:bookmarkEnd w:id="0"/>
    </w:p>
    <w:p w14:paraId="1811D2E8" w14:textId="77777777" w:rsidR="00CA6139" w:rsidRDefault="00C04921">
      <w:pPr>
        <w:pStyle w:val="affffffd"/>
        <w:framePr w:wrap="around" w:hAnchor="text" w:y="1"/>
        <w:rPr>
          <w:rFonts w:hAnsi="黑体"/>
        </w:rPr>
      </w:pPr>
      <w:r>
        <w:rPr>
          <w:rFonts w:hAnsi="黑体" w:hint="eastAsia"/>
        </w:rPr>
        <w:t>C</w:t>
      </w:r>
      <w:r>
        <w:rPr>
          <w:rFonts w:hAnsi="黑体"/>
        </w:rPr>
        <w:t xml:space="preserve">CS  </w:t>
      </w:r>
      <w:r>
        <w:rPr>
          <w:rFonts w:hAnsi="黑体"/>
        </w:rPr>
        <w:fldChar w:fldCharType="begin">
          <w:ffData>
            <w:name w:val="WXFLH"/>
            <w:enabled/>
            <w:calcOnExit w:val="0"/>
            <w:helpText w:type="text" w:val="请输入中国标准文献分类号："/>
            <w:textInput>
              <w:default w:val="点击此处添加中国标准文献分类号"/>
            </w:textInput>
          </w:ffData>
        </w:fldChar>
      </w:r>
      <w:bookmarkStart w:id="1" w:name="WXFLH"/>
      <w:r>
        <w:rPr>
          <w:rFonts w:hAnsi="黑体"/>
        </w:rPr>
        <w:instrText xml:space="preserve"> FORMTEXT </w:instrText>
      </w:r>
      <w:r>
        <w:rPr>
          <w:rFonts w:hAnsi="黑体"/>
        </w:rPr>
      </w:r>
      <w:r>
        <w:rPr>
          <w:rFonts w:hAnsi="黑体"/>
        </w:rPr>
        <w:fldChar w:fldCharType="separate"/>
      </w:r>
      <w:r>
        <w:rPr>
          <w:rFonts w:hAnsi="黑体" w:hint="eastAsia"/>
        </w:rPr>
        <w:t>点击此处添加中国标准文献分类号</w:t>
      </w:r>
      <w:r>
        <w:rPr>
          <w:rFonts w:hAnsi="黑体"/>
        </w:rPr>
        <w:fldChar w:fldCharType="end"/>
      </w:r>
      <w:bookmarkEnd w:id="1"/>
    </w:p>
    <w:tbl>
      <w:tblPr>
        <w:tblStyle w:val="affff"/>
        <w:tblW w:w="9355" w:type="dxa"/>
        <w:tblLayout w:type="fixed"/>
        <w:tblLook w:val="04A0" w:firstRow="1" w:lastRow="0" w:firstColumn="1" w:lastColumn="0" w:noHBand="0" w:noVBand="1"/>
      </w:tblPr>
      <w:tblGrid>
        <w:gridCol w:w="9355"/>
      </w:tblGrid>
      <w:tr w:rsidR="00CA6139" w14:paraId="44227540" w14:textId="77777777">
        <w:tc>
          <w:tcPr>
            <w:tcW w:w="9355" w:type="dxa"/>
            <w:tcBorders>
              <w:top w:val="nil"/>
              <w:left w:val="nil"/>
              <w:bottom w:val="nil"/>
              <w:right w:val="nil"/>
            </w:tcBorders>
          </w:tcPr>
          <w:p w14:paraId="7ED4C8A6" w14:textId="77777777" w:rsidR="00CA6139" w:rsidRDefault="00CA6139">
            <w:pPr>
              <w:pStyle w:val="affffffd"/>
              <w:framePr w:wrap="around" w:hAnchor="text" w:y="1"/>
              <w:rPr>
                <w:rFonts w:ascii="宋体" w:hAnsi="黑体"/>
                <w:sz w:val="18"/>
                <w:szCs w:val="18"/>
              </w:rPr>
            </w:pPr>
          </w:p>
        </w:tc>
      </w:tr>
    </w:tbl>
    <w:p w14:paraId="78F8F648" w14:textId="77777777" w:rsidR="00CA6139" w:rsidRDefault="00C04921">
      <w:pPr>
        <w:pStyle w:val="affffff1"/>
        <w:framePr w:wrap="around"/>
      </w:pPr>
      <w:r>
        <w:t>D</w:t>
      </w:r>
      <w:r>
        <w:rPr>
          <w:spacing w:val="100"/>
        </w:rPr>
        <w:t>B</w:t>
      </w:r>
      <w:r>
        <w:fldChar w:fldCharType="begin">
          <w:ffData>
            <w:name w:val="c3"/>
            <w:enabled/>
            <w:calcOnExit w:val="0"/>
            <w:entryMacro w:val="ShowHelp16"/>
            <w:textInput/>
          </w:ffData>
        </w:fldChar>
      </w:r>
      <w:bookmarkStart w:id="2" w:name="c3"/>
      <w:r>
        <w:instrText xml:space="preserve"> FORMTEXT </w:instrText>
      </w:r>
      <w:r>
        <w:fldChar w:fldCharType="separate"/>
      </w:r>
      <w:r>
        <w:t>11</w:t>
      </w:r>
      <w:r>
        <w:fldChar w:fldCharType="end"/>
      </w:r>
      <w:bookmarkEnd w:id="2"/>
    </w:p>
    <w:p w14:paraId="020D26CA" w14:textId="77777777" w:rsidR="00CA6139" w:rsidRDefault="00C04921">
      <w:pPr>
        <w:pStyle w:val="affffff2"/>
        <w:framePr w:wrap="around"/>
      </w:pPr>
      <w:r>
        <w:fldChar w:fldCharType="begin">
          <w:ffData>
            <w:name w:val="c4"/>
            <w:enabled/>
            <w:calcOnExit w:val="0"/>
            <w:entryMacro w:val="showhelp12"/>
            <w:textInput/>
          </w:ffData>
        </w:fldChar>
      </w:r>
      <w:bookmarkStart w:id="3" w:name="c4"/>
      <w:r>
        <w:instrText xml:space="preserve"> FORMTEXT </w:instrText>
      </w:r>
      <w:r>
        <w:fldChar w:fldCharType="separate"/>
      </w:r>
      <w:r>
        <w:rPr>
          <w:rFonts w:hint="eastAsia"/>
        </w:rPr>
        <w:t>北京市</w:t>
      </w:r>
      <w:r>
        <w:fldChar w:fldCharType="end"/>
      </w:r>
      <w:bookmarkEnd w:id="3"/>
      <w:r>
        <w:t>地方标准</w:t>
      </w:r>
    </w:p>
    <w:p w14:paraId="4D95C5F5" w14:textId="77777777" w:rsidR="00CA6139" w:rsidRDefault="00C04921">
      <w:pPr>
        <w:pStyle w:val="22"/>
        <w:framePr w:wrap="around" w:hAnchor="text" w:y="1"/>
        <w:rPr>
          <w:rFonts w:hAnsi="黑体"/>
        </w:rPr>
      </w:pPr>
      <w:r>
        <w:rPr>
          <w:rFonts w:hAnsi="黑体"/>
        </w:rPr>
        <w:t xml:space="preserve">DB11/T </w:t>
      </w:r>
      <w:r>
        <w:rPr>
          <w:rFonts w:hAnsi="黑体"/>
        </w:rPr>
        <w:fldChar w:fldCharType="begin">
          <w:ffData>
            <w:name w:val="StdNo1"/>
            <w:enabled/>
            <w:calcOnExit w:val="0"/>
            <w:textInput>
              <w:default w:val="××××"/>
            </w:textInput>
          </w:ffData>
        </w:fldChar>
      </w:r>
      <w:bookmarkStart w:id="4" w:name="StdNo1"/>
      <w:r>
        <w:rPr>
          <w:rFonts w:hAnsi="黑体"/>
        </w:rPr>
        <w:instrText xml:space="preserve"> FORMTEXT </w:instrText>
      </w:r>
      <w:r>
        <w:rPr>
          <w:rFonts w:hAnsi="黑体"/>
        </w:rPr>
      </w:r>
      <w:r>
        <w:rPr>
          <w:rFonts w:hAnsi="黑体"/>
        </w:rPr>
        <w:fldChar w:fldCharType="separate"/>
      </w:r>
      <w:r>
        <w:rPr>
          <w:rFonts w:hAnsi="黑体"/>
        </w:rPr>
        <w:t>××××</w:t>
      </w:r>
      <w:r>
        <w:rPr>
          <w:rFonts w:hAnsi="黑体"/>
        </w:rPr>
        <w:fldChar w:fldCharType="end"/>
      </w:r>
      <w:bookmarkEnd w:id="4"/>
      <w:r>
        <w:rPr>
          <w:rFonts w:hAnsi="黑体"/>
        </w:rPr>
        <w:t>—</w:t>
      </w:r>
      <w:r>
        <w:rPr>
          <w:rFonts w:hAnsi="黑体"/>
        </w:rPr>
        <w:fldChar w:fldCharType="begin">
          <w:ffData>
            <w:name w:val="StdNo2"/>
            <w:enabled/>
            <w:calcOnExit w:val="0"/>
            <w:textInput>
              <w:default w:val="××××"/>
              <w:maxLength w:val="4"/>
            </w:textInput>
          </w:ffData>
        </w:fldChar>
      </w:r>
      <w:bookmarkStart w:id="5" w:name="StdNo2"/>
      <w:r>
        <w:rPr>
          <w:rFonts w:hAnsi="黑体"/>
        </w:rPr>
        <w:instrText xml:space="preserve"> FORMTEXT </w:instrText>
      </w:r>
      <w:r>
        <w:rPr>
          <w:rFonts w:hAnsi="黑体"/>
        </w:rPr>
      </w:r>
      <w:r>
        <w:rPr>
          <w:rFonts w:hAnsi="黑体"/>
        </w:rPr>
        <w:fldChar w:fldCharType="separate"/>
      </w:r>
      <w:r>
        <w:rPr>
          <w:rFonts w:hAnsi="黑体"/>
        </w:rPr>
        <w:t>××××</w:t>
      </w:r>
      <w:r>
        <w:rPr>
          <w:rFonts w:hAnsi="黑体"/>
        </w:rPr>
        <w:fldChar w:fldCharType="end"/>
      </w:r>
      <w:bookmarkEnd w:id="5"/>
    </w:p>
    <w:tbl>
      <w:tblPr>
        <w:tblStyle w:val="affff"/>
        <w:tblW w:w="9130" w:type="dxa"/>
        <w:tblLayout w:type="fixed"/>
        <w:tblLook w:val="04A0" w:firstRow="1" w:lastRow="0" w:firstColumn="1" w:lastColumn="0" w:noHBand="0" w:noVBand="1"/>
      </w:tblPr>
      <w:tblGrid>
        <w:gridCol w:w="9130"/>
      </w:tblGrid>
      <w:tr w:rsidR="00CA6139" w14:paraId="53153BEC" w14:textId="77777777">
        <w:tc>
          <w:tcPr>
            <w:tcW w:w="9130" w:type="dxa"/>
            <w:tcBorders>
              <w:top w:val="nil"/>
              <w:left w:val="nil"/>
              <w:bottom w:val="nil"/>
              <w:right w:val="nil"/>
            </w:tcBorders>
          </w:tcPr>
          <w:p w14:paraId="05D83927" w14:textId="135846E3" w:rsidR="00CA6139" w:rsidRDefault="00DB7429">
            <w:pPr>
              <w:pStyle w:val="affffe"/>
              <w:framePr w:wrap="around" w:hAnchor="text" w:y="1"/>
              <w:rPr>
                <w:rFonts w:ascii="黑体" w:eastAsia="黑体" w:hAnsi="黑体"/>
                <w:sz w:val="18"/>
                <w:szCs w:val="18"/>
              </w:rPr>
            </w:pPr>
            <w:r>
              <w:rPr>
                <w:rFonts w:ascii="黑体" w:eastAsia="黑体" w:hAnsi="黑体"/>
                <w:noProof/>
                <w:sz w:val="18"/>
                <w:szCs w:val="18"/>
              </w:rPr>
              <mc:AlternateContent>
                <mc:Choice Requires="wps">
                  <w:drawing>
                    <wp:anchor distT="0" distB="0" distL="114300" distR="114300" simplePos="0" relativeHeight="251663360" behindDoc="1" locked="0" layoutInCell="1" allowOverlap="1" wp14:anchorId="4A729254" wp14:editId="39AF40DE">
                      <wp:simplePos x="0" y="0"/>
                      <wp:positionH relativeFrom="column">
                        <wp:posOffset>4665980</wp:posOffset>
                      </wp:positionH>
                      <wp:positionV relativeFrom="paragraph">
                        <wp:posOffset>34290</wp:posOffset>
                      </wp:positionV>
                      <wp:extent cx="1143000" cy="228600"/>
                      <wp:effectExtent l="3175" t="0" r="0" b="1270"/>
                      <wp:wrapNone/>
                      <wp:docPr id="7"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47B96" id="DT" o:spid="_x0000_s1026" style="position:absolute;left:0;text-align:left;margin-left:367.4pt;margin-top:2.7pt;width:90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" stroked="f"/>
                  </w:pict>
                </mc:Fallback>
              </mc:AlternateContent>
            </w:r>
            <w:r w:rsidR="00C04921">
              <w:rPr>
                <w:rFonts w:ascii="黑体" w:eastAsia="黑体" w:hAnsi="黑体"/>
                <w:sz w:val="18"/>
                <w:szCs w:val="18"/>
              </w:rPr>
              <w:fldChar w:fldCharType="begin">
                <w:ffData>
                  <w:name w:val="DT"/>
                  <w:enabled/>
                  <w:calcOnExit w:val="0"/>
                  <w:entryMacro w:val="ShowHelp4"/>
                  <w:textInput/>
                </w:ffData>
              </w:fldChar>
            </w:r>
            <w:bookmarkStart w:id="6" w:name="DT"/>
            <w:r w:rsidR="00C04921">
              <w:rPr>
                <w:rFonts w:ascii="黑体" w:eastAsia="黑体" w:hAnsi="黑体"/>
                <w:sz w:val="18"/>
                <w:szCs w:val="18"/>
              </w:rPr>
              <w:instrText xml:space="preserve"> FORMTEXT </w:instrText>
            </w:r>
            <w:r w:rsidR="00C04921">
              <w:rPr>
                <w:rFonts w:ascii="黑体" w:eastAsia="黑体" w:hAnsi="黑体"/>
                <w:sz w:val="18"/>
                <w:szCs w:val="18"/>
              </w:rPr>
            </w:r>
            <w:r w:rsidR="00C04921">
              <w:rPr>
                <w:rFonts w:ascii="黑体" w:eastAsia="黑体" w:hAnsi="黑体"/>
                <w:sz w:val="18"/>
                <w:szCs w:val="18"/>
              </w:rPr>
              <w:fldChar w:fldCharType="separate"/>
            </w:r>
            <w:r w:rsidR="00C04921">
              <w:rPr>
                <w:rFonts w:ascii="黑体" w:eastAsia="黑体" w:hAnsi="黑体"/>
                <w:sz w:val="18"/>
                <w:szCs w:val="18"/>
              </w:rPr>
              <w:t>     </w:t>
            </w:r>
            <w:r w:rsidR="00C04921">
              <w:rPr>
                <w:rFonts w:ascii="黑体" w:eastAsia="黑体" w:hAnsi="黑体"/>
                <w:sz w:val="18"/>
                <w:szCs w:val="18"/>
              </w:rPr>
              <w:fldChar w:fldCharType="end"/>
            </w:r>
            <w:bookmarkEnd w:id="6"/>
          </w:p>
        </w:tc>
      </w:tr>
    </w:tbl>
    <w:p w14:paraId="70A8B3C2" w14:textId="77777777" w:rsidR="00CA6139" w:rsidRDefault="00CA6139">
      <w:pPr>
        <w:pStyle w:val="22"/>
        <w:framePr w:wrap="around" w:hAnchor="text" w:y="1"/>
        <w:rPr>
          <w:rFonts w:hAnsi="黑体"/>
        </w:rPr>
      </w:pPr>
    </w:p>
    <w:p w14:paraId="13051051" w14:textId="77777777" w:rsidR="00CA6139" w:rsidRDefault="00CA6139">
      <w:pPr>
        <w:pStyle w:val="22"/>
        <w:framePr w:wrap="around" w:hAnchor="text" w:y="1"/>
        <w:rPr>
          <w:rFonts w:hAnsi="黑体"/>
        </w:rPr>
      </w:pPr>
    </w:p>
    <w:p w14:paraId="49DBBAC9" w14:textId="77777777" w:rsidR="00107A8D" w:rsidRDefault="00107A8D">
      <w:pPr>
        <w:pStyle w:val="afffff"/>
        <w:framePr w:wrap="around" w:hAnchor="text" w:y="1"/>
      </w:pPr>
    </w:p>
    <w:p w14:paraId="0D999AF9" w14:textId="77777777" w:rsidR="00107A8D" w:rsidRDefault="00107A8D">
      <w:pPr>
        <w:pStyle w:val="afffff"/>
        <w:framePr w:wrap="around" w:hAnchor="text" w:y="1"/>
      </w:pPr>
    </w:p>
    <w:p w14:paraId="58DAEFCA" w14:textId="77777777" w:rsidR="00107A8D" w:rsidRDefault="00107A8D">
      <w:pPr>
        <w:pStyle w:val="afffff"/>
        <w:framePr w:wrap="around" w:hAnchor="text" w:y="1"/>
      </w:pPr>
    </w:p>
    <w:p w14:paraId="622DEE19" w14:textId="77777777" w:rsidR="00107A8D" w:rsidRDefault="00107A8D">
      <w:pPr>
        <w:pStyle w:val="afffff"/>
        <w:framePr w:wrap="around" w:hAnchor="text" w:y="1"/>
      </w:pPr>
    </w:p>
    <w:p w14:paraId="17142D7F" w14:textId="77777777" w:rsidR="00107A8D" w:rsidRDefault="00107A8D">
      <w:pPr>
        <w:pStyle w:val="afffff"/>
        <w:framePr w:wrap="around" w:hAnchor="text" w:y="1"/>
      </w:pPr>
    </w:p>
    <w:p w14:paraId="444FAA33" w14:textId="3F4DE1C3" w:rsidR="00CA6139" w:rsidRDefault="008A1315">
      <w:pPr>
        <w:pStyle w:val="afffff"/>
        <w:framePr w:wrap="around" w:hAnchor="text" w:y="1"/>
      </w:pPr>
      <w:r>
        <w:fldChar w:fldCharType="begin">
          <w:ffData>
            <w:name w:val="StdName"/>
            <w:enabled/>
            <w:calcOnExit w:val="0"/>
            <w:textInput>
              <w:default w:val="AVS3 8K超高清编码器技术要求和测量方法"/>
            </w:textInput>
          </w:ffData>
        </w:fldChar>
      </w:r>
      <w:bookmarkStart w:id="7" w:name="StdName"/>
      <w:r>
        <w:instrText xml:space="preserve"> FORMTEXT </w:instrText>
      </w:r>
      <w:r>
        <w:fldChar w:fldCharType="separate"/>
      </w:r>
      <w:r>
        <w:rPr>
          <w:rFonts w:hint="eastAsia"/>
          <w:noProof/>
        </w:rPr>
        <w:t>AVS3 8K超高清编码器技术要求和测量方法</w:t>
      </w:r>
      <w:r>
        <w:fldChar w:fldCharType="end"/>
      </w:r>
      <w:bookmarkEnd w:id="7"/>
    </w:p>
    <w:p w14:paraId="3F4137E6" w14:textId="1A212D6F" w:rsidR="00CA6139" w:rsidRDefault="008A1315">
      <w:pPr>
        <w:pStyle w:val="afffff0"/>
        <w:framePr w:wrap="around"/>
        <w:rPr>
          <w:rFonts w:ascii="黑体" w:hAnsi="黑体"/>
        </w:rPr>
      </w:pPr>
      <w:r>
        <w:rPr>
          <w:rFonts w:ascii="黑体" w:hAnsi="黑体"/>
        </w:rPr>
        <w:fldChar w:fldCharType="begin">
          <w:ffData>
            <w:name w:val="StdEnglishName"/>
            <w:enabled/>
            <w:calcOnExit w:val="0"/>
            <w:textInput>
              <w:default w:val="Technical requirements and measurement methods of AVS3 encoder for 8K UHDTV"/>
            </w:textInput>
          </w:ffData>
        </w:fldChar>
      </w:r>
      <w:bookmarkStart w:id="8" w:name="StdEnglishName"/>
      <w:r>
        <w:rPr>
          <w:rFonts w:ascii="黑体" w:hAnsi="黑体"/>
        </w:rPr>
        <w:instrText xml:space="preserve"> FORMTEXT </w:instrText>
      </w:r>
      <w:r>
        <w:rPr>
          <w:rFonts w:ascii="黑体" w:hAnsi="黑体"/>
        </w:rPr>
      </w:r>
      <w:r>
        <w:rPr>
          <w:rFonts w:ascii="黑体" w:hAnsi="黑体"/>
        </w:rPr>
        <w:fldChar w:fldCharType="separate"/>
      </w:r>
      <w:r>
        <w:rPr>
          <w:rFonts w:ascii="黑体" w:hAnsi="黑体"/>
          <w:noProof/>
        </w:rPr>
        <w:t>Technical requirements and measurement methods of AVS3 encoder for 8K UHDTV</w:t>
      </w:r>
      <w:r>
        <w:rPr>
          <w:rFonts w:ascii="黑体" w:hAnsi="黑体"/>
        </w:rPr>
        <w:fldChar w:fldCharType="end"/>
      </w:r>
      <w:bookmarkEnd w:id="8"/>
    </w:p>
    <w:p w14:paraId="440A566F" w14:textId="77777777" w:rsidR="00CA6139" w:rsidRDefault="00C04921">
      <w:pPr>
        <w:pStyle w:val="afffff1"/>
        <w:framePr w:wrap="around"/>
        <w:rPr>
          <w:rFonts w:ascii="黑体" w:eastAsia="黑体" w:hAnsi="黑体"/>
        </w:rPr>
      </w:pPr>
      <w:r>
        <w:rPr>
          <w:rFonts w:ascii="黑体" w:eastAsia="黑体" w:hAnsi="黑体"/>
        </w:rPr>
        <w:fldChar w:fldCharType="begin">
          <w:ffData>
            <w:name w:val="YZBS"/>
            <w:enabled/>
            <w:calcOnExit w:val="0"/>
            <w:textInput>
              <w:default w:val="点击此处添加与国际标准一致性程度的标识"/>
            </w:textInput>
          </w:ffData>
        </w:fldChar>
      </w:r>
      <w:bookmarkStart w:id="9" w:name="YZBS"/>
      <w:r>
        <w:rPr>
          <w:rFonts w:ascii="黑体" w:eastAsia="黑体" w:hAnsi="黑体"/>
        </w:rPr>
        <w:instrText xml:space="preserve"> FORMTEXT </w:instrText>
      </w:r>
      <w:r>
        <w:rPr>
          <w:rFonts w:ascii="黑体" w:eastAsia="黑体" w:hAnsi="黑体"/>
        </w:rPr>
      </w:r>
      <w:r>
        <w:rPr>
          <w:rFonts w:ascii="黑体" w:eastAsia="黑体" w:hAnsi="黑体"/>
        </w:rPr>
        <w:fldChar w:fldCharType="separate"/>
      </w:r>
      <w:r>
        <w:rPr>
          <w:rFonts w:ascii="黑体" w:eastAsia="黑体" w:hAnsi="黑体" w:hint="eastAsia"/>
        </w:rPr>
        <w:t>点击此处添加与国际标准一致性程度的标识</w:t>
      </w:r>
      <w:r>
        <w:rPr>
          <w:rFonts w:ascii="黑体" w:eastAsia="黑体" w:hAnsi="黑体"/>
        </w:rPr>
        <w:fldChar w:fldCharType="end"/>
      </w:r>
      <w:bookmarkEnd w:id="9"/>
    </w:p>
    <w:tbl>
      <w:tblPr>
        <w:tblStyle w:val="affff"/>
        <w:tblW w:w="9629" w:type="dxa"/>
        <w:tblLayout w:type="fixed"/>
        <w:tblLook w:val="04A0" w:firstRow="1" w:lastRow="0" w:firstColumn="1" w:lastColumn="0" w:noHBand="0" w:noVBand="1"/>
      </w:tblPr>
      <w:tblGrid>
        <w:gridCol w:w="9629"/>
      </w:tblGrid>
      <w:tr w:rsidR="00CA6139" w14:paraId="0D878687" w14:textId="77777777">
        <w:tc>
          <w:tcPr>
            <w:tcW w:w="9629" w:type="dxa"/>
            <w:tcBorders>
              <w:top w:val="nil"/>
              <w:left w:val="nil"/>
              <w:bottom w:val="nil"/>
              <w:right w:val="nil"/>
            </w:tcBorders>
          </w:tcPr>
          <w:p w14:paraId="5BA2BF08" w14:textId="41D42884" w:rsidR="00CA6139" w:rsidRPr="009271B7" w:rsidRDefault="00DB7429">
            <w:pPr>
              <w:pStyle w:val="afffff2"/>
              <w:framePr w:wrap="around"/>
              <w:rPr>
                <w:rFonts w:ascii="黑体" w:eastAsia="黑体" w:hAnsi="黑体"/>
              </w:rPr>
            </w:pPr>
            <w:r w:rsidRPr="009271B7">
              <w:rPr>
                <w:rFonts w:ascii="黑体" w:eastAsia="黑体" w:hAnsi="黑体"/>
                <w:noProof/>
                <w:sz w:val="18"/>
                <w:szCs w:val="18"/>
              </w:rPr>
              <mc:AlternateContent>
                <mc:Choice Requires="wps">
                  <w:drawing>
                    <wp:anchor distT="0" distB="0" distL="114300" distR="114300" simplePos="0" relativeHeight="251665408" behindDoc="1" locked="1" layoutInCell="1" allowOverlap="1" wp14:anchorId="28647A48" wp14:editId="5625F57A">
                      <wp:simplePos x="0" y="0"/>
                      <wp:positionH relativeFrom="column">
                        <wp:posOffset>2132330</wp:posOffset>
                      </wp:positionH>
                      <wp:positionV relativeFrom="paragraph">
                        <wp:posOffset>573405</wp:posOffset>
                      </wp:positionV>
                      <wp:extent cx="1905000" cy="254000"/>
                      <wp:effectExtent l="3175" t="1905" r="0" b="1270"/>
                      <wp:wrapNone/>
                      <wp:docPr id="6"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927B9" id="RQ" o:spid="_x0000_s1026" style="position:absolute;left:0;text-align:left;margin-left:167.9pt;margin-top:45.15pt;width:150pt;height:2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" stroked="f">
                      <w10:anchorlock/>
                    </v:rect>
                  </w:pict>
                </mc:Fallback>
              </mc:AlternateContent>
            </w:r>
            <w:r w:rsidRPr="009271B7">
              <w:rPr>
                <w:rFonts w:ascii="黑体" w:eastAsia="黑体" w:hAnsi="黑体"/>
                <w:noProof/>
                <w:sz w:val="18"/>
                <w:szCs w:val="18"/>
              </w:rPr>
              <mc:AlternateContent>
                <mc:Choice Requires="wps">
                  <w:drawing>
                    <wp:anchor distT="0" distB="0" distL="114300" distR="114300" simplePos="0" relativeHeight="251664384" behindDoc="1" locked="0" layoutInCell="1" allowOverlap="1" wp14:anchorId="31B3E6DC" wp14:editId="6B099702">
                      <wp:simplePos x="0" y="0"/>
                      <wp:positionH relativeFrom="column">
                        <wp:posOffset>2386330</wp:posOffset>
                      </wp:positionH>
                      <wp:positionV relativeFrom="paragraph">
                        <wp:posOffset>255905</wp:posOffset>
                      </wp:positionV>
                      <wp:extent cx="1270000" cy="304800"/>
                      <wp:effectExtent l="0" t="0" r="0" b="1270"/>
                      <wp:wrapNone/>
                      <wp:docPr id="5"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F906A" id="LB" o:spid="_x0000_s1026" style="position:absolute;left:0;text-align:left;margin-left:187.9pt;margin-top:20.15pt;width:100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" stroked="f"/>
                  </w:pict>
                </mc:Fallback>
              </mc:AlternateContent>
            </w:r>
            <w:r w:rsidR="009271B7" w:rsidRPr="009271B7">
              <w:rPr>
                <w:rFonts w:ascii="黑体" w:eastAsia="黑体" w:hAnsi="黑体" w:hint="eastAsia"/>
                <w:sz w:val="21"/>
                <w:szCs w:val="21"/>
              </w:rPr>
              <w:t>（征求意见稿）</w:t>
            </w:r>
          </w:p>
        </w:tc>
      </w:tr>
      <w:tr w:rsidR="00CA6139" w14:paraId="00CA0B9B" w14:textId="77777777">
        <w:tc>
          <w:tcPr>
            <w:tcW w:w="9629" w:type="dxa"/>
            <w:tcBorders>
              <w:top w:val="nil"/>
              <w:left w:val="nil"/>
              <w:bottom w:val="nil"/>
              <w:right w:val="nil"/>
            </w:tcBorders>
          </w:tcPr>
          <w:p w14:paraId="23409CBF" w14:textId="77777777" w:rsidR="00CA6139" w:rsidRDefault="00C04921">
            <w:pPr>
              <w:pStyle w:val="afffff3"/>
              <w:framePr w:wrap="around"/>
            </w:pPr>
            <w:r>
              <w:rPr>
                <w:sz w:val="18"/>
                <w:szCs w:val="18"/>
              </w:rPr>
              <w:fldChar w:fldCharType="begin">
                <w:ffData>
                  <w:name w:val="WCRQ"/>
                  <w:enabled/>
                  <w:calcOnExit w:val="0"/>
                  <w:textInput/>
                </w:ffData>
              </w:fldChar>
            </w:r>
            <w:bookmarkStart w:id="10" w:name="WCRQ"/>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fldChar w:fldCharType="end"/>
            </w:r>
            <w:bookmarkEnd w:id="10"/>
          </w:p>
        </w:tc>
      </w:tr>
    </w:tbl>
    <w:p w14:paraId="1E186146" w14:textId="77777777" w:rsidR="00107A8D" w:rsidRDefault="00107A8D">
      <w:pPr>
        <w:pStyle w:val="afffffff2"/>
        <w:framePr w:wrap="around" w:hAnchor="text" w:y="1"/>
        <w:rPr>
          <w:rFonts w:ascii="黑体" w:hAnsi="黑体"/>
        </w:rPr>
      </w:pPr>
    </w:p>
    <w:p w14:paraId="28588E80" w14:textId="77777777" w:rsidR="00107A8D" w:rsidRDefault="00107A8D">
      <w:pPr>
        <w:pStyle w:val="afffffff2"/>
        <w:framePr w:wrap="around" w:hAnchor="text" w:y="1"/>
        <w:rPr>
          <w:rFonts w:ascii="黑体" w:hAnsi="黑体"/>
        </w:rPr>
      </w:pPr>
    </w:p>
    <w:p w14:paraId="685F96B2" w14:textId="77777777" w:rsidR="00107A8D" w:rsidRDefault="00107A8D">
      <w:pPr>
        <w:pStyle w:val="afffffff2"/>
        <w:framePr w:wrap="around" w:hAnchor="text" w:y="1"/>
        <w:rPr>
          <w:rFonts w:ascii="黑体" w:hAnsi="黑体"/>
        </w:rPr>
      </w:pPr>
    </w:p>
    <w:p w14:paraId="36250E78" w14:textId="77777777" w:rsidR="00107A8D" w:rsidRDefault="00107A8D">
      <w:pPr>
        <w:pStyle w:val="afffffff2"/>
        <w:framePr w:wrap="around" w:hAnchor="text" w:y="1"/>
        <w:rPr>
          <w:rFonts w:ascii="黑体" w:hAnsi="黑体"/>
        </w:rPr>
      </w:pPr>
    </w:p>
    <w:p w14:paraId="483C22CF" w14:textId="2D0BC031" w:rsidR="00CA6139" w:rsidRDefault="00C04921" w:rsidP="00107A8D">
      <w:pPr>
        <w:pStyle w:val="afffffff2"/>
        <w:framePr w:wrap="around" w:hAnchor="text" w:y="1"/>
        <w:rPr>
          <w:rFonts w:ascii="黑体" w:hAnsi="黑体"/>
        </w:rPr>
      </w:pPr>
      <w:r>
        <w:rPr>
          <w:rFonts w:ascii="黑体" w:hAnsi="黑体"/>
        </w:rPr>
        <w:fldChar w:fldCharType="begin">
          <w:ffData>
            <w:name w:val="FY"/>
            <w:enabled/>
            <w:calcOnExit w:val="0"/>
            <w:entryMacro w:val="ShowHelp8"/>
            <w:textInput>
              <w:default w:val="××××"/>
              <w:maxLength w:val="4"/>
            </w:textInput>
          </w:ffData>
        </w:fldChar>
      </w:r>
      <w:bookmarkStart w:id="11" w:name="FY"/>
      <w:r>
        <w:rPr>
          <w:rFonts w:ascii="黑体" w:hAnsi="黑体"/>
        </w:rPr>
        <w:instrText xml:space="preserve"> FORMTEXT </w:instrText>
      </w:r>
      <w:r>
        <w:rPr>
          <w:rFonts w:ascii="黑体" w:hAnsi="黑体"/>
        </w:rPr>
      </w:r>
      <w:r>
        <w:rPr>
          <w:rFonts w:ascii="黑体" w:hAnsi="黑体"/>
        </w:rPr>
        <w:fldChar w:fldCharType="separate"/>
      </w:r>
      <w:r>
        <w:rPr>
          <w:rFonts w:ascii="黑体" w:hAnsi="黑体"/>
        </w:rPr>
        <w:t>××××</w:t>
      </w:r>
      <w:r>
        <w:rPr>
          <w:rFonts w:ascii="黑体" w:hAnsi="黑体"/>
        </w:rPr>
        <w:fldChar w:fldCharType="end"/>
      </w:r>
      <w:bookmarkEnd w:id="11"/>
      <w:r>
        <w:rPr>
          <w:rFonts w:ascii="黑体" w:hAnsi="黑体"/>
        </w:rPr>
        <w:t xml:space="preserve"> - </w:t>
      </w:r>
      <w:r>
        <w:rPr>
          <w:rFonts w:ascii="黑体" w:hAnsi="黑体"/>
        </w:rPr>
        <w:fldChar w:fldCharType="begin">
          <w:ffData>
            <w:name w:val="FM"/>
            <w:enabled/>
            <w:calcOnExit w:val="0"/>
            <w:entryMacro w:val="ShowHelp8"/>
            <w:textInput>
              <w:default w:val="××"/>
              <w:maxLength w:val="2"/>
            </w:textInput>
          </w:ffData>
        </w:fldChar>
      </w:r>
      <w:r>
        <w:rPr>
          <w:rFonts w:ascii="黑体" w:hAnsi="黑体"/>
        </w:rPr>
        <w:instrText xml:space="preserve"> FORMTEXT </w:instrText>
      </w:r>
      <w:r>
        <w:rPr>
          <w:rFonts w:ascii="黑体" w:hAnsi="黑体"/>
        </w:rPr>
      </w:r>
      <w:r>
        <w:rPr>
          <w:rFonts w:ascii="黑体" w:hAnsi="黑体"/>
        </w:rPr>
        <w:fldChar w:fldCharType="separate"/>
      </w:r>
      <w:r>
        <w:rPr>
          <w:rFonts w:ascii="黑体" w:hAnsi="黑体"/>
        </w:rPr>
        <w:t>××</w:t>
      </w:r>
      <w:r>
        <w:rPr>
          <w:rFonts w:ascii="黑体" w:hAnsi="黑体"/>
        </w:rPr>
        <w:fldChar w:fldCharType="end"/>
      </w:r>
      <w:r>
        <w:rPr>
          <w:rFonts w:ascii="黑体" w:hAnsi="黑体"/>
        </w:rPr>
        <w:t xml:space="preserve"> - </w:t>
      </w:r>
      <w:r>
        <w:rPr>
          <w:rFonts w:ascii="黑体" w:hAnsi="黑体"/>
        </w:rPr>
        <w:fldChar w:fldCharType="begin">
          <w:ffData>
            <w:name w:val="FD"/>
            <w:enabled/>
            <w:calcOnExit w:val="0"/>
            <w:entryMacro w:val="ShowHelp8"/>
            <w:textInput>
              <w:default w:val="××"/>
              <w:maxLength w:val="2"/>
            </w:textInput>
          </w:ffData>
        </w:fldChar>
      </w:r>
      <w:bookmarkStart w:id="12" w:name="FD"/>
      <w:r>
        <w:rPr>
          <w:rFonts w:ascii="黑体" w:hAnsi="黑体"/>
        </w:rPr>
        <w:instrText xml:space="preserve"> FORMTEXT </w:instrText>
      </w:r>
      <w:r>
        <w:rPr>
          <w:rFonts w:ascii="黑体" w:hAnsi="黑体"/>
        </w:rPr>
      </w:r>
      <w:r>
        <w:rPr>
          <w:rFonts w:ascii="黑体" w:hAnsi="黑体"/>
        </w:rPr>
        <w:fldChar w:fldCharType="separate"/>
      </w:r>
      <w:r>
        <w:rPr>
          <w:rFonts w:ascii="黑体" w:hAnsi="黑体"/>
        </w:rPr>
        <w:t>××</w:t>
      </w:r>
      <w:r>
        <w:rPr>
          <w:rFonts w:ascii="黑体" w:hAnsi="黑体"/>
        </w:rPr>
        <w:fldChar w:fldCharType="end"/>
      </w:r>
      <w:bookmarkEnd w:id="12"/>
      <w:r>
        <w:rPr>
          <w:rFonts w:ascii="黑体" w:hAnsi="黑体" w:hint="eastAsia"/>
        </w:rPr>
        <w:t>发布</w:t>
      </w:r>
      <w:r w:rsidR="00DB7429">
        <w:rPr>
          <w:rFonts w:ascii="黑体" w:hAnsi="黑体"/>
          <w:noProof/>
        </w:rPr>
        <mc:AlternateContent>
          <mc:Choice Requires="wps">
            <w:drawing>
              <wp:anchor distT="0" distB="0" distL="114300" distR="114300" simplePos="0" relativeHeight="251659264" behindDoc="0" locked="0" layoutInCell="1" allowOverlap="1" wp14:anchorId="396F672D" wp14:editId="60801753">
                <wp:simplePos x="0" y="0"/>
                <wp:positionH relativeFrom="column">
                  <wp:posOffset>-635</wp:posOffset>
                </wp:positionH>
                <wp:positionV relativeFrom="paragraph">
                  <wp:posOffset>8891905</wp:posOffset>
                </wp:positionV>
                <wp:extent cx="6120130" cy="635"/>
                <wp:effectExtent l="13335" t="13335" r="10160" b="5080"/>
                <wp:wrapNone/>
                <wp:docPr id="4"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E01F8"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700.15pt" to="481.85pt,7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"/>
            </w:pict>
          </mc:Fallback>
        </mc:AlternateContent>
      </w:r>
      <w:r w:rsidR="00107A8D">
        <w:rPr>
          <w:rFonts w:ascii="黑体" w:hAnsi="黑体" w:hint="eastAsia"/>
        </w:rPr>
        <w:t xml:space="preserve">              </w:t>
      </w:r>
      <w:r>
        <w:rPr>
          <w:rFonts w:ascii="黑体" w:hAnsi="黑体"/>
        </w:rPr>
        <w:fldChar w:fldCharType="begin">
          <w:ffData>
            <w:name w:val="SY"/>
            <w:enabled/>
            <w:calcOnExit w:val="0"/>
            <w:entryMacro w:val="ShowHelp9"/>
            <w:textInput>
              <w:default w:val="××××"/>
              <w:maxLength w:val="4"/>
            </w:textInput>
          </w:ffData>
        </w:fldChar>
      </w:r>
      <w:bookmarkStart w:id="13" w:name="SY"/>
      <w:r>
        <w:rPr>
          <w:rFonts w:ascii="黑体" w:hAnsi="黑体"/>
        </w:rPr>
        <w:instrText xml:space="preserve"> FORMTEXT </w:instrText>
      </w:r>
      <w:r>
        <w:rPr>
          <w:rFonts w:ascii="黑体" w:hAnsi="黑体"/>
        </w:rPr>
      </w:r>
      <w:r>
        <w:rPr>
          <w:rFonts w:ascii="黑体" w:hAnsi="黑体"/>
        </w:rPr>
        <w:fldChar w:fldCharType="separate"/>
      </w:r>
      <w:r>
        <w:rPr>
          <w:rFonts w:ascii="黑体" w:hAnsi="黑体"/>
        </w:rPr>
        <w:t>××××</w:t>
      </w:r>
      <w:r>
        <w:rPr>
          <w:rFonts w:ascii="黑体" w:hAnsi="黑体"/>
        </w:rPr>
        <w:fldChar w:fldCharType="end"/>
      </w:r>
      <w:bookmarkEnd w:id="13"/>
      <w:r>
        <w:rPr>
          <w:rFonts w:ascii="黑体" w:hAnsi="黑体"/>
        </w:rPr>
        <w:t xml:space="preserve"> - </w:t>
      </w:r>
      <w:r>
        <w:rPr>
          <w:rFonts w:ascii="黑体" w:hAnsi="黑体"/>
        </w:rPr>
        <w:fldChar w:fldCharType="begin">
          <w:ffData>
            <w:name w:val="SM"/>
            <w:enabled/>
            <w:calcOnExit w:val="0"/>
            <w:entryMacro w:val="ShowHelp9"/>
            <w:textInput>
              <w:default w:val="××"/>
              <w:maxLength w:val="2"/>
            </w:textInput>
          </w:ffData>
        </w:fldChar>
      </w:r>
      <w:bookmarkStart w:id="14" w:name="SM"/>
      <w:r>
        <w:rPr>
          <w:rFonts w:ascii="黑体" w:hAnsi="黑体"/>
        </w:rPr>
        <w:instrText xml:space="preserve"> FORMTEXT </w:instrText>
      </w:r>
      <w:r>
        <w:rPr>
          <w:rFonts w:ascii="黑体" w:hAnsi="黑体"/>
        </w:rPr>
      </w:r>
      <w:r>
        <w:rPr>
          <w:rFonts w:ascii="黑体" w:hAnsi="黑体"/>
        </w:rPr>
        <w:fldChar w:fldCharType="separate"/>
      </w:r>
      <w:r>
        <w:rPr>
          <w:rFonts w:ascii="黑体" w:hAnsi="黑体"/>
        </w:rPr>
        <w:t>××</w:t>
      </w:r>
      <w:r>
        <w:rPr>
          <w:rFonts w:ascii="黑体" w:hAnsi="黑体"/>
        </w:rPr>
        <w:fldChar w:fldCharType="end"/>
      </w:r>
      <w:bookmarkEnd w:id="14"/>
      <w:r>
        <w:rPr>
          <w:rFonts w:ascii="黑体" w:hAnsi="黑体"/>
        </w:rPr>
        <w:t xml:space="preserve"> - </w:t>
      </w:r>
      <w:r>
        <w:rPr>
          <w:rFonts w:ascii="黑体" w:hAnsi="黑体"/>
        </w:rPr>
        <w:fldChar w:fldCharType="begin">
          <w:ffData>
            <w:name w:val="SD"/>
            <w:enabled/>
            <w:calcOnExit w:val="0"/>
            <w:entryMacro w:val="ShowHelp9"/>
            <w:textInput>
              <w:default w:val="××"/>
              <w:maxLength w:val="2"/>
            </w:textInput>
          </w:ffData>
        </w:fldChar>
      </w:r>
      <w:bookmarkStart w:id="15" w:name="SD"/>
      <w:r>
        <w:rPr>
          <w:rFonts w:ascii="黑体" w:hAnsi="黑体"/>
        </w:rPr>
        <w:instrText xml:space="preserve"> FORMTEXT </w:instrText>
      </w:r>
      <w:r>
        <w:rPr>
          <w:rFonts w:ascii="黑体" w:hAnsi="黑体"/>
        </w:rPr>
      </w:r>
      <w:r>
        <w:rPr>
          <w:rFonts w:ascii="黑体" w:hAnsi="黑体"/>
        </w:rPr>
        <w:fldChar w:fldCharType="separate"/>
      </w:r>
      <w:r>
        <w:rPr>
          <w:rFonts w:ascii="黑体" w:hAnsi="黑体"/>
        </w:rPr>
        <w:t>××</w:t>
      </w:r>
      <w:r>
        <w:rPr>
          <w:rFonts w:ascii="黑体" w:hAnsi="黑体"/>
        </w:rPr>
        <w:fldChar w:fldCharType="end"/>
      </w:r>
      <w:bookmarkEnd w:id="15"/>
      <w:r>
        <w:rPr>
          <w:rFonts w:ascii="黑体" w:hAnsi="黑体" w:hint="eastAsia"/>
        </w:rPr>
        <w:t>实施</w:t>
      </w:r>
    </w:p>
    <w:p w14:paraId="46102BDA" w14:textId="77777777" w:rsidR="00CA6139" w:rsidRDefault="00C04921">
      <w:pPr>
        <w:pStyle w:val="affffff3"/>
        <w:framePr w:wrap="around"/>
      </w:pPr>
      <w:r>
        <w:fldChar w:fldCharType="begin">
          <w:ffData>
            <w:name w:val="fm"/>
            <w:enabled/>
            <w:calcOnExit w:val="0"/>
            <w:textInput/>
          </w:ffData>
        </w:fldChar>
      </w:r>
      <w:bookmarkStart w:id="16" w:name="fm"/>
      <w:r>
        <w:instrText xml:space="preserve"> FORMTEXT </w:instrText>
      </w:r>
      <w:r>
        <w:fldChar w:fldCharType="separate"/>
      </w:r>
      <w:r>
        <w:rPr>
          <w:rFonts w:hint="eastAsia"/>
        </w:rPr>
        <w:t>北京市市场监督</w:t>
      </w:r>
      <w:r>
        <w:t>管理局</w:t>
      </w:r>
      <w:r>
        <w:fldChar w:fldCharType="end"/>
      </w:r>
      <w:bookmarkEnd w:id="16"/>
      <w:r>
        <w:t xml:space="preserve"> </w:t>
      </w:r>
      <w:r>
        <w:rPr>
          <w:rStyle w:val="afffffff5"/>
        </w:rPr>
        <w:t xml:space="preserve"> </w:t>
      </w:r>
      <w:r>
        <w:rPr>
          <w:rStyle w:val="afffffff5"/>
          <w:rFonts w:hint="eastAsia"/>
        </w:rPr>
        <w:t>发布</w:t>
      </w:r>
    </w:p>
    <w:p w14:paraId="756F1D10" w14:textId="5FD19386" w:rsidR="00CA6139" w:rsidRDefault="00DB7429">
      <w:pPr>
        <w:pStyle w:val="afff8"/>
        <w:sectPr w:rsidR="00CA6139">
          <w:headerReference w:type="even" r:id="rId10"/>
          <w:footerReference w:type="even" r:id="rId11"/>
          <w:pgSz w:w="11906" w:h="16838"/>
          <w:pgMar w:top="567" w:right="1134" w:bottom="1134" w:left="1417" w:header="0" w:footer="0" w:gutter="0"/>
          <w:pgNumType w:fmt="upperRoman" w:start="1"/>
          <w:cols w:space="425"/>
          <w:docGrid w:type="lines" w:linePitch="312"/>
        </w:sectPr>
      </w:pPr>
      <w:r>
        <w:rPr>
          <w:noProof/>
        </w:rPr>
        <mc:AlternateContent>
          <mc:Choice Requires="wps">
            <w:drawing>
              <wp:anchor distT="0" distB="0" distL="114300" distR="114300" simplePos="0" relativeHeight="251666432" behindDoc="1" locked="0" layoutInCell="1" allowOverlap="1" wp14:anchorId="01D5F8A0" wp14:editId="65BB5C52">
                <wp:simplePos x="0" y="0"/>
                <wp:positionH relativeFrom="column">
                  <wp:posOffset>-66675</wp:posOffset>
                </wp:positionH>
                <wp:positionV relativeFrom="paragraph">
                  <wp:posOffset>396240</wp:posOffset>
                </wp:positionV>
                <wp:extent cx="866775" cy="198120"/>
                <wp:effectExtent l="4445" t="3810" r="0" b="0"/>
                <wp:wrapNone/>
                <wp:docPr id="3"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EF0E6" id="BAH" o:spid="_x0000_s1026" style="position:absolute;left:0;text-align:left;margin-left:-5.25pt;margin-top:31.2pt;width:68.25pt;height:15.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" stroked="f"/>
            </w:pict>
          </mc:Fallback>
        </mc:AlternateContent>
      </w:r>
      <w:r>
        <w:rPr>
          <w:noProof/>
        </w:rPr>
        <mc:AlternateContent>
          <mc:Choice Requires="wps">
            <w:drawing>
              <wp:anchor distT="0" distB="0" distL="114300" distR="114300" simplePos="0" relativeHeight="251662336" behindDoc="0" locked="0" layoutInCell="1" allowOverlap="1" wp14:anchorId="08AFCC59" wp14:editId="18917263">
                <wp:simplePos x="0" y="0"/>
                <wp:positionH relativeFrom="column">
                  <wp:posOffset>-635</wp:posOffset>
                </wp:positionH>
                <wp:positionV relativeFrom="paragraph">
                  <wp:posOffset>2339975</wp:posOffset>
                </wp:positionV>
                <wp:extent cx="6120130" cy="635"/>
                <wp:effectExtent l="13335" t="13970" r="10160" b="13970"/>
                <wp:wrapNone/>
                <wp:docPr id="2"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BC05B" id="直接连接符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4.25pt" to="481.85pt,1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"/>
            </w:pict>
          </mc:Fallback>
        </mc:AlternateContent>
      </w:r>
      <w:r>
        <w:rPr>
          <w:noProof/>
        </w:rPr>
        <mc:AlternateContent>
          <mc:Choice Requires="wps">
            <w:drawing>
              <wp:anchor distT="0" distB="0" distL="114300" distR="114300" simplePos="0" relativeHeight="251661312" behindDoc="0" locked="0" layoutInCell="1" allowOverlap="1" wp14:anchorId="5B3F2AFB" wp14:editId="41DCB71B">
                <wp:simplePos x="0" y="0"/>
                <wp:positionH relativeFrom="column">
                  <wp:posOffset>-635</wp:posOffset>
                </wp:positionH>
                <wp:positionV relativeFrom="paragraph">
                  <wp:posOffset>8891905</wp:posOffset>
                </wp:positionV>
                <wp:extent cx="6120130" cy="635"/>
                <wp:effectExtent l="13335" t="12700" r="10160" b="5715"/>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02025" id="直接连接符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700.15pt" to="481.85pt,7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"/>
            </w:pict>
          </mc:Fallback>
        </mc:AlternateContent>
      </w:r>
    </w:p>
    <w:p w14:paraId="42BAEAF8" w14:textId="77777777" w:rsidR="00CA6139" w:rsidRPr="00A958FC" w:rsidRDefault="00C04921" w:rsidP="00A958FC">
      <w:pPr>
        <w:jc w:val="center"/>
        <w:rPr>
          <w:rFonts w:hAnsi="黑体"/>
          <w:szCs w:val="32"/>
        </w:rPr>
      </w:pPr>
      <w:r w:rsidRPr="00A958FC">
        <w:rPr>
          <w:rFonts w:ascii="黑体" w:eastAsia="黑体" w:hAnsi="黑体" w:hint="eastAsia"/>
          <w:sz w:val="32"/>
          <w:szCs w:val="32"/>
        </w:rPr>
        <w:lastRenderedPageBreak/>
        <w:t>目</w:t>
      </w:r>
      <w:bookmarkStart w:id="17" w:name="BKML"/>
      <w:r w:rsidRPr="00A958FC">
        <w:rPr>
          <w:rFonts w:ascii="黑体" w:eastAsia="黑体" w:hAnsi="黑体"/>
          <w:sz w:val="32"/>
          <w:szCs w:val="32"/>
        </w:rPr>
        <w:t>  </w:t>
      </w:r>
      <w:r w:rsidRPr="00A958FC">
        <w:rPr>
          <w:rFonts w:ascii="黑体" w:eastAsia="黑体" w:hAnsi="黑体" w:hint="eastAsia"/>
          <w:sz w:val="32"/>
          <w:szCs w:val="32"/>
        </w:rPr>
        <w:t>次</w:t>
      </w:r>
      <w:bookmarkEnd w:id="17"/>
    </w:p>
    <w:bookmarkStart w:id="18" w:name="_Toc17878125"/>
    <w:p w14:paraId="1F17388E" w14:textId="27AF278A" w:rsidR="005B30A9" w:rsidRDefault="0054118A">
      <w:pPr>
        <w:pStyle w:val="TOC1"/>
        <w:spacing w:before="78" w:after="78"/>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17705844" w:history="1">
        <w:r w:rsidR="005B30A9" w:rsidRPr="00367807">
          <w:rPr>
            <w:rStyle w:val="afffd"/>
            <w:noProof/>
          </w:rPr>
          <w:t>前</w:t>
        </w:r>
        <w:r w:rsidR="005B30A9" w:rsidRPr="00367807">
          <w:rPr>
            <w:rStyle w:val="afffd"/>
            <w:rFonts w:hAnsi="黑体"/>
            <w:noProof/>
          </w:rPr>
          <w:t>  </w:t>
        </w:r>
        <w:r w:rsidR="005B30A9" w:rsidRPr="00367807">
          <w:rPr>
            <w:rStyle w:val="afffd"/>
            <w:noProof/>
          </w:rPr>
          <w:t>言</w:t>
        </w:r>
        <w:r w:rsidR="005B30A9">
          <w:rPr>
            <w:noProof/>
            <w:webHidden/>
          </w:rPr>
          <w:tab/>
        </w:r>
        <w:r w:rsidR="005B30A9">
          <w:rPr>
            <w:noProof/>
            <w:webHidden/>
          </w:rPr>
          <w:fldChar w:fldCharType="begin"/>
        </w:r>
        <w:r w:rsidR="005B30A9">
          <w:rPr>
            <w:noProof/>
            <w:webHidden/>
          </w:rPr>
          <w:instrText xml:space="preserve"> PAGEREF _Toc117705844 \h </w:instrText>
        </w:r>
        <w:r w:rsidR="005B30A9">
          <w:rPr>
            <w:noProof/>
            <w:webHidden/>
          </w:rPr>
        </w:r>
        <w:r w:rsidR="005B30A9">
          <w:rPr>
            <w:noProof/>
            <w:webHidden/>
          </w:rPr>
          <w:fldChar w:fldCharType="separate"/>
        </w:r>
        <w:r w:rsidR="005B30A9">
          <w:rPr>
            <w:noProof/>
            <w:webHidden/>
          </w:rPr>
          <w:t>II</w:t>
        </w:r>
        <w:r w:rsidR="005B30A9">
          <w:rPr>
            <w:noProof/>
            <w:webHidden/>
          </w:rPr>
          <w:fldChar w:fldCharType="end"/>
        </w:r>
      </w:hyperlink>
    </w:p>
    <w:p w14:paraId="58E15CE0" w14:textId="3E8FA2C6" w:rsidR="005B30A9" w:rsidRDefault="00000000">
      <w:pPr>
        <w:pStyle w:val="TOC1"/>
        <w:spacing w:before="78" w:after="78"/>
        <w:rPr>
          <w:rFonts w:asciiTheme="minorHAnsi" w:eastAsiaTheme="minorEastAsia" w:hAnsiTheme="minorHAnsi" w:cstheme="minorBidi"/>
          <w:noProof/>
          <w:szCs w:val="22"/>
        </w:rPr>
      </w:pPr>
      <w:hyperlink w:anchor="_Toc117705845" w:history="1">
        <w:r w:rsidR="005B30A9" w:rsidRPr="00367807">
          <w:rPr>
            <w:rStyle w:val="afffd"/>
            <w:noProof/>
          </w:rPr>
          <w:t>引</w:t>
        </w:r>
        <w:r w:rsidR="005B30A9" w:rsidRPr="00367807">
          <w:rPr>
            <w:rStyle w:val="afffd"/>
            <w:rFonts w:hAnsi="黑体"/>
            <w:noProof/>
          </w:rPr>
          <w:t>  </w:t>
        </w:r>
        <w:r w:rsidR="005B30A9" w:rsidRPr="00367807">
          <w:rPr>
            <w:rStyle w:val="afffd"/>
            <w:noProof/>
          </w:rPr>
          <w:t>言</w:t>
        </w:r>
        <w:r w:rsidR="005B30A9">
          <w:rPr>
            <w:noProof/>
            <w:webHidden/>
          </w:rPr>
          <w:tab/>
        </w:r>
        <w:r w:rsidR="005B30A9">
          <w:rPr>
            <w:noProof/>
            <w:webHidden/>
          </w:rPr>
          <w:fldChar w:fldCharType="begin"/>
        </w:r>
        <w:r w:rsidR="005B30A9">
          <w:rPr>
            <w:noProof/>
            <w:webHidden/>
          </w:rPr>
          <w:instrText xml:space="preserve"> PAGEREF _Toc117705845 \h </w:instrText>
        </w:r>
        <w:r w:rsidR="005B30A9">
          <w:rPr>
            <w:noProof/>
            <w:webHidden/>
          </w:rPr>
        </w:r>
        <w:r w:rsidR="005B30A9">
          <w:rPr>
            <w:noProof/>
            <w:webHidden/>
          </w:rPr>
          <w:fldChar w:fldCharType="separate"/>
        </w:r>
        <w:r w:rsidR="005B30A9">
          <w:rPr>
            <w:noProof/>
            <w:webHidden/>
          </w:rPr>
          <w:t>III</w:t>
        </w:r>
        <w:r w:rsidR="005B30A9">
          <w:rPr>
            <w:noProof/>
            <w:webHidden/>
          </w:rPr>
          <w:fldChar w:fldCharType="end"/>
        </w:r>
      </w:hyperlink>
    </w:p>
    <w:p w14:paraId="58B4ED8B" w14:textId="3967E6AA" w:rsidR="005B30A9" w:rsidRDefault="00000000">
      <w:pPr>
        <w:pStyle w:val="TOC2"/>
        <w:rPr>
          <w:rFonts w:asciiTheme="minorHAnsi" w:eastAsiaTheme="minorEastAsia" w:hAnsiTheme="minorHAnsi" w:cstheme="minorBidi"/>
          <w:noProof/>
          <w:szCs w:val="22"/>
        </w:rPr>
      </w:pPr>
      <w:hyperlink w:anchor="_Toc117705846" w:history="1">
        <w:r w:rsidR="005B30A9" w:rsidRPr="00367807">
          <w:rPr>
            <w:rStyle w:val="afffd"/>
            <w:noProof/>
          </w:rPr>
          <w:t>1 范围</w:t>
        </w:r>
        <w:r w:rsidR="005B30A9">
          <w:rPr>
            <w:noProof/>
            <w:webHidden/>
          </w:rPr>
          <w:tab/>
        </w:r>
        <w:r w:rsidR="005B30A9">
          <w:rPr>
            <w:noProof/>
            <w:webHidden/>
          </w:rPr>
          <w:fldChar w:fldCharType="begin"/>
        </w:r>
        <w:r w:rsidR="005B30A9">
          <w:rPr>
            <w:noProof/>
            <w:webHidden/>
          </w:rPr>
          <w:instrText xml:space="preserve"> PAGEREF _Toc117705846 \h </w:instrText>
        </w:r>
        <w:r w:rsidR="005B30A9">
          <w:rPr>
            <w:noProof/>
            <w:webHidden/>
          </w:rPr>
        </w:r>
        <w:r w:rsidR="005B30A9">
          <w:rPr>
            <w:noProof/>
            <w:webHidden/>
          </w:rPr>
          <w:fldChar w:fldCharType="separate"/>
        </w:r>
        <w:r w:rsidR="005B30A9">
          <w:rPr>
            <w:noProof/>
            <w:webHidden/>
          </w:rPr>
          <w:t>1</w:t>
        </w:r>
        <w:r w:rsidR="005B30A9">
          <w:rPr>
            <w:noProof/>
            <w:webHidden/>
          </w:rPr>
          <w:fldChar w:fldCharType="end"/>
        </w:r>
      </w:hyperlink>
    </w:p>
    <w:p w14:paraId="3009C41D" w14:textId="7CD81453" w:rsidR="005B30A9" w:rsidRDefault="00000000">
      <w:pPr>
        <w:pStyle w:val="TOC2"/>
        <w:rPr>
          <w:rFonts w:asciiTheme="minorHAnsi" w:eastAsiaTheme="minorEastAsia" w:hAnsiTheme="minorHAnsi" w:cstheme="minorBidi"/>
          <w:noProof/>
          <w:szCs w:val="22"/>
        </w:rPr>
      </w:pPr>
      <w:hyperlink w:anchor="_Toc117705847" w:history="1">
        <w:r w:rsidR="005B30A9" w:rsidRPr="00367807">
          <w:rPr>
            <w:rStyle w:val="afffd"/>
            <w:noProof/>
          </w:rPr>
          <w:t>2 规范性引用文件</w:t>
        </w:r>
        <w:r w:rsidR="005B30A9">
          <w:rPr>
            <w:noProof/>
            <w:webHidden/>
          </w:rPr>
          <w:tab/>
        </w:r>
        <w:r w:rsidR="005B30A9">
          <w:rPr>
            <w:noProof/>
            <w:webHidden/>
          </w:rPr>
          <w:fldChar w:fldCharType="begin"/>
        </w:r>
        <w:r w:rsidR="005B30A9">
          <w:rPr>
            <w:noProof/>
            <w:webHidden/>
          </w:rPr>
          <w:instrText xml:space="preserve"> PAGEREF _Toc117705847 \h </w:instrText>
        </w:r>
        <w:r w:rsidR="005B30A9">
          <w:rPr>
            <w:noProof/>
            <w:webHidden/>
          </w:rPr>
        </w:r>
        <w:r w:rsidR="005B30A9">
          <w:rPr>
            <w:noProof/>
            <w:webHidden/>
          </w:rPr>
          <w:fldChar w:fldCharType="separate"/>
        </w:r>
        <w:r w:rsidR="005B30A9">
          <w:rPr>
            <w:noProof/>
            <w:webHidden/>
          </w:rPr>
          <w:t>1</w:t>
        </w:r>
        <w:r w:rsidR="005B30A9">
          <w:rPr>
            <w:noProof/>
            <w:webHidden/>
          </w:rPr>
          <w:fldChar w:fldCharType="end"/>
        </w:r>
      </w:hyperlink>
    </w:p>
    <w:p w14:paraId="01B5657B" w14:textId="71AC405F" w:rsidR="005B30A9" w:rsidRDefault="00000000">
      <w:pPr>
        <w:pStyle w:val="TOC2"/>
        <w:rPr>
          <w:rFonts w:asciiTheme="minorHAnsi" w:eastAsiaTheme="minorEastAsia" w:hAnsiTheme="minorHAnsi" w:cstheme="minorBidi"/>
          <w:noProof/>
          <w:szCs w:val="22"/>
        </w:rPr>
      </w:pPr>
      <w:hyperlink w:anchor="_Toc117705848" w:history="1">
        <w:r w:rsidR="005B30A9" w:rsidRPr="00367807">
          <w:rPr>
            <w:rStyle w:val="afffd"/>
            <w:noProof/>
          </w:rPr>
          <w:t>3 术语和定义</w:t>
        </w:r>
        <w:r w:rsidR="005B30A9">
          <w:rPr>
            <w:noProof/>
            <w:webHidden/>
          </w:rPr>
          <w:tab/>
        </w:r>
        <w:r w:rsidR="005B30A9">
          <w:rPr>
            <w:noProof/>
            <w:webHidden/>
          </w:rPr>
          <w:fldChar w:fldCharType="begin"/>
        </w:r>
        <w:r w:rsidR="005B30A9">
          <w:rPr>
            <w:noProof/>
            <w:webHidden/>
          </w:rPr>
          <w:instrText xml:space="preserve"> PAGEREF _Toc117705848 \h </w:instrText>
        </w:r>
        <w:r w:rsidR="005B30A9">
          <w:rPr>
            <w:noProof/>
            <w:webHidden/>
          </w:rPr>
        </w:r>
        <w:r w:rsidR="005B30A9">
          <w:rPr>
            <w:noProof/>
            <w:webHidden/>
          </w:rPr>
          <w:fldChar w:fldCharType="separate"/>
        </w:r>
        <w:r w:rsidR="005B30A9">
          <w:rPr>
            <w:noProof/>
            <w:webHidden/>
          </w:rPr>
          <w:t>1</w:t>
        </w:r>
        <w:r w:rsidR="005B30A9">
          <w:rPr>
            <w:noProof/>
            <w:webHidden/>
          </w:rPr>
          <w:fldChar w:fldCharType="end"/>
        </w:r>
      </w:hyperlink>
    </w:p>
    <w:p w14:paraId="2702C41A" w14:textId="429CF3DA" w:rsidR="005B30A9" w:rsidRDefault="00000000">
      <w:pPr>
        <w:pStyle w:val="TOC2"/>
        <w:rPr>
          <w:rFonts w:asciiTheme="minorHAnsi" w:eastAsiaTheme="minorEastAsia" w:hAnsiTheme="minorHAnsi" w:cstheme="minorBidi"/>
          <w:noProof/>
          <w:szCs w:val="22"/>
        </w:rPr>
      </w:pPr>
      <w:hyperlink w:anchor="_Toc117705849" w:history="1">
        <w:r w:rsidR="005B30A9" w:rsidRPr="00367807">
          <w:rPr>
            <w:rStyle w:val="afffd"/>
            <w:noProof/>
          </w:rPr>
          <w:t>4 缩略语</w:t>
        </w:r>
        <w:r w:rsidR="005B30A9">
          <w:rPr>
            <w:noProof/>
            <w:webHidden/>
          </w:rPr>
          <w:tab/>
        </w:r>
        <w:r w:rsidR="005B30A9">
          <w:rPr>
            <w:noProof/>
            <w:webHidden/>
          </w:rPr>
          <w:fldChar w:fldCharType="begin"/>
        </w:r>
        <w:r w:rsidR="005B30A9">
          <w:rPr>
            <w:noProof/>
            <w:webHidden/>
          </w:rPr>
          <w:instrText xml:space="preserve"> PAGEREF _Toc117705849 \h </w:instrText>
        </w:r>
        <w:r w:rsidR="005B30A9">
          <w:rPr>
            <w:noProof/>
            <w:webHidden/>
          </w:rPr>
        </w:r>
        <w:r w:rsidR="005B30A9">
          <w:rPr>
            <w:noProof/>
            <w:webHidden/>
          </w:rPr>
          <w:fldChar w:fldCharType="separate"/>
        </w:r>
        <w:r w:rsidR="005B30A9">
          <w:rPr>
            <w:noProof/>
            <w:webHidden/>
          </w:rPr>
          <w:t>1</w:t>
        </w:r>
        <w:r w:rsidR="005B30A9">
          <w:rPr>
            <w:noProof/>
            <w:webHidden/>
          </w:rPr>
          <w:fldChar w:fldCharType="end"/>
        </w:r>
      </w:hyperlink>
    </w:p>
    <w:p w14:paraId="3029D791" w14:textId="735F7592" w:rsidR="005B30A9" w:rsidRDefault="00000000">
      <w:pPr>
        <w:pStyle w:val="TOC2"/>
        <w:rPr>
          <w:rFonts w:asciiTheme="minorHAnsi" w:eastAsiaTheme="minorEastAsia" w:hAnsiTheme="minorHAnsi" w:cstheme="minorBidi"/>
          <w:noProof/>
          <w:szCs w:val="22"/>
        </w:rPr>
      </w:pPr>
      <w:hyperlink w:anchor="_Toc117705850" w:history="1">
        <w:r w:rsidR="005B30A9" w:rsidRPr="00367807">
          <w:rPr>
            <w:rStyle w:val="afffd"/>
            <w:noProof/>
          </w:rPr>
          <w:t>5 技术要求</w:t>
        </w:r>
        <w:r w:rsidR="005B30A9">
          <w:rPr>
            <w:noProof/>
            <w:webHidden/>
          </w:rPr>
          <w:tab/>
        </w:r>
        <w:r w:rsidR="005B30A9">
          <w:rPr>
            <w:noProof/>
            <w:webHidden/>
          </w:rPr>
          <w:fldChar w:fldCharType="begin"/>
        </w:r>
        <w:r w:rsidR="005B30A9">
          <w:rPr>
            <w:noProof/>
            <w:webHidden/>
          </w:rPr>
          <w:instrText xml:space="preserve"> PAGEREF _Toc117705850 \h </w:instrText>
        </w:r>
        <w:r w:rsidR="005B30A9">
          <w:rPr>
            <w:noProof/>
            <w:webHidden/>
          </w:rPr>
        </w:r>
        <w:r w:rsidR="005B30A9">
          <w:rPr>
            <w:noProof/>
            <w:webHidden/>
          </w:rPr>
          <w:fldChar w:fldCharType="separate"/>
        </w:r>
        <w:r w:rsidR="005B30A9">
          <w:rPr>
            <w:noProof/>
            <w:webHidden/>
          </w:rPr>
          <w:t>2</w:t>
        </w:r>
        <w:r w:rsidR="005B30A9">
          <w:rPr>
            <w:noProof/>
            <w:webHidden/>
          </w:rPr>
          <w:fldChar w:fldCharType="end"/>
        </w:r>
      </w:hyperlink>
    </w:p>
    <w:p w14:paraId="503F900B" w14:textId="33ECC846" w:rsidR="005B30A9" w:rsidRDefault="00000000">
      <w:pPr>
        <w:pStyle w:val="TOC3"/>
        <w:ind w:firstLine="210"/>
        <w:rPr>
          <w:rFonts w:asciiTheme="minorHAnsi" w:eastAsiaTheme="minorEastAsia" w:hAnsiTheme="minorHAnsi" w:cstheme="minorBidi"/>
          <w:noProof/>
          <w:szCs w:val="22"/>
        </w:rPr>
      </w:pPr>
      <w:hyperlink w:anchor="_Toc117705851" w:history="1">
        <w:r w:rsidR="005B30A9" w:rsidRPr="00367807">
          <w:rPr>
            <w:rStyle w:val="afffd"/>
            <w:noProof/>
          </w:rPr>
          <w:t>5.1 功能和物理接口要求</w:t>
        </w:r>
        <w:r w:rsidR="005B30A9">
          <w:rPr>
            <w:noProof/>
            <w:webHidden/>
          </w:rPr>
          <w:tab/>
        </w:r>
        <w:r w:rsidR="005B30A9">
          <w:rPr>
            <w:noProof/>
            <w:webHidden/>
          </w:rPr>
          <w:fldChar w:fldCharType="begin"/>
        </w:r>
        <w:r w:rsidR="005B30A9">
          <w:rPr>
            <w:noProof/>
            <w:webHidden/>
          </w:rPr>
          <w:instrText xml:space="preserve"> PAGEREF _Toc117705851 \h </w:instrText>
        </w:r>
        <w:r w:rsidR="005B30A9">
          <w:rPr>
            <w:noProof/>
            <w:webHidden/>
          </w:rPr>
        </w:r>
        <w:r w:rsidR="005B30A9">
          <w:rPr>
            <w:noProof/>
            <w:webHidden/>
          </w:rPr>
          <w:fldChar w:fldCharType="separate"/>
        </w:r>
        <w:r w:rsidR="005B30A9">
          <w:rPr>
            <w:noProof/>
            <w:webHidden/>
          </w:rPr>
          <w:t>2</w:t>
        </w:r>
        <w:r w:rsidR="005B30A9">
          <w:rPr>
            <w:noProof/>
            <w:webHidden/>
          </w:rPr>
          <w:fldChar w:fldCharType="end"/>
        </w:r>
      </w:hyperlink>
    </w:p>
    <w:p w14:paraId="3185E2F1" w14:textId="43DB3BF6" w:rsidR="005B30A9" w:rsidRDefault="00000000">
      <w:pPr>
        <w:pStyle w:val="TOC3"/>
        <w:ind w:firstLine="210"/>
        <w:rPr>
          <w:rFonts w:asciiTheme="minorHAnsi" w:eastAsiaTheme="minorEastAsia" w:hAnsiTheme="minorHAnsi" w:cstheme="minorBidi"/>
          <w:noProof/>
          <w:szCs w:val="22"/>
        </w:rPr>
      </w:pPr>
      <w:hyperlink w:anchor="_Toc117705852" w:history="1">
        <w:r w:rsidR="005B30A9" w:rsidRPr="00367807">
          <w:rPr>
            <w:rStyle w:val="afffd"/>
            <w:noProof/>
          </w:rPr>
          <w:t>5.2 传送流标准符合性</w:t>
        </w:r>
        <w:r w:rsidR="005B30A9">
          <w:rPr>
            <w:noProof/>
            <w:webHidden/>
          </w:rPr>
          <w:tab/>
        </w:r>
        <w:r w:rsidR="005B30A9">
          <w:rPr>
            <w:noProof/>
            <w:webHidden/>
          </w:rPr>
          <w:fldChar w:fldCharType="begin"/>
        </w:r>
        <w:r w:rsidR="005B30A9">
          <w:rPr>
            <w:noProof/>
            <w:webHidden/>
          </w:rPr>
          <w:instrText xml:space="preserve"> PAGEREF _Toc117705852 \h </w:instrText>
        </w:r>
        <w:r w:rsidR="005B30A9">
          <w:rPr>
            <w:noProof/>
            <w:webHidden/>
          </w:rPr>
        </w:r>
        <w:r w:rsidR="005B30A9">
          <w:rPr>
            <w:noProof/>
            <w:webHidden/>
          </w:rPr>
          <w:fldChar w:fldCharType="separate"/>
        </w:r>
        <w:r w:rsidR="005B30A9">
          <w:rPr>
            <w:noProof/>
            <w:webHidden/>
          </w:rPr>
          <w:t>3</w:t>
        </w:r>
        <w:r w:rsidR="005B30A9">
          <w:rPr>
            <w:noProof/>
            <w:webHidden/>
          </w:rPr>
          <w:fldChar w:fldCharType="end"/>
        </w:r>
      </w:hyperlink>
    </w:p>
    <w:p w14:paraId="7860156F" w14:textId="6F40121B" w:rsidR="005B30A9" w:rsidRDefault="00000000">
      <w:pPr>
        <w:pStyle w:val="TOC3"/>
        <w:ind w:firstLine="210"/>
        <w:rPr>
          <w:rFonts w:asciiTheme="minorHAnsi" w:eastAsiaTheme="minorEastAsia" w:hAnsiTheme="minorHAnsi" w:cstheme="minorBidi"/>
          <w:noProof/>
          <w:szCs w:val="22"/>
        </w:rPr>
      </w:pPr>
      <w:hyperlink w:anchor="_Toc117705853" w:history="1">
        <w:r w:rsidR="005B30A9" w:rsidRPr="00367807">
          <w:rPr>
            <w:rStyle w:val="afffd"/>
            <w:noProof/>
          </w:rPr>
          <w:t>5.3 传送流性能要求</w:t>
        </w:r>
        <w:r w:rsidR="005B30A9">
          <w:rPr>
            <w:noProof/>
            <w:webHidden/>
          </w:rPr>
          <w:tab/>
        </w:r>
        <w:r w:rsidR="005B30A9">
          <w:rPr>
            <w:noProof/>
            <w:webHidden/>
          </w:rPr>
          <w:fldChar w:fldCharType="begin"/>
        </w:r>
        <w:r w:rsidR="005B30A9">
          <w:rPr>
            <w:noProof/>
            <w:webHidden/>
          </w:rPr>
          <w:instrText xml:space="preserve"> PAGEREF _Toc117705853 \h </w:instrText>
        </w:r>
        <w:r w:rsidR="005B30A9">
          <w:rPr>
            <w:noProof/>
            <w:webHidden/>
          </w:rPr>
        </w:r>
        <w:r w:rsidR="005B30A9">
          <w:rPr>
            <w:noProof/>
            <w:webHidden/>
          </w:rPr>
          <w:fldChar w:fldCharType="separate"/>
        </w:r>
        <w:r w:rsidR="005B30A9">
          <w:rPr>
            <w:noProof/>
            <w:webHidden/>
          </w:rPr>
          <w:t>5</w:t>
        </w:r>
        <w:r w:rsidR="005B30A9">
          <w:rPr>
            <w:noProof/>
            <w:webHidden/>
          </w:rPr>
          <w:fldChar w:fldCharType="end"/>
        </w:r>
      </w:hyperlink>
    </w:p>
    <w:p w14:paraId="19233405" w14:textId="134FE0DD" w:rsidR="005B30A9" w:rsidRDefault="00000000">
      <w:pPr>
        <w:pStyle w:val="TOC3"/>
        <w:ind w:firstLine="210"/>
        <w:rPr>
          <w:rFonts w:asciiTheme="minorHAnsi" w:eastAsiaTheme="minorEastAsia" w:hAnsiTheme="minorHAnsi" w:cstheme="minorBidi"/>
          <w:noProof/>
          <w:szCs w:val="22"/>
        </w:rPr>
      </w:pPr>
      <w:hyperlink w:anchor="_Toc117705854" w:history="1">
        <w:r w:rsidR="005B30A9" w:rsidRPr="00367807">
          <w:rPr>
            <w:rStyle w:val="afffd"/>
            <w:noProof/>
          </w:rPr>
          <w:t>5.4 TS over IP流封装要求</w:t>
        </w:r>
        <w:r w:rsidR="005B30A9">
          <w:rPr>
            <w:noProof/>
            <w:webHidden/>
          </w:rPr>
          <w:tab/>
        </w:r>
        <w:r w:rsidR="005B30A9">
          <w:rPr>
            <w:noProof/>
            <w:webHidden/>
          </w:rPr>
          <w:fldChar w:fldCharType="begin"/>
        </w:r>
        <w:r w:rsidR="005B30A9">
          <w:rPr>
            <w:noProof/>
            <w:webHidden/>
          </w:rPr>
          <w:instrText xml:space="preserve"> PAGEREF _Toc117705854 \h </w:instrText>
        </w:r>
        <w:r w:rsidR="005B30A9">
          <w:rPr>
            <w:noProof/>
            <w:webHidden/>
          </w:rPr>
        </w:r>
        <w:r w:rsidR="005B30A9">
          <w:rPr>
            <w:noProof/>
            <w:webHidden/>
          </w:rPr>
          <w:fldChar w:fldCharType="separate"/>
        </w:r>
        <w:r w:rsidR="005B30A9">
          <w:rPr>
            <w:noProof/>
            <w:webHidden/>
          </w:rPr>
          <w:t>6</w:t>
        </w:r>
        <w:r w:rsidR="005B30A9">
          <w:rPr>
            <w:noProof/>
            <w:webHidden/>
          </w:rPr>
          <w:fldChar w:fldCharType="end"/>
        </w:r>
      </w:hyperlink>
    </w:p>
    <w:p w14:paraId="768F5E7B" w14:textId="4D73A1DC" w:rsidR="005B30A9" w:rsidRDefault="00000000">
      <w:pPr>
        <w:pStyle w:val="TOC3"/>
        <w:ind w:firstLine="210"/>
        <w:rPr>
          <w:rFonts w:asciiTheme="minorHAnsi" w:eastAsiaTheme="minorEastAsia" w:hAnsiTheme="minorHAnsi" w:cstheme="minorBidi"/>
          <w:noProof/>
          <w:szCs w:val="22"/>
        </w:rPr>
      </w:pPr>
      <w:hyperlink w:anchor="_Toc117705855" w:history="1">
        <w:r w:rsidR="005B30A9" w:rsidRPr="00367807">
          <w:rPr>
            <w:rStyle w:val="afffd"/>
            <w:noProof/>
          </w:rPr>
          <w:t>5.5 IP输出性能要求</w:t>
        </w:r>
        <w:r w:rsidR="005B30A9">
          <w:rPr>
            <w:noProof/>
            <w:webHidden/>
          </w:rPr>
          <w:tab/>
        </w:r>
        <w:r w:rsidR="005B30A9">
          <w:rPr>
            <w:noProof/>
            <w:webHidden/>
          </w:rPr>
          <w:fldChar w:fldCharType="begin"/>
        </w:r>
        <w:r w:rsidR="005B30A9">
          <w:rPr>
            <w:noProof/>
            <w:webHidden/>
          </w:rPr>
          <w:instrText xml:space="preserve"> PAGEREF _Toc117705855 \h </w:instrText>
        </w:r>
        <w:r w:rsidR="005B30A9">
          <w:rPr>
            <w:noProof/>
            <w:webHidden/>
          </w:rPr>
        </w:r>
        <w:r w:rsidR="005B30A9">
          <w:rPr>
            <w:noProof/>
            <w:webHidden/>
          </w:rPr>
          <w:fldChar w:fldCharType="separate"/>
        </w:r>
        <w:r w:rsidR="005B30A9">
          <w:rPr>
            <w:noProof/>
            <w:webHidden/>
          </w:rPr>
          <w:t>6</w:t>
        </w:r>
        <w:r w:rsidR="005B30A9">
          <w:rPr>
            <w:noProof/>
            <w:webHidden/>
          </w:rPr>
          <w:fldChar w:fldCharType="end"/>
        </w:r>
      </w:hyperlink>
    </w:p>
    <w:p w14:paraId="75289D80" w14:textId="48F16364" w:rsidR="005B30A9" w:rsidRDefault="00000000">
      <w:pPr>
        <w:pStyle w:val="TOC3"/>
        <w:ind w:firstLine="210"/>
        <w:rPr>
          <w:rFonts w:asciiTheme="minorHAnsi" w:eastAsiaTheme="minorEastAsia" w:hAnsiTheme="minorHAnsi" w:cstheme="minorBidi"/>
          <w:noProof/>
          <w:szCs w:val="22"/>
        </w:rPr>
      </w:pPr>
      <w:hyperlink w:anchor="_Toc117705856" w:history="1">
        <w:r w:rsidR="005B30A9" w:rsidRPr="00367807">
          <w:rPr>
            <w:rStyle w:val="afffd"/>
            <w:noProof/>
          </w:rPr>
          <w:t>5.6 基本流标准符合性</w:t>
        </w:r>
        <w:r w:rsidR="005B30A9">
          <w:rPr>
            <w:noProof/>
            <w:webHidden/>
          </w:rPr>
          <w:tab/>
        </w:r>
        <w:r w:rsidR="005B30A9">
          <w:rPr>
            <w:noProof/>
            <w:webHidden/>
          </w:rPr>
          <w:fldChar w:fldCharType="begin"/>
        </w:r>
        <w:r w:rsidR="005B30A9">
          <w:rPr>
            <w:noProof/>
            <w:webHidden/>
          </w:rPr>
          <w:instrText xml:space="preserve"> PAGEREF _Toc117705856 \h </w:instrText>
        </w:r>
        <w:r w:rsidR="005B30A9">
          <w:rPr>
            <w:noProof/>
            <w:webHidden/>
          </w:rPr>
        </w:r>
        <w:r w:rsidR="005B30A9">
          <w:rPr>
            <w:noProof/>
            <w:webHidden/>
          </w:rPr>
          <w:fldChar w:fldCharType="separate"/>
        </w:r>
        <w:r w:rsidR="005B30A9">
          <w:rPr>
            <w:noProof/>
            <w:webHidden/>
          </w:rPr>
          <w:t>6</w:t>
        </w:r>
        <w:r w:rsidR="005B30A9">
          <w:rPr>
            <w:noProof/>
            <w:webHidden/>
          </w:rPr>
          <w:fldChar w:fldCharType="end"/>
        </w:r>
      </w:hyperlink>
    </w:p>
    <w:p w14:paraId="322F2B6A" w14:textId="3B374659" w:rsidR="005B30A9" w:rsidRDefault="00000000">
      <w:pPr>
        <w:pStyle w:val="TOC3"/>
        <w:ind w:firstLine="210"/>
        <w:rPr>
          <w:rFonts w:asciiTheme="minorHAnsi" w:eastAsiaTheme="minorEastAsia" w:hAnsiTheme="minorHAnsi" w:cstheme="minorBidi"/>
          <w:noProof/>
          <w:szCs w:val="22"/>
        </w:rPr>
      </w:pPr>
      <w:hyperlink w:anchor="_Toc117705857" w:history="1">
        <w:r w:rsidR="005B30A9" w:rsidRPr="00367807">
          <w:rPr>
            <w:rStyle w:val="afffd"/>
            <w:noProof/>
          </w:rPr>
          <w:t>5.7 视音频码率波动</w:t>
        </w:r>
        <w:r w:rsidR="005B30A9">
          <w:rPr>
            <w:noProof/>
            <w:webHidden/>
          </w:rPr>
          <w:tab/>
        </w:r>
        <w:r w:rsidR="005B30A9">
          <w:rPr>
            <w:noProof/>
            <w:webHidden/>
          </w:rPr>
          <w:fldChar w:fldCharType="begin"/>
        </w:r>
        <w:r w:rsidR="005B30A9">
          <w:rPr>
            <w:noProof/>
            <w:webHidden/>
          </w:rPr>
          <w:instrText xml:space="preserve"> PAGEREF _Toc117705857 \h </w:instrText>
        </w:r>
        <w:r w:rsidR="005B30A9">
          <w:rPr>
            <w:noProof/>
            <w:webHidden/>
          </w:rPr>
        </w:r>
        <w:r w:rsidR="005B30A9">
          <w:rPr>
            <w:noProof/>
            <w:webHidden/>
          </w:rPr>
          <w:fldChar w:fldCharType="separate"/>
        </w:r>
        <w:r w:rsidR="005B30A9">
          <w:rPr>
            <w:noProof/>
            <w:webHidden/>
          </w:rPr>
          <w:t>7</w:t>
        </w:r>
        <w:r w:rsidR="005B30A9">
          <w:rPr>
            <w:noProof/>
            <w:webHidden/>
          </w:rPr>
          <w:fldChar w:fldCharType="end"/>
        </w:r>
      </w:hyperlink>
    </w:p>
    <w:p w14:paraId="56A15B59" w14:textId="48413415" w:rsidR="005B30A9" w:rsidRDefault="00000000">
      <w:pPr>
        <w:pStyle w:val="TOC3"/>
        <w:ind w:firstLine="210"/>
        <w:rPr>
          <w:rFonts w:asciiTheme="minorHAnsi" w:eastAsiaTheme="minorEastAsia" w:hAnsiTheme="minorHAnsi" w:cstheme="minorBidi"/>
          <w:noProof/>
          <w:szCs w:val="22"/>
        </w:rPr>
      </w:pPr>
      <w:hyperlink w:anchor="_Toc117705858" w:history="1">
        <w:r w:rsidR="005B30A9" w:rsidRPr="00367807">
          <w:rPr>
            <w:rStyle w:val="afffd"/>
            <w:noProof/>
          </w:rPr>
          <w:t>5.8 ASI输出接口技术要求</w:t>
        </w:r>
        <w:r w:rsidR="005B30A9">
          <w:rPr>
            <w:noProof/>
            <w:webHidden/>
          </w:rPr>
          <w:tab/>
        </w:r>
        <w:r w:rsidR="005B30A9">
          <w:rPr>
            <w:noProof/>
            <w:webHidden/>
          </w:rPr>
          <w:fldChar w:fldCharType="begin"/>
        </w:r>
        <w:r w:rsidR="005B30A9">
          <w:rPr>
            <w:noProof/>
            <w:webHidden/>
          </w:rPr>
          <w:instrText xml:space="preserve"> PAGEREF _Toc117705858 \h </w:instrText>
        </w:r>
        <w:r w:rsidR="005B30A9">
          <w:rPr>
            <w:noProof/>
            <w:webHidden/>
          </w:rPr>
        </w:r>
        <w:r w:rsidR="005B30A9">
          <w:rPr>
            <w:noProof/>
            <w:webHidden/>
          </w:rPr>
          <w:fldChar w:fldCharType="separate"/>
        </w:r>
        <w:r w:rsidR="005B30A9">
          <w:rPr>
            <w:noProof/>
            <w:webHidden/>
          </w:rPr>
          <w:t>7</w:t>
        </w:r>
        <w:r w:rsidR="005B30A9">
          <w:rPr>
            <w:noProof/>
            <w:webHidden/>
          </w:rPr>
          <w:fldChar w:fldCharType="end"/>
        </w:r>
      </w:hyperlink>
    </w:p>
    <w:p w14:paraId="073A3702" w14:textId="7B1A17DE" w:rsidR="005B30A9" w:rsidRDefault="00000000">
      <w:pPr>
        <w:pStyle w:val="TOC3"/>
        <w:ind w:firstLine="210"/>
        <w:rPr>
          <w:rFonts w:asciiTheme="minorHAnsi" w:eastAsiaTheme="minorEastAsia" w:hAnsiTheme="minorHAnsi" w:cstheme="minorBidi"/>
          <w:noProof/>
          <w:szCs w:val="22"/>
        </w:rPr>
      </w:pPr>
      <w:hyperlink w:anchor="_Toc117705859" w:history="1">
        <w:r w:rsidR="005B30A9" w:rsidRPr="00367807">
          <w:rPr>
            <w:rStyle w:val="afffd"/>
            <w:noProof/>
          </w:rPr>
          <w:t>5.9 编解码总延时</w:t>
        </w:r>
        <w:r w:rsidR="005B30A9">
          <w:rPr>
            <w:noProof/>
            <w:webHidden/>
          </w:rPr>
          <w:tab/>
        </w:r>
        <w:r w:rsidR="005B30A9">
          <w:rPr>
            <w:noProof/>
            <w:webHidden/>
          </w:rPr>
          <w:fldChar w:fldCharType="begin"/>
        </w:r>
        <w:r w:rsidR="005B30A9">
          <w:rPr>
            <w:noProof/>
            <w:webHidden/>
          </w:rPr>
          <w:instrText xml:space="preserve"> PAGEREF _Toc117705859 \h </w:instrText>
        </w:r>
        <w:r w:rsidR="005B30A9">
          <w:rPr>
            <w:noProof/>
            <w:webHidden/>
          </w:rPr>
        </w:r>
        <w:r w:rsidR="005B30A9">
          <w:rPr>
            <w:noProof/>
            <w:webHidden/>
          </w:rPr>
          <w:fldChar w:fldCharType="separate"/>
        </w:r>
        <w:r w:rsidR="005B30A9">
          <w:rPr>
            <w:noProof/>
            <w:webHidden/>
          </w:rPr>
          <w:t>8</w:t>
        </w:r>
        <w:r w:rsidR="005B30A9">
          <w:rPr>
            <w:noProof/>
            <w:webHidden/>
          </w:rPr>
          <w:fldChar w:fldCharType="end"/>
        </w:r>
      </w:hyperlink>
    </w:p>
    <w:p w14:paraId="5F5CFAC0" w14:textId="3B939396" w:rsidR="005B30A9" w:rsidRDefault="00000000">
      <w:pPr>
        <w:pStyle w:val="TOC3"/>
        <w:ind w:firstLine="210"/>
        <w:rPr>
          <w:rFonts w:asciiTheme="minorHAnsi" w:eastAsiaTheme="minorEastAsia" w:hAnsiTheme="minorHAnsi" w:cstheme="minorBidi"/>
          <w:noProof/>
          <w:szCs w:val="22"/>
        </w:rPr>
      </w:pPr>
      <w:hyperlink w:anchor="_Toc117705860" w:history="1">
        <w:r w:rsidR="005B30A9" w:rsidRPr="00367807">
          <w:rPr>
            <w:rStyle w:val="afffd"/>
            <w:noProof/>
          </w:rPr>
          <w:t>5.10 加电启动延时</w:t>
        </w:r>
        <w:r w:rsidR="005B30A9">
          <w:rPr>
            <w:noProof/>
            <w:webHidden/>
          </w:rPr>
          <w:tab/>
        </w:r>
        <w:r w:rsidR="005B30A9">
          <w:rPr>
            <w:noProof/>
            <w:webHidden/>
          </w:rPr>
          <w:fldChar w:fldCharType="begin"/>
        </w:r>
        <w:r w:rsidR="005B30A9">
          <w:rPr>
            <w:noProof/>
            <w:webHidden/>
          </w:rPr>
          <w:instrText xml:space="preserve"> PAGEREF _Toc117705860 \h </w:instrText>
        </w:r>
        <w:r w:rsidR="005B30A9">
          <w:rPr>
            <w:noProof/>
            <w:webHidden/>
          </w:rPr>
        </w:r>
        <w:r w:rsidR="005B30A9">
          <w:rPr>
            <w:noProof/>
            <w:webHidden/>
          </w:rPr>
          <w:fldChar w:fldCharType="separate"/>
        </w:r>
        <w:r w:rsidR="005B30A9">
          <w:rPr>
            <w:noProof/>
            <w:webHidden/>
          </w:rPr>
          <w:t>8</w:t>
        </w:r>
        <w:r w:rsidR="005B30A9">
          <w:rPr>
            <w:noProof/>
            <w:webHidden/>
          </w:rPr>
          <w:fldChar w:fldCharType="end"/>
        </w:r>
      </w:hyperlink>
    </w:p>
    <w:p w14:paraId="0D0C8C58" w14:textId="677454EF" w:rsidR="005B30A9" w:rsidRDefault="00000000">
      <w:pPr>
        <w:pStyle w:val="TOC3"/>
        <w:ind w:firstLine="210"/>
        <w:rPr>
          <w:rFonts w:asciiTheme="minorHAnsi" w:eastAsiaTheme="minorEastAsia" w:hAnsiTheme="minorHAnsi" w:cstheme="minorBidi"/>
          <w:noProof/>
          <w:szCs w:val="22"/>
        </w:rPr>
      </w:pPr>
      <w:hyperlink w:anchor="_Toc117705861" w:history="1">
        <w:r w:rsidR="005B30A9" w:rsidRPr="00367807">
          <w:rPr>
            <w:rStyle w:val="afffd"/>
            <w:noProof/>
          </w:rPr>
          <w:t>5.11 音视频相对延时</w:t>
        </w:r>
        <w:r w:rsidR="005B30A9">
          <w:rPr>
            <w:noProof/>
            <w:webHidden/>
          </w:rPr>
          <w:tab/>
        </w:r>
        <w:r w:rsidR="005B30A9">
          <w:rPr>
            <w:noProof/>
            <w:webHidden/>
          </w:rPr>
          <w:fldChar w:fldCharType="begin"/>
        </w:r>
        <w:r w:rsidR="005B30A9">
          <w:rPr>
            <w:noProof/>
            <w:webHidden/>
          </w:rPr>
          <w:instrText xml:space="preserve"> PAGEREF _Toc117705861 \h </w:instrText>
        </w:r>
        <w:r w:rsidR="005B30A9">
          <w:rPr>
            <w:noProof/>
            <w:webHidden/>
          </w:rPr>
        </w:r>
        <w:r w:rsidR="005B30A9">
          <w:rPr>
            <w:noProof/>
            <w:webHidden/>
          </w:rPr>
          <w:fldChar w:fldCharType="separate"/>
        </w:r>
        <w:r w:rsidR="005B30A9">
          <w:rPr>
            <w:noProof/>
            <w:webHidden/>
          </w:rPr>
          <w:t>8</w:t>
        </w:r>
        <w:r w:rsidR="005B30A9">
          <w:rPr>
            <w:noProof/>
            <w:webHidden/>
          </w:rPr>
          <w:fldChar w:fldCharType="end"/>
        </w:r>
      </w:hyperlink>
    </w:p>
    <w:p w14:paraId="3570B15C" w14:textId="7B43B59F" w:rsidR="005B30A9" w:rsidRDefault="00000000">
      <w:pPr>
        <w:pStyle w:val="TOC3"/>
        <w:ind w:firstLine="210"/>
        <w:rPr>
          <w:rFonts w:asciiTheme="minorHAnsi" w:eastAsiaTheme="minorEastAsia" w:hAnsiTheme="minorHAnsi" w:cstheme="minorBidi"/>
          <w:noProof/>
          <w:szCs w:val="22"/>
        </w:rPr>
      </w:pPr>
      <w:hyperlink w:anchor="_Toc117705862" w:history="1">
        <w:r w:rsidR="005B30A9" w:rsidRPr="00367807">
          <w:rPr>
            <w:rStyle w:val="afffd"/>
            <w:noProof/>
          </w:rPr>
          <w:t>5.12 视频技术要求</w:t>
        </w:r>
        <w:r w:rsidR="005B30A9">
          <w:rPr>
            <w:noProof/>
            <w:webHidden/>
          </w:rPr>
          <w:tab/>
        </w:r>
        <w:r w:rsidR="005B30A9">
          <w:rPr>
            <w:noProof/>
            <w:webHidden/>
          </w:rPr>
          <w:fldChar w:fldCharType="begin"/>
        </w:r>
        <w:r w:rsidR="005B30A9">
          <w:rPr>
            <w:noProof/>
            <w:webHidden/>
          </w:rPr>
          <w:instrText xml:space="preserve"> PAGEREF _Toc117705862 \h </w:instrText>
        </w:r>
        <w:r w:rsidR="005B30A9">
          <w:rPr>
            <w:noProof/>
            <w:webHidden/>
          </w:rPr>
        </w:r>
        <w:r w:rsidR="005B30A9">
          <w:rPr>
            <w:noProof/>
            <w:webHidden/>
          </w:rPr>
          <w:fldChar w:fldCharType="separate"/>
        </w:r>
        <w:r w:rsidR="005B30A9">
          <w:rPr>
            <w:noProof/>
            <w:webHidden/>
          </w:rPr>
          <w:t>8</w:t>
        </w:r>
        <w:r w:rsidR="005B30A9">
          <w:rPr>
            <w:noProof/>
            <w:webHidden/>
          </w:rPr>
          <w:fldChar w:fldCharType="end"/>
        </w:r>
      </w:hyperlink>
    </w:p>
    <w:p w14:paraId="3F50E266" w14:textId="32E9FDAB" w:rsidR="005B30A9" w:rsidRDefault="00000000">
      <w:pPr>
        <w:pStyle w:val="TOC3"/>
        <w:ind w:firstLine="210"/>
        <w:rPr>
          <w:rFonts w:asciiTheme="minorHAnsi" w:eastAsiaTheme="minorEastAsia" w:hAnsiTheme="minorHAnsi" w:cstheme="minorBidi"/>
          <w:noProof/>
          <w:szCs w:val="22"/>
        </w:rPr>
      </w:pPr>
      <w:hyperlink w:anchor="_Toc117705863" w:history="1">
        <w:r w:rsidR="005B30A9" w:rsidRPr="00367807">
          <w:rPr>
            <w:rStyle w:val="afffd"/>
            <w:noProof/>
          </w:rPr>
          <w:t>5.13 音频技术要求</w:t>
        </w:r>
        <w:r w:rsidR="005B30A9">
          <w:rPr>
            <w:noProof/>
            <w:webHidden/>
          </w:rPr>
          <w:tab/>
        </w:r>
        <w:r w:rsidR="005B30A9">
          <w:rPr>
            <w:noProof/>
            <w:webHidden/>
          </w:rPr>
          <w:fldChar w:fldCharType="begin"/>
        </w:r>
        <w:r w:rsidR="005B30A9">
          <w:rPr>
            <w:noProof/>
            <w:webHidden/>
          </w:rPr>
          <w:instrText xml:space="preserve"> PAGEREF _Toc117705863 \h </w:instrText>
        </w:r>
        <w:r w:rsidR="005B30A9">
          <w:rPr>
            <w:noProof/>
            <w:webHidden/>
          </w:rPr>
        </w:r>
        <w:r w:rsidR="005B30A9">
          <w:rPr>
            <w:noProof/>
            <w:webHidden/>
          </w:rPr>
          <w:fldChar w:fldCharType="separate"/>
        </w:r>
        <w:r w:rsidR="005B30A9">
          <w:rPr>
            <w:noProof/>
            <w:webHidden/>
          </w:rPr>
          <w:t>8</w:t>
        </w:r>
        <w:r w:rsidR="005B30A9">
          <w:rPr>
            <w:noProof/>
            <w:webHidden/>
          </w:rPr>
          <w:fldChar w:fldCharType="end"/>
        </w:r>
      </w:hyperlink>
    </w:p>
    <w:p w14:paraId="1D0A43F0" w14:textId="49412EF7" w:rsidR="005B30A9" w:rsidRDefault="00000000">
      <w:pPr>
        <w:pStyle w:val="TOC3"/>
        <w:ind w:firstLine="210"/>
        <w:rPr>
          <w:rFonts w:asciiTheme="minorHAnsi" w:eastAsiaTheme="minorEastAsia" w:hAnsiTheme="minorHAnsi" w:cstheme="minorBidi"/>
          <w:noProof/>
          <w:szCs w:val="22"/>
        </w:rPr>
      </w:pPr>
      <w:hyperlink w:anchor="_Toc117705864" w:history="1">
        <w:r w:rsidR="005B30A9" w:rsidRPr="00367807">
          <w:rPr>
            <w:rStyle w:val="afffd"/>
            <w:noProof/>
          </w:rPr>
          <w:t>5.14 图像质量要求</w:t>
        </w:r>
        <w:r w:rsidR="005B30A9">
          <w:rPr>
            <w:noProof/>
            <w:webHidden/>
          </w:rPr>
          <w:tab/>
        </w:r>
        <w:r w:rsidR="005B30A9">
          <w:rPr>
            <w:noProof/>
            <w:webHidden/>
          </w:rPr>
          <w:fldChar w:fldCharType="begin"/>
        </w:r>
        <w:r w:rsidR="005B30A9">
          <w:rPr>
            <w:noProof/>
            <w:webHidden/>
          </w:rPr>
          <w:instrText xml:space="preserve"> PAGEREF _Toc117705864 \h </w:instrText>
        </w:r>
        <w:r w:rsidR="005B30A9">
          <w:rPr>
            <w:noProof/>
            <w:webHidden/>
          </w:rPr>
        </w:r>
        <w:r w:rsidR="005B30A9">
          <w:rPr>
            <w:noProof/>
            <w:webHidden/>
          </w:rPr>
          <w:fldChar w:fldCharType="separate"/>
        </w:r>
        <w:r w:rsidR="005B30A9">
          <w:rPr>
            <w:noProof/>
            <w:webHidden/>
          </w:rPr>
          <w:t>9</w:t>
        </w:r>
        <w:r w:rsidR="005B30A9">
          <w:rPr>
            <w:noProof/>
            <w:webHidden/>
          </w:rPr>
          <w:fldChar w:fldCharType="end"/>
        </w:r>
      </w:hyperlink>
    </w:p>
    <w:p w14:paraId="2DDD22B5" w14:textId="3223D7AA" w:rsidR="005B30A9" w:rsidRDefault="00000000">
      <w:pPr>
        <w:pStyle w:val="TOC2"/>
        <w:rPr>
          <w:rFonts w:asciiTheme="minorHAnsi" w:eastAsiaTheme="minorEastAsia" w:hAnsiTheme="minorHAnsi" w:cstheme="minorBidi"/>
          <w:noProof/>
          <w:szCs w:val="22"/>
        </w:rPr>
      </w:pPr>
      <w:hyperlink w:anchor="_Toc117705865" w:history="1">
        <w:r w:rsidR="005B30A9" w:rsidRPr="00367807">
          <w:rPr>
            <w:rStyle w:val="afffd"/>
            <w:noProof/>
          </w:rPr>
          <w:t>6 测量方法</w:t>
        </w:r>
        <w:r w:rsidR="005B30A9">
          <w:rPr>
            <w:noProof/>
            <w:webHidden/>
          </w:rPr>
          <w:tab/>
        </w:r>
        <w:r w:rsidR="005B30A9">
          <w:rPr>
            <w:noProof/>
            <w:webHidden/>
          </w:rPr>
          <w:fldChar w:fldCharType="begin"/>
        </w:r>
        <w:r w:rsidR="005B30A9">
          <w:rPr>
            <w:noProof/>
            <w:webHidden/>
          </w:rPr>
          <w:instrText xml:space="preserve"> PAGEREF _Toc117705865 \h </w:instrText>
        </w:r>
        <w:r w:rsidR="005B30A9">
          <w:rPr>
            <w:noProof/>
            <w:webHidden/>
          </w:rPr>
        </w:r>
        <w:r w:rsidR="005B30A9">
          <w:rPr>
            <w:noProof/>
            <w:webHidden/>
          </w:rPr>
          <w:fldChar w:fldCharType="separate"/>
        </w:r>
        <w:r w:rsidR="005B30A9">
          <w:rPr>
            <w:noProof/>
            <w:webHidden/>
          </w:rPr>
          <w:t>9</w:t>
        </w:r>
        <w:r w:rsidR="005B30A9">
          <w:rPr>
            <w:noProof/>
            <w:webHidden/>
          </w:rPr>
          <w:fldChar w:fldCharType="end"/>
        </w:r>
      </w:hyperlink>
    </w:p>
    <w:p w14:paraId="17894F66" w14:textId="18ECAD7C" w:rsidR="005B30A9" w:rsidRDefault="00000000">
      <w:pPr>
        <w:pStyle w:val="TOC3"/>
        <w:ind w:firstLine="210"/>
        <w:rPr>
          <w:rFonts w:asciiTheme="minorHAnsi" w:eastAsiaTheme="minorEastAsia" w:hAnsiTheme="minorHAnsi" w:cstheme="minorBidi"/>
          <w:noProof/>
          <w:szCs w:val="22"/>
        </w:rPr>
      </w:pPr>
      <w:hyperlink w:anchor="_Toc117705866" w:history="1">
        <w:r w:rsidR="005B30A9" w:rsidRPr="00367807">
          <w:rPr>
            <w:rStyle w:val="afffd"/>
            <w:noProof/>
          </w:rPr>
          <w:t>6.1 测量环境条件</w:t>
        </w:r>
        <w:r w:rsidR="005B30A9">
          <w:rPr>
            <w:noProof/>
            <w:webHidden/>
          </w:rPr>
          <w:tab/>
        </w:r>
        <w:r w:rsidR="005B30A9">
          <w:rPr>
            <w:noProof/>
            <w:webHidden/>
          </w:rPr>
          <w:fldChar w:fldCharType="begin"/>
        </w:r>
        <w:r w:rsidR="005B30A9">
          <w:rPr>
            <w:noProof/>
            <w:webHidden/>
          </w:rPr>
          <w:instrText xml:space="preserve"> PAGEREF _Toc117705866 \h </w:instrText>
        </w:r>
        <w:r w:rsidR="005B30A9">
          <w:rPr>
            <w:noProof/>
            <w:webHidden/>
          </w:rPr>
        </w:r>
        <w:r w:rsidR="005B30A9">
          <w:rPr>
            <w:noProof/>
            <w:webHidden/>
          </w:rPr>
          <w:fldChar w:fldCharType="separate"/>
        </w:r>
        <w:r w:rsidR="005B30A9">
          <w:rPr>
            <w:noProof/>
            <w:webHidden/>
          </w:rPr>
          <w:t>9</w:t>
        </w:r>
        <w:r w:rsidR="005B30A9">
          <w:rPr>
            <w:noProof/>
            <w:webHidden/>
          </w:rPr>
          <w:fldChar w:fldCharType="end"/>
        </w:r>
      </w:hyperlink>
    </w:p>
    <w:p w14:paraId="09B7C723" w14:textId="16B1F90F" w:rsidR="005B30A9" w:rsidRDefault="00000000">
      <w:pPr>
        <w:pStyle w:val="TOC3"/>
        <w:ind w:firstLine="210"/>
        <w:rPr>
          <w:rFonts w:asciiTheme="minorHAnsi" w:eastAsiaTheme="minorEastAsia" w:hAnsiTheme="minorHAnsi" w:cstheme="minorBidi"/>
          <w:noProof/>
          <w:szCs w:val="22"/>
        </w:rPr>
      </w:pPr>
      <w:hyperlink w:anchor="_Toc117705867" w:history="1">
        <w:r w:rsidR="005B30A9" w:rsidRPr="00367807">
          <w:rPr>
            <w:rStyle w:val="afffd"/>
            <w:noProof/>
          </w:rPr>
          <w:t>6.2 码率测量设置</w:t>
        </w:r>
        <w:r w:rsidR="005B30A9">
          <w:rPr>
            <w:noProof/>
            <w:webHidden/>
          </w:rPr>
          <w:tab/>
        </w:r>
        <w:r w:rsidR="005B30A9">
          <w:rPr>
            <w:noProof/>
            <w:webHidden/>
          </w:rPr>
          <w:fldChar w:fldCharType="begin"/>
        </w:r>
        <w:r w:rsidR="005B30A9">
          <w:rPr>
            <w:noProof/>
            <w:webHidden/>
          </w:rPr>
          <w:instrText xml:space="preserve"> PAGEREF _Toc117705867 \h </w:instrText>
        </w:r>
        <w:r w:rsidR="005B30A9">
          <w:rPr>
            <w:noProof/>
            <w:webHidden/>
          </w:rPr>
        </w:r>
        <w:r w:rsidR="005B30A9">
          <w:rPr>
            <w:noProof/>
            <w:webHidden/>
          </w:rPr>
          <w:fldChar w:fldCharType="separate"/>
        </w:r>
        <w:r w:rsidR="005B30A9">
          <w:rPr>
            <w:noProof/>
            <w:webHidden/>
          </w:rPr>
          <w:t>9</w:t>
        </w:r>
        <w:r w:rsidR="005B30A9">
          <w:rPr>
            <w:noProof/>
            <w:webHidden/>
          </w:rPr>
          <w:fldChar w:fldCharType="end"/>
        </w:r>
      </w:hyperlink>
    </w:p>
    <w:p w14:paraId="6A5F3D57" w14:textId="0A8F9A9E" w:rsidR="005B30A9" w:rsidRDefault="00000000">
      <w:pPr>
        <w:pStyle w:val="TOC3"/>
        <w:ind w:firstLine="210"/>
        <w:rPr>
          <w:rFonts w:asciiTheme="minorHAnsi" w:eastAsiaTheme="minorEastAsia" w:hAnsiTheme="minorHAnsi" w:cstheme="minorBidi"/>
          <w:noProof/>
          <w:szCs w:val="22"/>
        </w:rPr>
      </w:pPr>
      <w:hyperlink w:anchor="_Toc117705868" w:history="1">
        <w:r w:rsidR="005B30A9" w:rsidRPr="00367807">
          <w:rPr>
            <w:rStyle w:val="afffd"/>
            <w:noProof/>
          </w:rPr>
          <w:t>6.3 测量用参考解码器</w:t>
        </w:r>
        <w:r w:rsidR="005B30A9">
          <w:rPr>
            <w:noProof/>
            <w:webHidden/>
          </w:rPr>
          <w:tab/>
        </w:r>
        <w:r w:rsidR="005B30A9">
          <w:rPr>
            <w:noProof/>
            <w:webHidden/>
          </w:rPr>
          <w:fldChar w:fldCharType="begin"/>
        </w:r>
        <w:r w:rsidR="005B30A9">
          <w:rPr>
            <w:noProof/>
            <w:webHidden/>
          </w:rPr>
          <w:instrText xml:space="preserve"> PAGEREF _Toc117705868 \h </w:instrText>
        </w:r>
        <w:r w:rsidR="005B30A9">
          <w:rPr>
            <w:noProof/>
            <w:webHidden/>
          </w:rPr>
        </w:r>
        <w:r w:rsidR="005B30A9">
          <w:rPr>
            <w:noProof/>
            <w:webHidden/>
          </w:rPr>
          <w:fldChar w:fldCharType="separate"/>
        </w:r>
        <w:r w:rsidR="005B30A9">
          <w:rPr>
            <w:noProof/>
            <w:webHidden/>
          </w:rPr>
          <w:t>9</w:t>
        </w:r>
        <w:r w:rsidR="005B30A9">
          <w:rPr>
            <w:noProof/>
            <w:webHidden/>
          </w:rPr>
          <w:fldChar w:fldCharType="end"/>
        </w:r>
      </w:hyperlink>
    </w:p>
    <w:p w14:paraId="62C11236" w14:textId="703E611A" w:rsidR="005B30A9" w:rsidRDefault="00000000">
      <w:pPr>
        <w:pStyle w:val="TOC3"/>
        <w:ind w:firstLine="210"/>
        <w:rPr>
          <w:rFonts w:asciiTheme="minorHAnsi" w:eastAsiaTheme="minorEastAsia" w:hAnsiTheme="minorHAnsi" w:cstheme="minorBidi"/>
          <w:noProof/>
          <w:szCs w:val="22"/>
        </w:rPr>
      </w:pPr>
      <w:hyperlink w:anchor="_Toc117705869" w:history="1">
        <w:r w:rsidR="005B30A9" w:rsidRPr="00367807">
          <w:rPr>
            <w:rStyle w:val="afffd"/>
            <w:noProof/>
          </w:rPr>
          <w:t>6.4 功能和物理接口的测量方法</w:t>
        </w:r>
        <w:r w:rsidR="005B30A9">
          <w:rPr>
            <w:noProof/>
            <w:webHidden/>
          </w:rPr>
          <w:tab/>
        </w:r>
        <w:r w:rsidR="005B30A9">
          <w:rPr>
            <w:noProof/>
            <w:webHidden/>
          </w:rPr>
          <w:fldChar w:fldCharType="begin"/>
        </w:r>
        <w:r w:rsidR="005B30A9">
          <w:rPr>
            <w:noProof/>
            <w:webHidden/>
          </w:rPr>
          <w:instrText xml:space="preserve"> PAGEREF _Toc117705869 \h </w:instrText>
        </w:r>
        <w:r w:rsidR="005B30A9">
          <w:rPr>
            <w:noProof/>
            <w:webHidden/>
          </w:rPr>
        </w:r>
        <w:r w:rsidR="005B30A9">
          <w:rPr>
            <w:noProof/>
            <w:webHidden/>
          </w:rPr>
          <w:fldChar w:fldCharType="separate"/>
        </w:r>
        <w:r w:rsidR="005B30A9">
          <w:rPr>
            <w:noProof/>
            <w:webHidden/>
          </w:rPr>
          <w:t>10</w:t>
        </w:r>
        <w:r w:rsidR="005B30A9">
          <w:rPr>
            <w:noProof/>
            <w:webHidden/>
          </w:rPr>
          <w:fldChar w:fldCharType="end"/>
        </w:r>
      </w:hyperlink>
    </w:p>
    <w:p w14:paraId="23E49921" w14:textId="2F672F65" w:rsidR="005B30A9" w:rsidRDefault="00000000">
      <w:pPr>
        <w:pStyle w:val="TOC3"/>
        <w:ind w:firstLine="210"/>
        <w:rPr>
          <w:rFonts w:asciiTheme="minorHAnsi" w:eastAsiaTheme="minorEastAsia" w:hAnsiTheme="minorHAnsi" w:cstheme="minorBidi"/>
          <w:noProof/>
          <w:szCs w:val="22"/>
        </w:rPr>
      </w:pPr>
      <w:hyperlink w:anchor="_Toc117705870" w:history="1">
        <w:r w:rsidR="005B30A9" w:rsidRPr="00367807">
          <w:rPr>
            <w:rStyle w:val="afffd"/>
            <w:noProof/>
          </w:rPr>
          <w:t>6.5 传送流标准符合性和性能的测量方法</w:t>
        </w:r>
        <w:r w:rsidR="005B30A9">
          <w:rPr>
            <w:noProof/>
            <w:webHidden/>
          </w:rPr>
          <w:tab/>
        </w:r>
        <w:r w:rsidR="005B30A9">
          <w:rPr>
            <w:noProof/>
            <w:webHidden/>
          </w:rPr>
          <w:fldChar w:fldCharType="begin"/>
        </w:r>
        <w:r w:rsidR="005B30A9">
          <w:rPr>
            <w:noProof/>
            <w:webHidden/>
          </w:rPr>
          <w:instrText xml:space="preserve"> PAGEREF _Toc117705870 \h </w:instrText>
        </w:r>
        <w:r w:rsidR="005B30A9">
          <w:rPr>
            <w:noProof/>
            <w:webHidden/>
          </w:rPr>
        </w:r>
        <w:r w:rsidR="005B30A9">
          <w:rPr>
            <w:noProof/>
            <w:webHidden/>
          </w:rPr>
          <w:fldChar w:fldCharType="separate"/>
        </w:r>
        <w:r w:rsidR="005B30A9">
          <w:rPr>
            <w:noProof/>
            <w:webHidden/>
          </w:rPr>
          <w:t>10</w:t>
        </w:r>
        <w:r w:rsidR="005B30A9">
          <w:rPr>
            <w:noProof/>
            <w:webHidden/>
          </w:rPr>
          <w:fldChar w:fldCharType="end"/>
        </w:r>
      </w:hyperlink>
    </w:p>
    <w:p w14:paraId="13D355F7" w14:textId="55861E2C" w:rsidR="005B30A9" w:rsidRDefault="00000000">
      <w:pPr>
        <w:pStyle w:val="TOC3"/>
        <w:ind w:firstLine="210"/>
        <w:rPr>
          <w:rFonts w:asciiTheme="minorHAnsi" w:eastAsiaTheme="minorEastAsia" w:hAnsiTheme="minorHAnsi" w:cstheme="minorBidi"/>
          <w:noProof/>
          <w:szCs w:val="22"/>
        </w:rPr>
      </w:pPr>
      <w:hyperlink w:anchor="_Toc117705871" w:history="1">
        <w:r w:rsidR="005B30A9" w:rsidRPr="00367807">
          <w:rPr>
            <w:rStyle w:val="afffd"/>
            <w:noProof/>
          </w:rPr>
          <w:t>6.6</w:t>
        </w:r>
        <w:r w:rsidR="005B30A9" w:rsidRPr="00367807">
          <w:rPr>
            <w:rStyle w:val="afffd"/>
            <w:rFonts w:hAnsi="Calibri" w:cs="黑体"/>
            <w:noProof/>
          </w:rPr>
          <w:t xml:space="preserve"> TS </w:t>
        </w:r>
        <w:r w:rsidR="005B30A9" w:rsidRPr="00367807">
          <w:rPr>
            <w:rStyle w:val="afffd"/>
            <w:noProof/>
          </w:rPr>
          <w:t>over</w:t>
        </w:r>
        <w:r w:rsidR="005B30A9" w:rsidRPr="00367807">
          <w:rPr>
            <w:rStyle w:val="afffd"/>
            <w:rFonts w:hAnsi="Calibri" w:cs="黑体"/>
            <w:noProof/>
          </w:rPr>
          <w:t xml:space="preserve"> </w:t>
        </w:r>
        <w:r w:rsidR="005B30A9" w:rsidRPr="00367807">
          <w:rPr>
            <w:rStyle w:val="afffd"/>
            <w:noProof/>
          </w:rPr>
          <w:t>IP流封装和输出性能的测量方法</w:t>
        </w:r>
        <w:r w:rsidR="005B30A9">
          <w:rPr>
            <w:noProof/>
            <w:webHidden/>
          </w:rPr>
          <w:tab/>
        </w:r>
        <w:r w:rsidR="005B30A9">
          <w:rPr>
            <w:noProof/>
            <w:webHidden/>
          </w:rPr>
          <w:fldChar w:fldCharType="begin"/>
        </w:r>
        <w:r w:rsidR="005B30A9">
          <w:rPr>
            <w:noProof/>
            <w:webHidden/>
          </w:rPr>
          <w:instrText xml:space="preserve"> PAGEREF _Toc117705871 \h </w:instrText>
        </w:r>
        <w:r w:rsidR="005B30A9">
          <w:rPr>
            <w:noProof/>
            <w:webHidden/>
          </w:rPr>
        </w:r>
        <w:r w:rsidR="005B30A9">
          <w:rPr>
            <w:noProof/>
            <w:webHidden/>
          </w:rPr>
          <w:fldChar w:fldCharType="separate"/>
        </w:r>
        <w:r w:rsidR="005B30A9">
          <w:rPr>
            <w:noProof/>
            <w:webHidden/>
          </w:rPr>
          <w:t>11</w:t>
        </w:r>
        <w:r w:rsidR="005B30A9">
          <w:rPr>
            <w:noProof/>
            <w:webHidden/>
          </w:rPr>
          <w:fldChar w:fldCharType="end"/>
        </w:r>
      </w:hyperlink>
    </w:p>
    <w:p w14:paraId="2D95A971" w14:textId="6EFF5508" w:rsidR="005B30A9" w:rsidRDefault="00000000">
      <w:pPr>
        <w:pStyle w:val="TOC3"/>
        <w:ind w:firstLine="210"/>
        <w:rPr>
          <w:rFonts w:asciiTheme="minorHAnsi" w:eastAsiaTheme="minorEastAsia" w:hAnsiTheme="minorHAnsi" w:cstheme="minorBidi"/>
          <w:noProof/>
          <w:szCs w:val="22"/>
        </w:rPr>
      </w:pPr>
      <w:hyperlink w:anchor="_Toc117705872" w:history="1">
        <w:r w:rsidR="005B30A9" w:rsidRPr="00367807">
          <w:rPr>
            <w:rStyle w:val="afffd"/>
            <w:noProof/>
          </w:rPr>
          <w:t>6.7</w:t>
        </w:r>
        <w:r w:rsidR="005B30A9" w:rsidRPr="00367807">
          <w:rPr>
            <w:rStyle w:val="afffd"/>
            <w:rFonts w:hAnsi="Calibri" w:cs="黑体"/>
            <w:noProof/>
          </w:rPr>
          <w:t xml:space="preserve"> 基本流标准符合性和视音频码率波动的测量方法</w:t>
        </w:r>
        <w:r w:rsidR="005B30A9">
          <w:rPr>
            <w:noProof/>
            <w:webHidden/>
          </w:rPr>
          <w:tab/>
        </w:r>
        <w:r w:rsidR="005B30A9">
          <w:rPr>
            <w:noProof/>
            <w:webHidden/>
          </w:rPr>
          <w:fldChar w:fldCharType="begin"/>
        </w:r>
        <w:r w:rsidR="005B30A9">
          <w:rPr>
            <w:noProof/>
            <w:webHidden/>
          </w:rPr>
          <w:instrText xml:space="preserve"> PAGEREF _Toc117705872 \h </w:instrText>
        </w:r>
        <w:r w:rsidR="005B30A9">
          <w:rPr>
            <w:noProof/>
            <w:webHidden/>
          </w:rPr>
        </w:r>
        <w:r w:rsidR="005B30A9">
          <w:rPr>
            <w:noProof/>
            <w:webHidden/>
          </w:rPr>
          <w:fldChar w:fldCharType="separate"/>
        </w:r>
        <w:r w:rsidR="005B30A9">
          <w:rPr>
            <w:noProof/>
            <w:webHidden/>
          </w:rPr>
          <w:t>11</w:t>
        </w:r>
        <w:r w:rsidR="005B30A9">
          <w:rPr>
            <w:noProof/>
            <w:webHidden/>
          </w:rPr>
          <w:fldChar w:fldCharType="end"/>
        </w:r>
      </w:hyperlink>
    </w:p>
    <w:p w14:paraId="61921D2E" w14:textId="0D164DD7" w:rsidR="005B30A9" w:rsidRDefault="00000000">
      <w:pPr>
        <w:pStyle w:val="TOC3"/>
        <w:ind w:firstLine="210"/>
        <w:rPr>
          <w:rFonts w:asciiTheme="minorHAnsi" w:eastAsiaTheme="minorEastAsia" w:hAnsiTheme="minorHAnsi" w:cstheme="minorBidi"/>
          <w:noProof/>
          <w:szCs w:val="22"/>
        </w:rPr>
      </w:pPr>
      <w:hyperlink w:anchor="_Toc117705873" w:history="1">
        <w:r w:rsidR="005B30A9" w:rsidRPr="00367807">
          <w:rPr>
            <w:rStyle w:val="afffd"/>
            <w:noProof/>
          </w:rPr>
          <w:t>6.8 ASI</w:t>
        </w:r>
        <w:r w:rsidR="005B30A9" w:rsidRPr="00367807">
          <w:rPr>
            <w:rStyle w:val="afffd"/>
            <w:rFonts w:hAnsi="Calibri" w:cs="黑体"/>
            <w:noProof/>
          </w:rPr>
          <w:t>输出接口技术指标的测量方法</w:t>
        </w:r>
        <w:r w:rsidR="005B30A9">
          <w:rPr>
            <w:noProof/>
            <w:webHidden/>
          </w:rPr>
          <w:tab/>
        </w:r>
        <w:r w:rsidR="005B30A9">
          <w:rPr>
            <w:noProof/>
            <w:webHidden/>
          </w:rPr>
          <w:fldChar w:fldCharType="begin"/>
        </w:r>
        <w:r w:rsidR="005B30A9">
          <w:rPr>
            <w:noProof/>
            <w:webHidden/>
          </w:rPr>
          <w:instrText xml:space="preserve"> PAGEREF _Toc117705873 \h </w:instrText>
        </w:r>
        <w:r w:rsidR="005B30A9">
          <w:rPr>
            <w:noProof/>
            <w:webHidden/>
          </w:rPr>
        </w:r>
        <w:r w:rsidR="005B30A9">
          <w:rPr>
            <w:noProof/>
            <w:webHidden/>
          </w:rPr>
          <w:fldChar w:fldCharType="separate"/>
        </w:r>
        <w:r w:rsidR="005B30A9">
          <w:rPr>
            <w:noProof/>
            <w:webHidden/>
          </w:rPr>
          <w:t>11</w:t>
        </w:r>
        <w:r w:rsidR="005B30A9">
          <w:rPr>
            <w:noProof/>
            <w:webHidden/>
          </w:rPr>
          <w:fldChar w:fldCharType="end"/>
        </w:r>
      </w:hyperlink>
    </w:p>
    <w:p w14:paraId="3D765257" w14:textId="52C5EF0D" w:rsidR="005B30A9" w:rsidRDefault="00000000">
      <w:pPr>
        <w:pStyle w:val="TOC3"/>
        <w:ind w:firstLine="210"/>
        <w:rPr>
          <w:rFonts w:asciiTheme="minorHAnsi" w:eastAsiaTheme="minorEastAsia" w:hAnsiTheme="minorHAnsi" w:cstheme="minorBidi"/>
          <w:noProof/>
          <w:szCs w:val="22"/>
        </w:rPr>
      </w:pPr>
      <w:hyperlink w:anchor="_Toc117705874" w:history="1">
        <w:r w:rsidR="005B30A9" w:rsidRPr="00367807">
          <w:rPr>
            <w:rStyle w:val="afffd"/>
            <w:noProof/>
          </w:rPr>
          <w:t>6.9</w:t>
        </w:r>
        <w:r w:rsidR="005B30A9" w:rsidRPr="00367807">
          <w:rPr>
            <w:rStyle w:val="afffd"/>
            <w:rFonts w:hAnsi="Calibri" w:cs="黑体"/>
            <w:noProof/>
          </w:rPr>
          <w:t xml:space="preserve"> 编解码总延时的测量方法</w:t>
        </w:r>
        <w:r w:rsidR="005B30A9">
          <w:rPr>
            <w:noProof/>
            <w:webHidden/>
          </w:rPr>
          <w:tab/>
        </w:r>
        <w:r w:rsidR="005B30A9">
          <w:rPr>
            <w:noProof/>
            <w:webHidden/>
          </w:rPr>
          <w:fldChar w:fldCharType="begin"/>
        </w:r>
        <w:r w:rsidR="005B30A9">
          <w:rPr>
            <w:noProof/>
            <w:webHidden/>
          </w:rPr>
          <w:instrText xml:space="preserve"> PAGEREF _Toc117705874 \h </w:instrText>
        </w:r>
        <w:r w:rsidR="005B30A9">
          <w:rPr>
            <w:noProof/>
            <w:webHidden/>
          </w:rPr>
        </w:r>
        <w:r w:rsidR="005B30A9">
          <w:rPr>
            <w:noProof/>
            <w:webHidden/>
          </w:rPr>
          <w:fldChar w:fldCharType="separate"/>
        </w:r>
        <w:r w:rsidR="005B30A9">
          <w:rPr>
            <w:noProof/>
            <w:webHidden/>
          </w:rPr>
          <w:t>12</w:t>
        </w:r>
        <w:r w:rsidR="005B30A9">
          <w:rPr>
            <w:noProof/>
            <w:webHidden/>
          </w:rPr>
          <w:fldChar w:fldCharType="end"/>
        </w:r>
      </w:hyperlink>
    </w:p>
    <w:p w14:paraId="7F41AB45" w14:textId="63F96359" w:rsidR="005B30A9" w:rsidRDefault="00000000">
      <w:pPr>
        <w:pStyle w:val="TOC3"/>
        <w:ind w:firstLine="210"/>
        <w:rPr>
          <w:rFonts w:asciiTheme="minorHAnsi" w:eastAsiaTheme="minorEastAsia" w:hAnsiTheme="minorHAnsi" w:cstheme="minorBidi"/>
          <w:noProof/>
          <w:szCs w:val="22"/>
        </w:rPr>
      </w:pPr>
      <w:hyperlink w:anchor="_Toc117705875" w:history="1">
        <w:r w:rsidR="005B30A9" w:rsidRPr="00367807">
          <w:rPr>
            <w:rStyle w:val="afffd"/>
            <w:noProof/>
          </w:rPr>
          <w:t>6.10</w:t>
        </w:r>
        <w:r w:rsidR="005B30A9" w:rsidRPr="00367807">
          <w:rPr>
            <w:rStyle w:val="afffd"/>
            <w:rFonts w:hAnsi="Calibri" w:cs="黑体"/>
            <w:noProof/>
          </w:rPr>
          <w:t xml:space="preserve"> 加电</w:t>
        </w:r>
        <w:r w:rsidR="005B30A9" w:rsidRPr="00367807">
          <w:rPr>
            <w:rStyle w:val="afffd"/>
            <w:noProof/>
          </w:rPr>
          <w:t>启动</w:t>
        </w:r>
        <w:r w:rsidR="005B30A9" w:rsidRPr="00367807">
          <w:rPr>
            <w:rStyle w:val="afffd"/>
            <w:rFonts w:hAnsi="Calibri" w:cs="黑体"/>
            <w:noProof/>
          </w:rPr>
          <w:t>延时的测量方法</w:t>
        </w:r>
        <w:r w:rsidR="005B30A9">
          <w:rPr>
            <w:noProof/>
            <w:webHidden/>
          </w:rPr>
          <w:tab/>
        </w:r>
        <w:r w:rsidR="005B30A9">
          <w:rPr>
            <w:noProof/>
            <w:webHidden/>
          </w:rPr>
          <w:fldChar w:fldCharType="begin"/>
        </w:r>
        <w:r w:rsidR="005B30A9">
          <w:rPr>
            <w:noProof/>
            <w:webHidden/>
          </w:rPr>
          <w:instrText xml:space="preserve"> PAGEREF _Toc117705875 \h </w:instrText>
        </w:r>
        <w:r w:rsidR="005B30A9">
          <w:rPr>
            <w:noProof/>
            <w:webHidden/>
          </w:rPr>
        </w:r>
        <w:r w:rsidR="005B30A9">
          <w:rPr>
            <w:noProof/>
            <w:webHidden/>
          </w:rPr>
          <w:fldChar w:fldCharType="separate"/>
        </w:r>
        <w:r w:rsidR="005B30A9">
          <w:rPr>
            <w:noProof/>
            <w:webHidden/>
          </w:rPr>
          <w:t>12</w:t>
        </w:r>
        <w:r w:rsidR="005B30A9">
          <w:rPr>
            <w:noProof/>
            <w:webHidden/>
          </w:rPr>
          <w:fldChar w:fldCharType="end"/>
        </w:r>
      </w:hyperlink>
    </w:p>
    <w:p w14:paraId="155463D7" w14:textId="69D19024" w:rsidR="005B30A9" w:rsidRDefault="00000000">
      <w:pPr>
        <w:pStyle w:val="TOC3"/>
        <w:ind w:firstLine="210"/>
        <w:rPr>
          <w:rFonts w:asciiTheme="minorHAnsi" w:eastAsiaTheme="minorEastAsia" w:hAnsiTheme="minorHAnsi" w:cstheme="minorBidi"/>
          <w:noProof/>
          <w:szCs w:val="22"/>
        </w:rPr>
      </w:pPr>
      <w:hyperlink w:anchor="_Toc117705876" w:history="1">
        <w:r w:rsidR="005B30A9" w:rsidRPr="00367807">
          <w:rPr>
            <w:rStyle w:val="afffd"/>
            <w:noProof/>
          </w:rPr>
          <w:t>6.11</w:t>
        </w:r>
        <w:r w:rsidR="005B30A9" w:rsidRPr="00367807">
          <w:rPr>
            <w:rStyle w:val="afffd"/>
            <w:rFonts w:hAnsi="Calibri" w:cs="黑体"/>
            <w:noProof/>
          </w:rPr>
          <w:t xml:space="preserve"> 音</w:t>
        </w:r>
        <w:r w:rsidR="005B30A9" w:rsidRPr="00367807">
          <w:rPr>
            <w:rStyle w:val="afffd"/>
            <w:noProof/>
          </w:rPr>
          <w:t>视频</w:t>
        </w:r>
        <w:r w:rsidR="005B30A9" w:rsidRPr="00367807">
          <w:rPr>
            <w:rStyle w:val="afffd"/>
            <w:rFonts w:hAnsi="Calibri" w:cs="黑体"/>
            <w:noProof/>
          </w:rPr>
          <w:t>相对延时的测量方法</w:t>
        </w:r>
        <w:r w:rsidR="005B30A9">
          <w:rPr>
            <w:noProof/>
            <w:webHidden/>
          </w:rPr>
          <w:tab/>
        </w:r>
        <w:r w:rsidR="005B30A9">
          <w:rPr>
            <w:noProof/>
            <w:webHidden/>
          </w:rPr>
          <w:fldChar w:fldCharType="begin"/>
        </w:r>
        <w:r w:rsidR="005B30A9">
          <w:rPr>
            <w:noProof/>
            <w:webHidden/>
          </w:rPr>
          <w:instrText xml:space="preserve"> PAGEREF _Toc117705876 \h </w:instrText>
        </w:r>
        <w:r w:rsidR="005B30A9">
          <w:rPr>
            <w:noProof/>
            <w:webHidden/>
          </w:rPr>
        </w:r>
        <w:r w:rsidR="005B30A9">
          <w:rPr>
            <w:noProof/>
            <w:webHidden/>
          </w:rPr>
          <w:fldChar w:fldCharType="separate"/>
        </w:r>
        <w:r w:rsidR="005B30A9">
          <w:rPr>
            <w:noProof/>
            <w:webHidden/>
          </w:rPr>
          <w:t>13</w:t>
        </w:r>
        <w:r w:rsidR="005B30A9">
          <w:rPr>
            <w:noProof/>
            <w:webHidden/>
          </w:rPr>
          <w:fldChar w:fldCharType="end"/>
        </w:r>
      </w:hyperlink>
    </w:p>
    <w:p w14:paraId="6186E6A0" w14:textId="1EDC75AF" w:rsidR="005B30A9" w:rsidRDefault="00000000">
      <w:pPr>
        <w:pStyle w:val="TOC3"/>
        <w:ind w:firstLine="210"/>
        <w:rPr>
          <w:rFonts w:asciiTheme="minorHAnsi" w:eastAsiaTheme="minorEastAsia" w:hAnsiTheme="minorHAnsi" w:cstheme="minorBidi"/>
          <w:noProof/>
          <w:szCs w:val="22"/>
        </w:rPr>
      </w:pPr>
      <w:hyperlink w:anchor="_Toc117705877" w:history="1">
        <w:r w:rsidR="005B30A9" w:rsidRPr="00367807">
          <w:rPr>
            <w:rStyle w:val="afffd"/>
            <w:noProof/>
          </w:rPr>
          <w:t>6.12 视频技术</w:t>
        </w:r>
        <w:r w:rsidR="005B30A9" w:rsidRPr="00367807">
          <w:rPr>
            <w:rStyle w:val="afffd"/>
            <w:rFonts w:hAnsi="Calibri" w:cs="黑体"/>
            <w:noProof/>
          </w:rPr>
          <w:t>指标的测量方法</w:t>
        </w:r>
        <w:r w:rsidR="005B30A9">
          <w:rPr>
            <w:noProof/>
            <w:webHidden/>
          </w:rPr>
          <w:tab/>
        </w:r>
        <w:r w:rsidR="005B30A9">
          <w:rPr>
            <w:noProof/>
            <w:webHidden/>
          </w:rPr>
          <w:fldChar w:fldCharType="begin"/>
        </w:r>
        <w:r w:rsidR="005B30A9">
          <w:rPr>
            <w:noProof/>
            <w:webHidden/>
          </w:rPr>
          <w:instrText xml:space="preserve"> PAGEREF _Toc117705877 \h </w:instrText>
        </w:r>
        <w:r w:rsidR="005B30A9">
          <w:rPr>
            <w:noProof/>
            <w:webHidden/>
          </w:rPr>
        </w:r>
        <w:r w:rsidR="005B30A9">
          <w:rPr>
            <w:noProof/>
            <w:webHidden/>
          </w:rPr>
          <w:fldChar w:fldCharType="separate"/>
        </w:r>
        <w:r w:rsidR="005B30A9">
          <w:rPr>
            <w:noProof/>
            <w:webHidden/>
          </w:rPr>
          <w:t>13</w:t>
        </w:r>
        <w:r w:rsidR="005B30A9">
          <w:rPr>
            <w:noProof/>
            <w:webHidden/>
          </w:rPr>
          <w:fldChar w:fldCharType="end"/>
        </w:r>
      </w:hyperlink>
    </w:p>
    <w:p w14:paraId="0F4A78D2" w14:textId="62F7A0DC" w:rsidR="005B30A9" w:rsidRDefault="00000000">
      <w:pPr>
        <w:pStyle w:val="TOC3"/>
        <w:ind w:firstLine="210"/>
        <w:rPr>
          <w:rFonts w:asciiTheme="minorHAnsi" w:eastAsiaTheme="minorEastAsia" w:hAnsiTheme="minorHAnsi" w:cstheme="minorBidi"/>
          <w:noProof/>
          <w:szCs w:val="22"/>
        </w:rPr>
      </w:pPr>
      <w:hyperlink w:anchor="_Toc117705878" w:history="1">
        <w:r w:rsidR="005B30A9" w:rsidRPr="00367807">
          <w:rPr>
            <w:rStyle w:val="afffd"/>
            <w:noProof/>
          </w:rPr>
          <w:t>6.13</w:t>
        </w:r>
        <w:r w:rsidR="005B30A9" w:rsidRPr="00367807">
          <w:rPr>
            <w:rStyle w:val="afffd"/>
            <w:rFonts w:hAnsi="Calibri" w:cs="黑体"/>
            <w:noProof/>
          </w:rPr>
          <w:t xml:space="preserve"> 音频技术指标的测量方法</w:t>
        </w:r>
        <w:r w:rsidR="005B30A9">
          <w:rPr>
            <w:noProof/>
            <w:webHidden/>
          </w:rPr>
          <w:tab/>
        </w:r>
        <w:r w:rsidR="005B30A9">
          <w:rPr>
            <w:noProof/>
            <w:webHidden/>
          </w:rPr>
          <w:fldChar w:fldCharType="begin"/>
        </w:r>
        <w:r w:rsidR="005B30A9">
          <w:rPr>
            <w:noProof/>
            <w:webHidden/>
          </w:rPr>
          <w:instrText xml:space="preserve"> PAGEREF _Toc117705878 \h </w:instrText>
        </w:r>
        <w:r w:rsidR="005B30A9">
          <w:rPr>
            <w:noProof/>
            <w:webHidden/>
          </w:rPr>
        </w:r>
        <w:r w:rsidR="005B30A9">
          <w:rPr>
            <w:noProof/>
            <w:webHidden/>
          </w:rPr>
          <w:fldChar w:fldCharType="separate"/>
        </w:r>
        <w:r w:rsidR="005B30A9">
          <w:rPr>
            <w:noProof/>
            <w:webHidden/>
          </w:rPr>
          <w:t>13</w:t>
        </w:r>
        <w:r w:rsidR="005B30A9">
          <w:rPr>
            <w:noProof/>
            <w:webHidden/>
          </w:rPr>
          <w:fldChar w:fldCharType="end"/>
        </w:r>
      </w:hyperlink>
    </w:p>
    <w:p w14:paraId="3709CAF5" w14:textId="74F7AB10" w:rsidR="005B30A9" w:rsidRDefault="00000000">
      <w:pPr>
        <w:pStyle w:val="TOC3"/>
        <w:ind w:firstLine="210"/>
        <w:rPr>
          <w:rFonts w:asciiTheme="minorHAnsi" w:eastAsiaTheme="minorEastAsia" w:hAnsiTheme="minorHAnsi" w:cstheme="minorBidi"/>
          <w:noProof/>
          <w:szCs w:val="22"/>
        </w:rPr>
      </w:pPr>
      <w:hyperlink w:anchor="_Toc117705879" w:history="1">
        <w:r w:rsidR="005B30A9" w:rsidRPr="00367807">
          <w:rPr>
            <w:rStyle w:val="afffd"/>
            <w:noProof/>
          </w:rPr>
          <w:t>6.14</w:t>
        </w:r>
        <w:r w:rsidR="005B30A9" w:rsidRPr="00367807">
          <w:rPr>
            <w:rStyle w:val="afffd"/>
            <w:rFonts w:hAnsi="Calibri" w:cs="黑体"/>
            <w:noProof/>
          </w:rPr>
          <w:t xml:space="preserve"> 图像质量主观评价</w:t>
        </w:r>
        <w:r w:rsidR="005B30A9">
          <w:rPr>
            <w:noProof/>
            <w:webHidden/>
          </w:rPr>
          <w:tab/>
        </w:r>
        <w:r w:rsidR="005B30A9">
          <w:rPr>
            <w:noProof/>
            <w:webHidden/>
          </w:rPr>
          <w:fldChar w:fldCharType="begin"/>
        </w:r>
        <w:r w:rsidR="005B30A9">
          <w:rPr>
            <w:noProof/>
            <w:webHidden/>
          </w:rPr>
          <w:instrText xml:space="preserve"> PAGEREF _Toc117705879 \h </w:instrText>
        </w:r>
        <w:r w:rsidR="005B30A9">
          <w:rPr>
            <w:noProof/>
            <w:webHidden/>
          </w:rPr>
        </w:r>
        <w:r w:rsidR="005B30A9">
          <w:rPr>
            <w:noProof/>
            <w:webHidden/>
          </w:rPr>
          <w:fldChar w:fldCharType="separate"/>
        </w:r>
        <w:r w:rsidR="005B30A9">
          <w:rPr>
            <w:noProof/>
            <w:webHidden/>
          </w:rPr>
          <w:t>15</w:t>
        </w:r>
        <w:r w:rsidR="005B30A9">
          <w:rPr>
            <w:noProof/>
            <w:webHidden/>
          </w:rPr>
          <w:fldChar w:fldCharType="end"/>
        </w:r>
      </w:hyperlink>
    </w:p>
    <w:p w14:paraId="0DBBFB77" w14:textId="1410792D" w:rsidR="005B30A9" w:rsidRDefault="00000000">
      <w:pPr>
        <w:pStyle w:val="TOC1"/>
        <w:spacing w:before="78" w:after="78"/>
        <w:rPr>
          <w:rFonts w:asciiTheme="minorHAnsi" w:eastAsiaTheme="minorEastAsia" w:hAnsiTheme="minorHAnsi" w:cstheme="minorBidi"/>
          <w:noProof/>
          <w:szCs w:val="22"/>
        </w:rPr>
      </w:pPr>
      <w:hyperlink w:anchor="_Toc117705880" w:history="1">
        <w:r w:rsidR="005B30A9" w:rsidRPr="00367807">
          <w:rPr>
            <w:rStyle w:val="afffd"/>
            <w:rFonts w:hAnsi="黑体"/>
            <w:noProof/>
          </w:rPr>
          <w:t>参</w:t>
        </w:r>
        <w:r w:rsidR="005B30A9" w:rsidRPr="00367807">
          <w:rPr>
            <w:rStyle w:val="afffd"/>
            <w:rFonts w:hAnsi="黑体" w:cs="MS Mincho"/>
            <w:noProof/>
          </w:rPr>
          <w:t xml:space="preserve"> </w:t>
        </w:r>
        <w:r w:rsidR="005B30A9" w:rsidRPr="00367807">
          <w:rPr>
            <w:rStyle w:val="afffd"/>
            <w:rFonts w:hAnsi="黑体"/>
            <w:noProof/>
          </w:rPr>
          <w:t>考</w:t>
        </w:r>
        <w:r w:rsidR="005B30A9" w:rsidRPr="00367807">
          <w:rPr>
            <w:rStyle w:val="afffd"/>
            <w:rFonts w:hAnsi="黑体" w:cs="MS Mincho"/>
            <w:noProof/>
          </w:rPr>
          <w:t xml:space="preserve"> </w:t>
        </w:r>
        <w:r w:rsidR="005B30A9" w:rsidRPr="00367807">
          <w:rPr>
            <w:rStyle w:val="afffd"/>
            <w:rFonts w:hAnsi="黑体"/>
            <w:noProof/>
          </w:rPr>
          <w:t>文</w:t>
        </w:r>
        <w:r w:rsidR="005B30A9" w:rsidRPr="00367807">
          <w:rPr>
            <w:rStyle w:val="afffd"/>
            <w:rFonts w:hAnsi="黑体" w:cs="MS Mincho"/>
            <w:noProof/>
          </w:rPr>
          <w:t xml:space="preserve"> </w:t>
        </w:r>
        <w:r w:rsidR="005B30A9" w:rsidRPr="00367807">
          <w:rPr>
            <w:rStyle w:val="afffd"/>
            <w:rFonts w:hAnsi="黑体"/>
            <w:noProof/>
          </w:rPr>
          <w:t>献</w:t>
        </w:r>
        <w:r w:rsidR="005B30A9">
          <w:rPr>
            <w:noProof/>
            <w:webHidden/>
          </w:rPr>
          <w:tab/>
        </w:r>
        <w:r w:rsidR="005B30A9">
          <w:rPr>
            <w:noProof/>
            <w:webHidden/>
          </w:rPr>
          <w:fldChar w:fldCharType="begin"/>
        </w:r>
        <w:r w:rsidR="005B30A9">
          <w:rPr>
            <w:noProof/>
            <w:webHidden/>
          </w:rPr>
          <w:instrText xml:space="preserve"> PAGEREF _Toc117705880 \h </w:instrText>
        </w:r>
        <w:r w:rsidR="005B30A9">
          <w:rPr>
            <w:noProof/>
            <w:webHidden/>
          </w:rPr>
        </w:r>
        <w:r w:rsidR="005B30A9">
          <w:rPr>
            <w:noProof/>
            <w:webHidden/>
          </w:rPr>
          <w:fldChar w:fldCharType="separate"/>
        </w:r>
        <w:r w:rsidR="005B30A9">
          <w:rPr>
            <w:noProof/>
            <w:webHidden/>
          </w:rPr>
          <w:t>16</w:t>
        </w:r>
        <w:r w:rsidR="005B30A9">
          <w:rPr>
            <w:noProof/>
            <w:webHidden/>
          </w:rPr>
          <w:fldChar w:fldCharType="end"/>
        </w:r>
      </w:hyperlink>
    </w:p>
    <w:p w14:paraId="357B2DC1" w14:textId="7FAAAB44" w:rsidR="00CA6139" w:rsidRDefault="0054118A">
      <w:pPr>
        <w:pStyle w:val="affffff4"/>
        <w:tabs>
          <w:tab w:val="left" w:pos="1105"/>
          <w:tab w:val="center" w:pos="4677"/>
        </w:tabs>
        <w:jc w:val="left"/>
      </w:pPr>
      <w:r>
        <w:rPr>
          <w:rFonts w:ascii="宋体" w:eastAsia="宋体"/>
          <w:kern w:val="2"/>
          <w:sz w:val="21"/>
          <w:szCs w:val="21"/>
        </w:rPr>
        <w:lastRenderedPageBreak/>
        <w:fldChar w:fldCharType="end"/>
      </w:r>
      <w:r w:rsidR="00C04921">
        <w:tab/>
      </w:r>
      <w:r w:rsidR="00C04921">
        <w:tab/>
      </w:r>
      <w:bookmarkStart w:id="19" w:name="_Toc117704465"/>
      <w:bookmarkStart w:id="20" w:name="_Toc117705844"/>
      <w:r w:rsidR="00C04921">
        <w:rPr>
          <w:rFonts w:hint="eastAsia"/>
        </w:rPr>
        <w:t>前</w:t>
      </w:r>
      <w:bookmarkStart w:id="21" w:name="BKQY"/>
      <w:r w:rsidR="00C04921">
        <w:rPr>
          <w:rFonts w:hAnsi="黑体"/>
        </w:rPr>
        <w:t>  </w:t>
      </w:r>
      <w:r w:rsidR="00C04921">
        <w:rPr>
          <w:rFonts w:hint="eastAsia"/>
        </w:rPr>
        <w:t>言</w:t>
      </w:r>
      <w:bookmarkEnd w:id="18"/>
      <w:bookmarkEnd w:id="19"/>
      <w:bookmarkEnd w:id="20"/>
      <w:bookmarkEnd w:id="21"/>
    </w:p>
    <w:p w14:paraId="5DAA695F" w14:textId="77777777" w:rsidR="00CE7561" w:rsidRDefault="00CE7561" w:rsidP="00CE7561">
      <w:pPr>
        <w:pStyle w:val="afff8"/>
        <w:rPr>
          <w:rFonts w:hAnsi="宋体"/>
          <w:color w:val="000000"/>
          <w:kern w:val="2"/>
          <w:szCs w:val="21"/>
        </w:rPr>
      </w:pPr>
      <w:r>
        <w:rPr>
          <w:rFonts w:hint="eastAsia"/>
        </w:rPr>
        <w:t>本文件按照GB/T 1.1—2020《标准化工作导则  第1部分：标准化文件的结构和起草规则》的规定起草</w:t>
      </w:r>
      <w:r>
        <w:rPr>
          <w:rFonts w:hAnsi="宋体" w:hint="eastAsia"/>
          <w:color w:val="000000"/>
          <w:kern w:val="2"/>
          <w:szCs w:val="21"/>
        </w:rPr>
        <w:t>。</w:t>
      </w:r>
    </w:p>
    <w:p w14:paraId="4E23A3B9" w14:textId="769C7009" w:rsidR="003A5DA3" w:rsidRPr="00DB7429" w:rsidRDefault="003A5DA3" w:rsidP="00CE7561">
      <w:pPr>
        <w:pStyle w:val="afff8"/>
        <w:rPr>
          <w:rFonts w:hAnsi="宋体"/>
          <w:kern w:val="2"/>
          <w:szCs w:val="21"/>
        </w:rPr>
      </w:pPr>
      <w:bookmarkStart w:id="22" w:name="_Hlk100246542"/>
      <w:r w:rsidRPr="00DB7429">
        <w:rPr>
          <w:rFonts w:hAnsi="宋体" w:hint="eastAsia"/>
          <w:kern w:val="2"/>
          <w:szCs w:val="21"/>
        </w:rPr>
        <w:t>本文件由</w:t>
      </w:r>
      <w:r w:rsidR="00ED295B" w:rsidRPr="00DB7429">
        <w:rPr>
          <w:rFonts w:hAnsi="宋体" w:hint="eastAsia"/>
          <w:kern w:val="2"/>
          <w:szCs w:val="21"/>
        </w:rPr>
        <w:t>北京市广播电视局</w:t>
      </w:r>
      <w:r w:rsidRPr="00DB7429">
        <w:rPr>
          <w:rFonts w:hAnsi="宋体" w:hint="eastAsia"/>
          <w:kern w:val="2"/>
          <w:szCs w:val="21"/>
        </w:rPr>
        <w:t>提出</w:t>
      </w:r>
      <w:r w:rsidR="003D2F85" w:rsidRPr="00DB7429">
        <w:rPr>
          <w:rFonts w:hAnsi="宋体" w:hint="eastAsia"/>
          <w:kern w:val="2"/>
          <w:szCs w:val="21"/>
        </w:rPr>
        <w:t>。</w:t>
      </w:r>
    </w:p>
    <w:p w14:paraId="6D995366" w14:textId="54D4F53C" w:rsidR="00CE7561" w:rsidRPr="00DB7429" w:rsidRDefault="00CE7561" w:rsidP="00CE7561">
      <w:pPr>
        <w:pStyle w:val="afff8"/>
        <w:rPr>
          <w:rFonts w:hAnsi="宋体"/>
          <w:kern w:val="2"/>
          <w:szCs w:val="21"/>
        </w:rPr>
      </w:pPr>
      <w:r w:rsidRPr="00DB7429">
        <w:rPr>
          <w:rFonts w:hAnsi="宋体" w:hint="eastAsia"/>
          <w:kern w:val="2"/>
          <w:szCs w:val="21"/>
        </w:rPr>
        <w:t>本文件由</w:t>
      </w:r>
      <w:r w:rsidR="00ED295B" w:rsidRPr="00DB7429">
        <w:rPr>
          <w:rFonts w:hAnsi="宋体" w:hint="eastAsia"/>
          <w:kern w:val="2"/>
          <w:szCs w:val="21"/>
        </w:rPr>
        <w:t>北京市</w:t>
      </w:r>
      <w:r w:rsidR="00703708" w:rsidRPr="00DB7429">
        <w:rPr>
          <w:rFonts w:hAnsi="宋体" w:hint="eastAsia"/>
          <w:kern w:val="2"/>
          <w:szCs w:val="21"/>
        </w:rPr>
        <w:t>广播电视局</w:t>
      </w:r>
      <w:r w:rsidRPr="00DB7429">
        <w:rPr>
          <w:rFonts w:hAnsi="宋体" w:hint="eastAsia"/>
          <w:kern w:val="2"/>
          <w:szCs w:val="21"/>
        </w:rPr>
        <w:t>归口。</w:t>
      </w:r>
    </w:p>
    <w:p w14:paraId="6A78766A" w14:textId="58C6F04F" w:rsidR="00345018" w:rsidRPr="00DB7429" w:rsidRDefault="00345018" w:rsidP="00CE7561">
      <w:pPr>
        <w:pStyle w:val="afff8"/>
        <w:rPr>
          <w:rFonts w:hAnsi="宋体"/>
          <w:kern w:val="2"/>
          <w:szCs w:val="21"/>
        </w:rPr>
      </w:pPr>
      <w:r w:rsidRPr="00DB7429">
        <w:rPr>
          <w:rFonts w:hAnsi="宋体" w:hint="eastAsia"/>
          <w:kern w:val="2"/>
          <w:szCs w:val="21"/>
        </w:rPr>
        <w:t>本文将由</w:t>
      </w:r>
      <w:r w:rsidR="00467DB7" w:rsidRPr="00DB7429">
        <w:rPr>
          <w:rFonts w:hAnsi="宋体" w:hint="eastAsia"/>
          <w:kern w:val="2"/>
          <w:szCs w:val="21"/>
        </w:rPr>
        <w:t>北京市广播电视局</w:t>
      </w:r>
      <w:r w:rsidRPr="00DB7429">
        <w:rPr>
          <w:rFonts w:hAnsi="宋体" w:hint="eastAsia"/>
          <w:kern w:val="2"/>
          <w:szCs w:val="21"/>
        </w:rPr>
        <w:t>组织实施</w:t>
      </w:r>
      <w:r w:rsidR="003D2F85" w:rsidRPr="00DB7429">
        <w:rPr>
          <w:rFonts w:hAnsi="宋体" w:hint="eastAsia"/>
          <w:kern w:val="2"/>
          <w:szCs w:val="21"/>
        </w:rPr>
        <w:t>。</w:t>
      </w:r>
    </w:p>
    <w:p w14:paraId="2E2173DB" w14:textId="147F0A6B" w:rsidR="00CE7561" w:rsidRPr="00DB7429" w:rsidRDefault="00CE7561" w:rsidP="00CE7561">
      <w:pPr>
        <w:pStyle w:val="afff8"/>
        <w:rPr>
          <w:rFonts w:hAnsi="宋体"/>
          <w:szCs w:val="21"/>
        </w:rPr>
      </w:pPr>
      <w:r w:rsidRPr="00DB7429">
        <w:rPr>
          <w:rFonts w:hint="eastAsia"/>
        </w:rPr>
        <w:t>本文件起草单位：</w:t>
      </w:r>
      <w:r w:rsidR="00563641" w:rsidRPr="00DB7429">
        <w:rPr>
          <w:rFonts w:hint="eastAsia"/>
        </w:rPr>
        <w:t>国家广播电视总局广播电视规划院、</w:t>
      </w:r>
      <w:r w:rsidR="00563641" w:rsidRPr="00DB7429">
        <w:rPr>
          <w:rFonts w:hAnsi="宋体" w:hint="eastAsia"/>
        </w:rPr>
        <w:t>北京市广播电视局、</w:t>
      </w:r>
      <w:r w:rsidRPr="00DB7429">
        <w:rPr>
          <w:rFonts w:hint="eastAsia"/>
        </w:rPr>
        <w:t>中央广播电视总台、</w:t>
      </w:r>
      <w:r w:rsidR="00563641" w:rsidRPr="00DB7429">
        <w:rPr>
          <w:rFonts w:hint="eastAsia"/>
        </w:rPr>
        <w:t>北京广播电视台、</w:t>
      </w:r>
      <w:r w:rsidR="00C01703" w:rsidRPr="00DB7429">
        <w:rPr>
          <w:rFonts w:hint="eastAsia"/>
        </w:rPr>
        <w:t>北京数码视讯科技股份有限公司、</w:t>
      </w:r>
      <w:r w:rsidRPr="00DB7429">
        <w:rPr>
          <w:rFonts w:hint="eastAsia"/>
        </w:rPr>
        <w:t>中关村视听产业技术创新联盟、</w:t>
      </w:r>
      <w:r w:rsidR="00C01703" w:rsidRPr="00DB7429">
        <w:rPr>
          <w:rFonts w:hint="eastAsia"/>
        </w:rPr>
        <w:t>北京市</w:t>
      </w:r>
      <w:proofErr w:type="gramStart"/>
      <w:r w:rsidR="00C01703" w:rsidRPr="00DB7429">
        <w:rPr>
          <w:rFonts w:hint="eastAsia"/>
        </w:rPr>
        <w:t>博汇科技</w:t>
      </w:r>
      <w:proofErr w:type="gramEnd"/>
      <w:r w:rsidR="00C01703" w:rsidRPr="00DB7429">
        <w:rPr>
          <w:rFonts w:hint="eastAsia"/>
        </w:rPr>
        <w:t>股份有限公司、</w:t>
      </w:r>
      <w:r w:rsidRPr="00DB7429">
        <w:rPr>
          <w:rFonts w:hint="eastAsia"/>
        </w:rPr>
        <w:t>深圳龙岗智能视听研究院、广东博华超高</w:t>
      </w:r>
      <w:proofErr w:type="gramStart"/>
      <w:r w:rsidRPr="00DB7429">
        <w:rPr>
          <w:rFonts w:hint="eastAsia"/>
        </w:rPr>
        <w:t>清创新</w:t>
      </w:r>
      <w:proofErr w:type="gramEnd"/>
      <w:r w:rsidRPr="00DB7429">
        <w:rPr>
          <w:rFonts w:hint="eastAsia"/>
        </w:rPr>
        <w:t>中心有限公司、杭州</w:t>
      </w:r>
      <w:proofErr w:type="gramStart"/>
      <w:r w:rsidRPr="00DB7429">
        <w:rPr>
          <w:rFonts w:hint="eastAsia"/>
        </w:rPr>
        <w:t>当虹科技</w:t>
      </w:r>
      <w:proofErr w:type="gramEnd"/>
      <w:r w:rsidRPr="00DB7429">
        <w:rPr>
          <w:rFonts w:hint="eastAsia"/>
        </w:rPr>
        <w:t>有限公司、上海海思技术有限公司</w:t>
      </w:r>
      <w:r w:rsidRPr="00DB7429">
        <w:rPr>
          <w:rFonts w:hAnsi="宋体" w:hint="eastAsia"/>
          <w:szCs w:val="21"/>
        </w:rPr>
        <w:t>。</w:t>
      </w:r>
    </w:p>
    <w:p w14:paraId="23C4DCE7" w14:textId="6F0BEE1F" w:rsidR="00CE7561" w:rsidRPr="00DB7429" w:rsidRDefault="00CE7561" w:rsidP="00CE7561">
      <w:pPr>
        <w:pStyle w:val="afff8"/>
      </w:pPr>
      <w:r w:rsidRPr="00DB7429">
        <w:rPr>
          <w:rFonts w:hint="eastAsia"/>
        </w:rPr>
        <w:t>本文件主要起草人员：</w:t>
      </w:r>
    </w:p>
    <w:p w14:paraId="751821A6" w14:textId="1A4BDBEC" w:rsidR="00CA6139" w:rsidRDefault="00C04921" w:rsidP="00954421">
      <w:pPr>
        <w:pStyle w:val="affffff4"/>
        <w:tabs>
          <w:tab w:val="left" w:pos="653"/>
          <w:tab w:val="center" w:pos="4677"/>
        </w:tabs>
        <w:jc w:val="left"/>
        <w:rPr>
          <w:color w:val="FF0000"/>
        </w:rPr>
        <w:sectPr w:rsidR="00CA6139">
          <w:headerReference w:type="default" r:id="rId12"/>
          <w:footerReference w:type="default" r:id="rId13"/>
          <w:pgSz w:w="11906" w:h="16838"/>
          <w:pgMar w:top="567" w:right="1134" w:bottom="1134" w:left="1417" w:header="1418" w:footer="1134" w:gutter="0"/>
          <w:pgNumType w:fmt="upperRoman" w:start="1"/>
          <w:cols w:space="425"/>
          <w:formProt w:val="0"/>
          <w:docGrid w:type="lines" w:linePitch="312"/>
        </w:sectPr>
      </w:pPr>
      <w:bookmarkStart w:id="23" w:name="_Toc17878126"/>
      <w:bookmarkEnd w:id="22"/>
      <w:r>
        <w:lastRenderedPageBreak/>
        <w:tab/>
      </w:r>
      <w:r>
        <w:tab/>
      </w:r>
      <w:bookmarkEnd w:id="23"/>
    </w:p>
    <w:p w14:paraId="39CFD4F7" w14:textId="698767DD" w:rsidR="00CA6139" w:rsidRPr="00A958FC" w:rsidRDefault="003D2F85" w:rsidP="00610D91">
      <w:pPr>
        <w:jc w:val="center"/>
        <w:rPr>
          <w:rFonts w:ascii="黑体" w:eastAsia="黑体" w:hAnsi="黑体"/>
          <w:sz w:val="32"/>
          <w:szCs w:val="32"/>
        </w:rPr>
      </w:pPr>
      <w:bookmarkStart w:id="24" w:name="StandardName"/>
      <w:bookmarkEnd w:id="24"/>
      <w:r w:rsidRPr="00610D91">
        <w:rPr>
          <w:rFonts w:ascii="黑体" w:eastAsia="黑体" w:hAnsi="黑体" w:hint="eastAsia"/>
          <w:sz w:val="32"/>
          <w:szCs w:val="32"/>
        </w:rPr>
        <w:lastRenderedPageBreak/>
        <w:t>AVS3 8K超高清编码器技术要求和测量方法</w:t>
      </w:r>
    </w:p>
    <w:p w14:paraId="7529E4B7" w14:textId="77777777" w:rsidR="00CA6139" w:rsidRDefault="00C04921">
      <w:pPr>
        <w:pStyle w:val="a6"/>
        <w:spacing w:before="312" w:after="312"/>
      </w:pPr>
      <w:bookmarkStart w:id="25" w:name="_Toc17878127"/>
      <w:bookmarkStart w:id="26" w:name="_Toc117704467"/>
      <w:bookmarkStart w:id="27" w:name="_Toc117705846"/>
      <w:r>
        <w:rPr>
          <w:rFonts w:hint="eastAsia"/>
        </w:rPr>
        <w:t>范围</w:t>
      </w:r>
      <w:bookmarkEnd w:id="25"/>
      <w:bookmarkEnd w:id="26"/>
      <w:bookmarkEnd w:id="27"/>
    </w:p>
    <w:p w14:paraId="3CB7D6D7" w14:textId="602DACF4" w:rsidR="00CA26B3" w:rsidRDefault="00CA26B3" w:rsidP="00CA26B3">
      <w:pPr>
        <w:pStyle w:val="afff8"/>
      </w:pPr>
      <w:r>
        <w:rPr>
          <w:rFonts w:hint="eastAsia"/>
        </w:rPr>
        <w:t>本文件规定了视频编码采用</w:t>
      </w:r>
      <w:r w:rsidRPr="00465685">
        <w:rPr>
          <w:rFonts w:hint="eastAsia"/>
        </w:rPr>
        <w:t>第三代数字视频技术</w:t>
      </w:r>
      <w:r>
        <w:rPr>
          <w:rFonts w:hint="eastAsia"/>
        </w:rPr>
        <w:t>（简称AVS</w:t>
      </w:r>
      <w:r>
        <w:t>3</w:t>
      </w:r>
      <w:r>
        <w:rPr>
          <w:rFonts w:hint="eastAsia"/>
        </w:rPr>
        <w:t>）的</w:t>
      </w:r>
      <w:r>
        <w:t>8K</w:t>
      </w:r>
      <w:r>
        <w:rPr>
          <w:rFonts w:hint="eastAsia"/>
        </w:rPr>
        <w:t>超高清编码器的主要技术要求和测量方法。</w:t>
      </w:r>
    </w:p>
    <w:p w14:paraId="73B9C65A" w14:textId="77777777" w:rsidR="00CA26B3" w:rsidRDefault="00CA26B3" w:rsidP="00CA26B3">
      <w:pPr>
        <w:pStyle w:val="afff8"/>
      </w:pPr>
      <w:r>
        <w:rPr>
          <w:rFonts w:hint="eastAsia"/>
        </w:rPr>
        <w:t>本文件适用于广播电视专业用AVS</w:t>
      </w:r>
      <w:r>
        <w:t>3</w:t>
      </w:r>
      <w:r>
        <w:rPr>
          <w:rFonts w:hint="eastAsia"/>
        </w:rPr>
        <w:t xml:space="preserve"> </w:t>
      </w:r>
      <w:r>
        <w:t>8</w:t>
      </w:r>
      <w:r>
        <w:rPr>
          <w:rFonts w:hint="eastAsia"/>
        </w:rPr>
        <w:t>K超高清实时编码器的开发、生产、应用、测试和运行维护。</w:t>
      </w:r>
    </w:p>
    <w:p w14:paraId="2613DBF8" w14:textId="5229516E" w:rsidR="00CA6139" w:rsidRDefault="00C04921">
      <w:pPr>
        <w:pStyle w:val="a6"/>
        <w:spacing w:before="312" w:after="312"/>
      </w:pPr>
      <w:bookmarkStart w:id="28" w:name="_Toc17878128"/>
      <w:bookmarkStart w:id="29" w:name="_Toc117704468"/>
      <w:bookmarkStart w:id="30" w:name="_Toc117705847"/>
      <w:r>
        <w:rPr>
          <w:rFonts w:hint="eastAsia"/>
        </w:rPr>
        <w:t>规范性引用文件</w:t>
      </w:r>
      <w:bookmarkEnd w:id="28"/>
      <w:bookmarkEnd w:id="29"/>
      <w:bookmarkEnd w:id="30"/>
    </w:p>
    <w:p w14:paraId="29F28B68" w14:textId="77777777" w:rsidR="00C4244E" w:rsidRDefault="00C4244E" w:rsidP="00C4244E">
      <w:pPr>
        <w:pStyle w:val="afff8"/>
      </w:pPr>
      <w:r w:rsidRPr="00C01A7F">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C7C7C62" w14:textId="77777777" w:rsidR="00CA26B3" w:rsidRDefault="00CA26B3" w:rsidP="00CA26B3">
      <w:pPr>
        <w:pStyle w:val="afff8"/>
      </w:pPr>
      <w:bookmarkStart w:id="31" w:name="_Toc17878129"/>
      <w:bookmarkStart w:id="32" w:name="_Toc117704469"/>
      <w:bookmarkEnd w:id="31"/>
      <w:r>
        <w:t xml:space="preserve">GB/T 17191.3 </w:t>
      </w:r>
      <w:r>
        <w:rPr>
          <w:rFonts w:hint="eastAsia"/>
        </w:rPr>
        <w:t xml:space="preserve"> 信息技术</w:t>
      </w:r>
      <w:r>
        <w:t xml:space="preserve"> </w:t>
      </w:r>
      <w:r>
        <w:rPr>
          <w:rFonts w:hint="eastAsia"/>
        </w:rPr>
        <w:t xml:space="preserve"> 具有1.5Mbit/s数据传输率的数字存储媒体运动图像及其伴音的编码 </w:t>
      </w:r>
      <w:r>
        <w:t xml:space="preserve"> </w:t>
      </w:r>
      <w:r>
        <w:rPr>
          <w:rFonts w:hint="eastAsia"/>
        </w:rPr>
        <w:t>第3部分：音频</w:t>
      </w:r>
    </w:p>
    <w:p w14:paraId="2EBC98BD" w14:textId="28A2B745" w:rsidR="00CA26B3" w:rsidRDefault="00CA26B3" w:rsidP="00CA26B3">
      <w:pPr>
        <w:pStyle w:val="afff8"/>
      </w:pPr>
      <w:r>
        <w:t xml:space="preserve">GB/T 17975.1 </w:t>
      </w:r>
      <w:r>
        <w:rPr>
          <w:rFonts w:hint="eastAsia"/>
        </w:rPr>
        <w:t xml:space="preserve"> 信息技术 </w:t>
      </w:r>
      <w:r>
        <w:t xml:space="preserve"> </w:t>
      </w:r>
      <w:r>
        <w:rPr>
          <w:rFonts w:hint="eastAsia"/>
        </w:rPr>
        <w:t xml:space="preserve">运动图像及其伴音信息的通用编码 </w:t>
      </w:r>
      <w:r>
        <w:t xml:space="preserve"> </w:t>
      </w:r>
      <w:r>
        <w:rPr>
          <w:rFonts w:hint="eastAsia"/>
        </w:rPr>
        <w:t>第1部分：系统</w:t>
      </w:r>
    </w:p>
    <w:p w14:paraId="143C5C09" w14:textId="77777777" w:rsidR="00CA26B3" w:rsidRDefault="00CA26B3" w:rsidP="00CA26B3">
      <w:pPr>
        <w:pStyle w:val="afff8"/>
      </w:pPr>
      <w:r>
        <w:t xml:space="preserve">GB/T 22726  </w:t>
      </w:r>
      <w:r>
        <w:rPr>
          <w:rFonts w:hint="eastAsia"/>
        </w:rPr>
        <w:t>多声道数字音频编解码技术规范</w:t>
      </w:r>
    </w:p>
    <w:p w14:paraId="6AA382C9" w14:textId="77777777" w:rsidR="00CA26B3" w:rsidRDefault="00CA26B3" w:rsidP="00CA26B3">
      <w:pPr>
        <w:pStyle w:val="afff8"/>
      </w:pPr>
      <w:r>
        <w:t xml:space="preserve">GB/T 33475.3  </w:t>
      </w:r>
      <w:r>
        <w:rPr>
          <w:rFonts w:hint="eastAsia"/>
        </w:rPr>
        <w:t xml:space="preserve">信息技术 </w:t>
      </w:r>
      <w:r>
        <w:t xml:space="preserve"> </w:t>
      </w:r>
      <w:r>
        <w:rPr>
          <w:rFonts w:hint="eastAsia"/>
        </w:rPr>
        <w:t xml:space="preserve">高效多媒体编码 </w:t>
      </w:r>
      <w:r>
        <w:t xml:space="preserve"> </w:t>
      </w:r>
      <w:r>
        <w:rPr>
          <w:rFonts w:hint="eastAsia"/>
        </w:rPr>
        <w:t>第3部分：音频</w:t>
      </w:r>
    </w:p>
    <w:p w14:paraId="1DDD37BB" w14:textId="73E6A87A" w:rsidR="00CA26B3" w:rsidRDefault="00CA26B3" w:rsidP="00CA26B3">
      <w:pPr>
        <w:pStyle w:val="afff8"/>
      </w:pPr>
      <w:r>
        <w:rPr>
          <w:rFonts w:hint="eastAsia"/>
        </w:rPr>
        <w:t>GY/T 170  有线数字电视广播信道编码与调制规范</w:t>
      </w:r>
    </w:p>
    <w:p w14:paraId="4AAFCB30" w14:textId="3D8388AA" w:rsidR="00CA26B3" w:rsidRDefault="00CA26B3" w:rsidP="00CA26B3">
      <w:pPr>
        <w:pStyle w:val="afff8"/>
      </w:pPr>
      <w:r>
        <w:t>GY/T</w:t>
      </w:r>
      <w:r>
        <w:rPr>
          <w:rFonts w:hint="eastAsia"/>
        </w:rPr>
        <w:t xml:space="preserve"> 307  超高清晰度电视系统节目制作和交换参数值</w:t>
      </w:r>
    </w:p>
    <w:p w14:paraId="5512CA80" w14:textId="0740B792" w:rsidR="00CA26B3" w:rsidRDefault="00CA26B3" w:rsidP="00CA26B3">
      <w:pPr>
        <w:pStyle w:val="afff8"/>
      </w:pPr>
      <w:r>
        <w:rPr>
          <w:rFonts w:hint="eastAsia"/>
        </w:rPr>
        <w:t>GY/T 315  高动态范围电视节目制作和交换图像参数值</w:t>
      </w:r>
    </w:p>
    <w:p w14:paraId="4CEF7714" w14:textId="19009EBC" w:rsidR="00CA26B3" w:rsidRDefault="00CA26B3" w:rsidP="00CA26B3">
      <w:pPr>
        <w:pStyle w:val="afff8"/>
      </w:pPr>
      <w:r>
        <w:rPr>
          <w:rFonts w:hint="eastAsia"/>
        </w:rPr>
        <w:t xml:space="preserve">GY/T 340  超高清晰度电视图像质量主观评价方法  </w:t>
      </w:r>
      <w:proofErr w:type="gramStart"/>
      <w:r>
        <w:rPr>
          <w:rFonts w:hint="eastAsia"/>
        </w:rPr>
        <w:t>双刺激</w:t>
      </w:r>
      <w:proofErr w:type="gramEnd"/>
      <w:r>
        <w:rPr>
          <w:rFonts w:hint="eastAsia"/>
        </w:rPr>
        <w:t>连续质量标度法</w:t>
      </w:r>
    </w:p>
    <w:p w14:paraId="19B8074B" w14:textId="0267CCCC" w:rsidR="00CA26B3" w:rsidRDefault="00CA26B3" w:rsidP="00CA26B3">
      <w:pPr>
        <w:pStyle w:val="afff8"/>
      </w:pPr>
      <w:r>
        <w:rPr>
          <w:rFonts w:hint="eastAsia"/>
        </w:rPr>
        <w:t>GY/T 347.3  超高清晰度电视信号实时串行数字接口  第3部分：单链路和多链路6Gbit/s、12Gbit/s和24Gbit/s光和电接口</w:t>
      </w:r>
    </w:p>
    <w:p w14:paraId="43FC9798" w14:textId="1C3DAB50" w:rsidR="00CA26B3" w:rsidRDefault="00CA26B3" w:rsidP="00CA26B3">
      <w:pPr>
        <w:pStyle w:val="afff8"/>
      </w:pPr>
      <w:r>
        <w:rPr>
          <w:rFonts w:hint="eastAsia"/>
        </w:rPr>
        <w:t xml:space="preserve">GY/T 348  </w:t>
      </w:r>
      <w:r>
        <w:t>专业广播</w:t>
      </w:r>
      <w:proofErr w:type="gramStart"/>
      <w:r>
        <w:t>环境下音视频</w:t>
      </w:r>
      <w:proofErr w:type="gramEnd"/>
      <w:r>
        <w:t>设备精确时间同步协议规范</w:t>
      </w:r>
    </w:p>
    <w:p w14:paraId="4C5089C5" w14:textId="6596164B" w:rsidR="00CA26B3" w:rsidRDefault="00CA26B3" w:rsidP="00CA26B3">
      <w:pPr>
        <w:pStyle w:val="afff8"/>
      </w:pPr>
      <w:r>
        <w:rPr>
          <w:rFonts w:hint="eastAsia"/>
        </w:rPr>
        <w:t>GY/T 358  高动态范围电视系统显示适配元数据技术要求</w:t>
      </w:r>
    </w:p>
    <w:p w14:paraId="422A54A0" w14:textId="77777777" w:rsidR="00CA6139" w:rsidRDefault="00C04921">
      <w:pPr>
        <w:pStyle w:val="a6"/>
        <w:spacing w:before="312" w:after="312"/>
      </w:pPr>
      <w:bookmarkStart w:id="33" w:name="_Toc117705848"/>
      <w:r>
        <w:rPr>
          <w:rFonts w:hint="eastAsia"/>
        </w:rPr>
        <w:t>术语</w:t>
      </w:r>
      <w:r>
        <w:t>和定义</w:t>
      </w:r>
      <w:bookmarkEnd w:id="32"/>
      <w:bookmarkEnd w:id="33"/>
    </w:p>
    <w:p w14:paraId="6CFD4B60" w14:textId="11D8EEDE" w:rsidR="00CA6139" w:rsidRDefault="00250E3B">
      <w:pPr>
        <w:pStyle w:val="afff8"/>
      </w:pPr>
      <w:r w:rsidRPr="00EB0D63">
        <w:rPr>
          <w:rFonts w:hint="eastAsia"/>
        </w:rPr>
        <w:t>本文件</w:t>
      </w:r>
      <w:r>
        <w:rPr>
          <w:rFonts w:hint="eastAsia"/>
        </w:rPr>
        <w:t>没有需要界定的术语和定义</w:t>
      </w:r>
      <w:r w:rsidR="00C04921">
        <w:t>。</w:t>
      </w:r>
    </w:p>
    <w:p w14:paraId="419B7A7A" w14:textId="6FBED3A2" w:rsidR="00515323" w:rsidRDefault="00515323">
      <w:pPr>
        <w:pStyle w:val="a6"/>
        <w:spacing w:before="312" w:after="312"/>
      </w:pPr>
      <w:bookmarkStart w:id="34" w:name="_Toc117704470"/>
      <w:bookmarkStart w:id="35" w:name="_Toc117705849"/>
      <w:r>
        <w:rPr>
          <w:rFonts w:hint="eastAsia"/>
        </w:rPr>
        <w:t>缩略语</w:t>
      </w:r>
      <w:bookmarkEnd w:id="34"/>
      <w:bookmarkEnd w:id="35"/>
    </w:p>
    <w:p w14:paraId="6361B519" w14:textId="77777777" w:rsidR="00515323" w:rsidRDefault="00515323" w:rsidP="00515323">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下列缩略语适用于本文件</w:t>
      </w:r>
    </w:p>
    <w:p w14:paraId="5FF72A14" w14:textId="77777777" w:rsidR="00CA26B3" w:rsidRDefault="00CA26B3" w:rsidP="00CA26B3">
      <w:pPr>
        <w:pStyle w:val="afff8"/>
      </w:pPr>
      <w:bookmarkStart w:id="36" w:name="_Toc117704471"/>
      <w:r>
        <w:t xml:space="preserve">ASI </w:t>
      </w:r>
      <w:r>
        <w:rPr>
          <w:rFonts w:hint="eastAsia"/>
        </w:rPr>
        <w:t xml:space="preserve"> 异步串行接口（</w:t>
      </w:r>
      <w:r>
        <w:t>Asynchronous Serial Interface）</w:t>
      </w:r>
    </w:p>
    <w:p w14:paraId="281618EF" w14:textId="77777777" w:rsidR="00CA26B3" w:rsidRDefault="00CA26B3" w:rsidP="00CA26B3">
      <w:pPr>
        <w:pStyle w:val="afff8"/>
      </w:pPr>
      <w:r>
        <w:t xml:space="preserve">CBR </w:t>
      </w:r>
      <w:r>
        <w:rPr>
          <w:rFonts w:hint="eastAsia"/>
        </w:rPr>
        <w:t xml:space="preserve"> 固定码率（</w:t>
      </w:r>
      <w:r>
        <w:t xml:space="preserve">Constant </w:t>
      </w:r>
      <w:r>
        <w:rPr>
          <w:rFonts w:hint="eastAsia"/>
        </w:rPr>
        <w:t>B</w:t>
      </w:r>
      <w:r>
        <w:t>itrate）</w:t>
      </w:r>
    </w:p>
    <w:p w14:paraId="72C7503A" w14:textId="77777777" w:rsidR="00CA26B3" w:rsidRDefault="00CA26B3" w:rsidP="00CA26B3">
      <w:pPr>
        <w:pStyle w:val="afff8"/>
      </w:pPr>
      <w:bookmarkStart w:id="37" w:name="OLE_LINK5"/>
      <w:bookmarkStart w:id="38" w:name="OLE_LINK6"/>
      <w:r>
        <w:t>CRC</w:t>
      </w:r>
      <w:bookmarkEnd w:id="37"/>
      <w:bookmarkEnd w:id="38"/>
      <w:r>
        <w:t xml:space="preserve"> </w:t>
      </w:r>
      <w:r>
        <w:rPr>
          <w:rFonts w:hint="eastAsia"/>
        </w:rPr>
        <w:t xml:space="preserve"> 循环冗余校验（</w:t>
      </w:r>
      <w:r>
        <w:t>Cyclic Redundancy Check）</w:t>
      </w:r>
    </w:p>
    <w:p w14:paraId="635DC53E" w14:textId="77777777" w:rsidR="00CA26B3" w:rsidRDefault="00CA26B3" w:rsidP="00CA26B3">
      <w:pPr>
        <w:pStyle w:val="afff8"/>
      </w:pPr>
      <w:r>
        <w:t xml:space="preserve">DVB </w:t>
      </w:r>
      <w:r>
        <w:rPr>
          <w:rFonts w:hint="eastAsia"/>
        </w:rPr>
        <w:t xml:space="preserve"> 数字视频广播（</w:t>
      </w:r>
      <w:r>
        <w:t>Digital Video Broadcasting）</w:t>
      </w:r>
    </w:p>
    <w:p w14:paraId="1F64C540" w14:textId="77777777" w:rsidR="00CA26B3" w:rsidRDefault="00CA26B3" w:rsidP="00CA26B3">
      <w:pPr>
        <w:pStyle w:val="afff8"/>
      </w:pPr>
      <w:r>
        <w:rPr>
          <w:rFonts w:hint="eastAsia"/>
        </w:rPr>
        <w:t>ES</w:t>
      </w:r>
      <w:r>
        <w:t xml:space="preserve">  </w:t>
      </w:r>
      <w:r>
        <w:rPr>
          <w:rFonts w:hint="eastAsia"/>
        </w:rPr>
        <w:t>基本流（</w:t>
      </w:r>
      <w:r>
        <w:t>Elementary Stream</w:t>
      </w:r>
      <w:r>
        <w:rPr>
          <w:rFonts w:hint="eastAsia"/>
        </w:rPr>
        <w:t>）</w:t>
      </w:r>
    </w:p>
    <w:p w14:paraId="77EFE709" w14:textId="77777777" w:rsidR="00CA26B3" w:rsidRDefault="00CA26B3" w:rsidP="00CA26B3">
      <w:pPr>
        <w:pStyle w:val="afff8"/>
      </w:pPr>
      <w:r>
        <w:rPr>
          <w:rFonts w:hint="eastAsia"/>
        </w:rPr>
        <w:t>GOP</w:t>
      </w:r>
      <w:r>
        <w:t xml:space="preserve">  </w:t>
      </w:r>
      <w:r>
        <w:rPr>
          <w:rFonts w:hint="eastAsia"/>
        </w:rPr>
        <w:t>图片组（</w:t>
      </w:r>
      <w:r>
        <w:t>Group of Pictures</w:t>
      </w:r>
      <w:r>
        <w:rPr>
          <w:rFonts w:hint="eastAsia"/>
        </w:rPr>
        <w:t>）</w:t>
      </w:r>
    </w:p>
    <w:p w14:paraId="497F4CB7" w14:textId="77777777" w:rsidR="00CA26B3" w:rsidRDefault="00CA26B3" w:rsidP="00CA26B3">
      <w:pPr>
        <w:pStyle w:val="afff8"/>
      </w:pPr>
      <w:r>
        <w:rPr>
          <w:rFonts w:hint="eastAsia"/>
        </w:rPr>
        <w:t>IP  英</w:t>
      </w:r>
      <w:proofErr w:type="gramStart"/>
      <w:r>
        <w:rPr>
          <w:rFonts w:hint="eastAsia"/>
        </w:rPr>
        <w:t>特</w:t>
      </w:r>
      <w:proofErr w:type="gramEnd"/>
      <w:r>
        <w:rPr>
          <w:rFonts w:hint="eastAsia"/>
        </w:rPr>
        <w:t>网协议（</w:t>
      </w:r>
      <w:r>
        <w:t>Internet Protocol</w:t>
      </w:r>
      <w:r>
        <w:rPr>
          <w:rFonts w:hint="eastAsia"/>
        </w:rPr>
        <w:t>）</w:t>
      </w:r>
    </w:p>
    <w:p w14:paraId="33AED97B" w14:textId="77777777" w:rsidR="00CA26B3" w:rsidRDefault="00CA26B3" w:rsidP="00CA26B3">
      <w:pPr>
        <w:pStyle w:val="afff8"/>
      </w:pPr>
      <w:r>
        <w:t xml:space="preserve">MPEG </w:t>
      </w:r>
      <w:r>
        <w:rPr>
          <w:rFonts w:hint="eastAsia"/>
        </w:rPr>
        <w:t xml:space="preserve"> 运动图像专家组（</w:t>
      </w:r>
      <w:r>
        <w:t>Moving Picture Experts Group）</w:t>
      </w:r>
    </w:p>
    <w:p w14:paraId="55DA04B8" w14:textId="77777777" w:rsidR="00CA26B3" w:rsidRDefault="00CA26B3" w:rsidP="00CA26B3">
      <w:pPr>
        <w:pStyle w:val="afff8"/>
      </w:pPr>
      <w:r>
        <w:lastRenderedPageBreak/>
        <w:t xml:space="preserve">PAT </w:t>
      </w:r>
      <w:r>
        <w:rPr>
          <w:rFonts w:hint="eastAsia"/>
        </w:rPr>
        <w:t xml:space="preserve"> 节目关联表（</w:t>
      </w:r>
      <w:r>
        <w:t>Program Association Table）</w:t>
      </w:r>
    </w:p>
    <w:p w14:paraId="27F3FA29" w14:textId="77777777" w:rsidR="00CA26B3" w:rsidRDefault="00CA26B3" w:rsidP="00CA26B3">
      <w:pPr>
        <w:pStyle w:val="afff8"/>
      </w:pPr>
      <w:r>
        <w:t xml:space="preserve">PCR </w:t>
      </w:r>
      <w:r>
        <w:rPr>
          <w:rFonts w:hint="eastAsia"/>
        </w:rPr>
        <w:t xml:space="preserve"> 节目时钟基准（</w:t>
      </w:r>
      <w:r>
        <w:t>Program Clock Reference）</w:t>
      </w:r>
    </w:p>
    <w:p w14:paraId="55D0BF46" w14:textId="77777777" w:rsidR="00CA26B3" w:rsidRDefault="00CA26B3" w:rsidP="00CA26B3">
      <w:pPr>
        <w:pStyle w:val="afff8"/>
      </w:pPr>
      <w:r>
        <w:rPr>
          <w:rFonts w:hint="eastAsia"/>
        </w:rPr>
        <w:t>PID</w:t>
      </w:r>
      <w:r>
        <w:t xml:space="preserve">  </w:t>
      </w:r>
      <w:r>
        <w:rPr>
          <w:rFonts w:hint="eastAsia"/>
        </w:rPr>
        <w:t>数据包识别号（</w:t>
      </w:r>
      <w:r>
        <w:t>Packet ID</w:t>
      </w:r>
      <w:r>
        <w:rPr>
          <w:rFonts w:hint="eastAsia"/>
        </w:rPr>
        <w:t>）</w:t>
      </w:r>
    </w:p>
    <w:p w14:paraId="4446CC1A" w14:textId="77777777" w:rsidR="00CA26B3" w:rsidRDefault="00CA26B3" w:rsidP="00CA26B3">
      <w:pPr>
        <w:pStyle w:val="afff8"/>
      </w:pPr>
      <w:r>
        <w:t>PES</w:t>
      </w:r>
      <w:r>
        <w:rPr>
          <w:rFonts w:hint="eastAsia"/>
        </w:rPr>
        <w:t xml:space="preserve">  节目基本流（</w:t>
      </w:r>
      <w:r>
        <w:t>P</w:t>
      </w:r>
      <w:r w:rsidRPr="00A14B95">
        <w:t xml:space="preserve">rogram </w:t>
      </w:r>
      <w:r>
        <w:t>E</w:t>
      </w:r>
      <w:r w:rsidRPr="00A14B95">
        <w:t xml:space="preserve">lementary </w:t>
      </w:r>
      <w:r>
        <w:t>S</w:t>
      </w:r>
      <w:r w:rsidRPr="00A14B95">
        <w:t>tream</w:t>
      </w:r>
      <w:r>
        <w:t>）</w:t>
      </w:r>
    </w:p>
    <w:p w14:paraId="6B10DBF5" w14:textId="77777777" w:rsidR="00CA26B3" w:rsidRDefault="00CA26B3" w:rsidP="00CA26B3">
      <w:pPr>
        <w:pStyle w:val="afff8"/>
      </w:pPr>
      <w:r>
        <w:t xml:space="preserve">PMT </w:t>
      </w:r>
      <w:r>
        <w:rPr>
          <w:rFonts w:hint="eastAsia"/>
        </w:rPr>
        <w:t xml:space="preserve"> 节目映射表（</w:t>
      </w:r>
      <w:r>
        <w:t>Program Map Table）</w:t>
      </w:r>
    </w:p>
    <w:p w14:paraId="00D33008" w14:textId="77777777" w:rsidR="00CA26B3" w:rsidRDefault="00CA26B3" w:rsidP="00CA26B3">
      <w:pPr>
        <w:pStyle w:val="afff8"/>
      </w:pPr>
      <w:r>
        <w:t xml:space="preserve">PTS </w:t>
      </w:r>
      <w:r>
        <w:rPr>
          <w:rFonts w:hint="eastAsia"/>
        </w:rPr>
        <w:t xml:space="preserve"> 呈现时间戳（</w:t>
      </w:r>
      <w:r>
        <w:t>Presentation Time Stamps）</w:t>
      </w:r>
    </w:p>
    <w:p w14:paraId="40E65748" w14:textId="77777777" w:rsidR="00CA26B3" w:rsidRDefault="00CA26B3" w:rsidP="00CA26B3">
      <w:pPr>
        <w:pStyle w:val="afff8"/>
      </w:pPr>
      <w:r>
        <w:t xml:space="preserve">SDI </w:t>
      </w:r>
      <w:r>
        <w:rPr>
          <w:rFonts w:hint="eastAsia"/>
        </w:rPr>
        <w:t xml:space="preserve"> 串行数字接口（</w:t>
      </w:r>
      <w:r>
        <w:t>Serial Digital Interface）</w:t>
      </w:r>
    </w:p>
    <w:p w14:paraId="5FAF3DB9" w14:textId="77777777" w:rsidR="00CA26B3" w:rsidRDefault="00CA26B3" w:rsidP="00CA26B3">
      <w:pPr>
        <w:pStyle w:val="afff8"/>
        <w:rPr>
          <w:color w:val="000000"/>
        </w:rPr>
      </w:pPr>
      <w:r>
        <w:rPr>
          <w:rFonts w:hint="eastAsia"/>
          <w:color w:val="000000"/>
        </w:rPr>
        <w:t>SQD  方形分割（</w:t>
      </w:r>
      <w:r>
        <w:rPr>
          <w:color w:val="000000"/>
        </w:rPr>
        <w:t>Square Division</w:t>
      </w:r>
      <w:r>
        <w:rPr>
          <w:rFonts w:hint="eastAsia"/>
          <w:color w:val="000000"/>
        </w:rPr>
        <w:t>）</w:t>
      </w:r>
    </w:p>
    <w:p w14:paraId="60DFBBF8" w14:textId="77777777" w:rsidR="00CA26B3" w:rsidRDefault="00CA26B3" w:rsidP="00CA26B3">
      <w:pPr>
        <w:pStyle w:val="afff8"/>
      </w:pPr>
      <w:r>
        <w:t xml:space="preserve">TS </w:t>
      </w:r>
      <w:r>
        <w:rPr>
          <w:rFonts w:hint="eastAsia"/>
        </w:rPr>
        <w:t xml:space="preserve"> 传送流（</w:t>
      </w:r>
      <w:r>
        <w:t>Transport Stream）</w:t>
      </w:r>
    </w:p>
    <w:p w14:paraId="023B0A2A" w14:textId="77777777" w:rsidR="00CA26B3" w:rsidRDefault="00CA26B3" w:rsidP="00CA26B3">
      <w:pPr>
        <w:pStyle w:val="afff8"/>
      </w:pPr>
      <w:bookmarkStart w:id="39" w:name="OLE_LINK11"/>
      <w:bookmarkStart w:id="40" w:name="OLE_LINK12"/>
      <w:r>
        <w:t>UDP</w:t>
      </w:r>
      <w:bookmarkEnd w:id="39"/>
      <w:bookmarkEnd w:id="40"/>
      <w:r>
        <w:t xml:space="preserve"> </w:t>
      </w:r>
      <w:r>
        <w:rPr>
          <w:rFonts w:hint="eastAsia"/>
        </w:rPr>
        <w:t xml:space="preserve"> 用户数据报协议（</w:t>
      </w:r>
      <w:r>
        <w:t>User Datagram Protocol）</w:t>
      </w:r>
    </w:p>
    <w:p w14:paraId="2E01A468" w14:textId="77777777" w:rsidR="00CA26B3" w:rsidRDefault="00CA26B3" w:rsidP="00CA26B3">
      <w:pPr>
        <w:pStyle w:val="afff8"/>
      </w:pPr>
      <w:r>
        <w:t>UHDTV</w:t>
      </w:r>
      <w:r>
        <w:rPr>
          <w:rFonts w:hint="eastAsia"/>
        </w:rPr>
        <w:t xml:space="preserve">  超高清晰度电视（</w:t>
      </w:r>
      <w:proofErr w:type="spellStart"/>
      <w:r>
        <w:t>Ultra High</w:t>
      </w:r>
      <w:proofErr w:type="spellEnd"/>
      <w:r>
        <w:t xml:space="preserve"> Definition Television）</w:t>
      </w:r>
    </w:p>
    <w:p w14:paraId="100CF7A3" w14:textId="77777777" w:rsidR="00CA26B3" w:rsidRDefault="00CA26B3" w:rsidP="00CA26B3">
      <w:pPr>
        <w:pStyle w:val="afff8"/>
        <w:rPr>
          <w:color w:val="000000"/>
        </w:rPr>
      </w:pPr>
      <w:r>
        <w:rPr>
          <w:rFonts w:hint="eastAsia"/>
          <w:color w:val="000000"/>
        </w:rPr>
        <w:t xml:space="preserve">2SI  </w:t>
      </w:r>
      <w:r>
        <w:rPr>
          <w:color w:val="000000"/>
        </w:rPr>
        <w:t>2样本交错</w:t>
      </w:r>
      <w:r>
        <w:rPr>
          <w:rFonts w:hint="eastAsia"/>
          <w:color w:val="000000"/>
        </w:rPr>
        <w:t>（2 S</w:t>
      </w:r>
      <w:r>
        <w:rPr>
          <w:color w:val="000000"/>
        </w:rPr>
        <w:t xml:space="preserve">ample </w:t>
      </w:r>
      <w:r>
        <w:rPr>
          <w:rFonts w:hint="eastAsia"/>
          <w:color w:val="000000"/>
        </w:rPr>
        <w:t>I</w:t>
      </w:r>
      <w:r>
        <w:rPr>
          <w:color w:val="000000"/>
        </w:rPr>
        <w:t>nterleave</w:t>
      </w:r>
      <w:r>
        <w:rPr>
          <w:rFonts w:hint="eastAsia"/>
          <w:color w:val="000000"/>
        </w:rPr>
        <w:t>）</w:t>
      </w:r>
    </w:p>
    <w:p w14:paraId="5C84E821" w14:textId="77777777" w:rsidR="00CA26B3" w:rsidRDefault="00CA26B3" w:rsidP="00CA26B3">
      <w:pPr>
        <w:pStyle w:val="afff8"/>
      </w:pPr>
      <w:r>
        <w:rPr>
          <w:rFonts w:hint="eastAsia"/>
        </w:rPr>
        <w:t>12G-SDI  12Gbit/s串行数字接口（12 Gbit/s Serial Digital Interface）</w:t>
      </w:r>
    </w:p>
    <w:p w14:paraId="01955105" w14:textId="77777777" w:rsidR="00CE7BF5" w:rsidRDefault="00CE7BF5" w:rsidP="00CE7BF5">
      <w:pPr>
        <w:pStyle w:val="a6"/>
        <w:spacing w:before="312" w:after="312"/>
      </w:pPr>
      <w:bookmarkStart w:id="41" w:name="_Toc117705850"/>
      <w:r>
        <w:rPr>
          <w:rFonts w:hint="eastAsia"/>
        </w:rPr>
        <w:t>技术要求</w:t>
      </w:r>
      <w:bookmarkEnd w:id="36"/>
      <w:bookmarkEnd w:id="41"/>
    </w:p>
    <w:p w14:paraId="5851E11D" w14:textId="77777777" w:rsidR="00CE7BF5" w:rsidRDefault="00CE7BF5" w:rsidP="00CE7BF5">
      <w:pPr>
        <w:pStyle w:val="a7"/>
        <w:spacing w:before="156" w:after="156"/>
        <w:rPr>
          <w:color w:val="000000"/>
        </w:rPr>
      </w:pPr>
      <w:bookmarkStart w:id="42" w:name="_Toc117705851"/>
      <w:r>
        <w:rPr>
          <w:rFonts w:hint="eastAsia"/>
          <w:color w:val="000000"/>
        </w:rPr>
        <w:t>功能和物理接口要求</w:t>
      </w:r>
      <w:bookmarkEnd w:id="42"/>
    </w:p>
    <w:p w14:paraId="58360D7F" w14:textId="77777777" w:rsidR="00CE7BF5" w:rsidRDefault="00CE7BF5" w:rsidP="00CE7BF5">
      <w:pPr>
        <w:pStyle w:val="afff8"/>
        <w:rPr>
          <w:color w:val="000000"/>
        </w:rPr>
      </w:pPr>
      <w:r>
        <w:rPr>
          <w:rFonts w:hint="eastAsia"/>
          <w:color w:val="000000"/>
        </w:rPr>
        <w:t>功能和物理接口要求应符合表1</w:t>
      </w:r>
      <w:r>
        <w:rPr>
          <w:rFonts w:hint="eastAsia"/>
        </w:rPr>
        <w:t>的规定</w:t>
      </w:r>
      <w:r>
        <w:rPr>
          <w:rFonts w:hint="eastAsia"/>
          <w:color w:val="000000"/>
        </w:rPr>
        <w:t>。</w:t>
      </w:r>
    </w:p>
    <w:p w14:paraId="5D0AD8B9" w14:textId="77777777" w:rsidR="00CE7BF5" w:rsidRDefault="00CE7BF5" w:rsidP="00302DFD">
      <w:pPr>
        <w:pStyle w:val="afd"/>
        <w:numPr>
          <w:ilvl w:val="0"/>
          <w:numId w:val="21"/>
        </w:numPr>
        <w:spacing w:before="156" w:after="156"/>
        <w:ind w:left="0"/>
      </w:pPr>
      <w:r>
        <w:rPr>
          <w:rFonts w:hint="eastAsia"/>
        </w:rPr>
        <w:t>功能和物理接口要求</w:t>
      </w:r>
    </w:p>
    <w:tbl>
      <w:tblPr>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2116"/>
        <w:gridCol w:w="5552"/>
        <w:gridCol w:w="1034"/>
      </w:tblGrid>
      <w:tr w:rsidR="00CE7BF5" w14:paraId="7AF9926A" w14:textId="77777777" w:rsidTr="00B43AFC">
        <w:trPr>
          <w:trHeight w:val="20"/>
          <w:tblHeader/>
        </w:trPr>
        <w:tc>
          <w:tcPr>
            <w:tcW w:w="696" w:type="dxa"/>
            <w:tcBorders>
              <w:top w:val="single" w:sz="8" w:space="0" w:color="auto"/>
              <w:left w:val="single" w:sz="8" w:space="0" w:color="auto"/>
              <w:bottom w:val="single" w:sz="8" w:space="0" w:color="auto"/>
            </w:tcBorders>
            <w:vAlign w:val="center"/>
          </w:tcPr>
          <w:p w14:paraId="04292367" w14:textId="77777777" w:rsidR="00CE7BF5" w:rsidRDefault="00CE7BF5" w:rsidP="00B43AFC">
            <w:pPr>
              <w:pStyle w:val="afff8"/>
              <w:ind w:firstLineChars="0" w:firstLine="0"/>
              <w:jc w:val="center"/>
              <w:rPr>
                <w:rFonts w:hAnsi="宋体"/>
                <w:color w:val="000000"/>
                <w:sz w:val="18"/>
                <w:szCs w:val="18"/>
              </w:rPr>
            </w:pPr>
            <w:r>
              <w:rPr>
                <w:rFonts w:hAnsi="宋体" w:hint="eastAsia"/>
                <w:color w:val="000000"/>
                <w:sz w:val="18"/>
                <w:szCs w:val="18"/>
              </w:rPr>
              <w:t>序号</w:t>
            </w:r>
          </w:p>
        </w:tc>
        <w:tc>
          <w:tcPr>
            <w:tcW w:w="2116" w:type="dxa"/>
            <w:tcBorders>
              <w:top w:val="single" w:sz="8" w:space="0" w:color="auto"/>
              <w:bottom w:val="single" w:sz="8" w:space="0" w:color="auto"/>
            </w:tcBorders>
            <w:vAlign w:val="center"/>
          </w:tcPr>
          <w:p w14:paraId="393FD300" w14:textId="77777777" w:rsidR="00CE7BF5" w:rsidRDefault="00CE7BF5" w:rsidP="00B43AFC">
            <w:pPr>
              <w:pStyle w:val="afff8"/>
              <w:ind w:firstLineChars="0" w:firstLine="0"/>
              <w:jc w:val="center"/>
              <w:rPr>
                <w:rFonts w:hAnsi="宋体"/>
                <w:color w:val="000000"/>
                <w:sz w:val="18"/>
                <w:szCs w:val="18"/>
              </w:rPr>
            </w:pPr>
            <w:r>
              <w:rPr>
                <w:rFonts w:hAnsi="宋体" w:hint="eastAsia"/>
                <w:color w:val="000000"/>
                <w:sz w:val="18"/>
                <w:szCs w:val="18"/>
              </w:rPr>
              <w:t>项目</w:t>
            </w:r>
          </w:p>
        </w:tc>
        <w:tc>
          <w:tcPr>
            <w:tcW w:w="5552" w:type="dxa"/>
            <w:tcBorders>
              <w:top w:val="single" w:sz="8" w:space="0" w:color="auto"/>
              <w:bottom w:val="single" w:sz="8" w:space="0" w:color="auto"/>
            </w:tcBorders>
            <w:vAlign w:val="center"/>
          </w:tcPr>
          <w:p w14:paraId="608E83C2" w14:textId="77777777" w:rsidR="00CE7BF5" w:rsidRDefault="00CE7BF5" w:rsidP="00B43AFC">
            <w:pPr>
              <w:pStyle w:val="afff8"/>
              <w:ind w:firstLineChars="0" w:firstLine="0"/>
              <w:jc w:val="center"/>
              <w:rPr>
                <w:rFonts w:hAnsi="宋体"/>
                <w:color w:val="000000"/>
                <w:sz w:val="18"/>
                <w:szCs w:val="18"/>
              </w:rPr>
            </w:pPr>
            <w:r>
              <w:rPr>
                <w:rFonts w:hAnsi="宋体" w:hint="eastAsia"/>
                <w:color w:val="000000"/>
                <w:sz w:val="18"/>
                <w:szCs w:val="18"/>
              </w:rPr>
              <w:t>技术要求</w:t>
            </w:r>
          </w:p>
        </w:tc>
        <w:tc>
          <w:tcPr>
            <w:tcW w:w="1034" w:type="dxa"/>
            <w:tcBorders>
              <w:top w:val="single" w:sz="8" w:space="0" w:color="auto"/>
              <w:bottom w:val="single" w:sz="8" w:space="0" w:color="auto"/>
              <w:right w:val="single" w:sz="8" w:space="0" w:color="auto"/>
            </w:tcBorders>
            <w:vAlign w:val="center"/>
          </w:tcPr>
          <w:p w14:paraId="5661A4BC" w14:textId="77777777" w:rsidR="00CE7BF5" w:rsidRDefault="00CE7BF5" w:rsidP="00B43AFC">
            <w:pPr>
              <w:pStyle w:val="afff8"/>
              <w:ind w:firstLineChars="0" w:firstLine="0"/>
              <w:jc w:val="center"/>
              <w:rPr>
                <w:rFonts w:hAnsi="宋体"/>
                <w:color w:val="000000"/>
                <w:sz w:val="18"/>
                <w:szCs w:val="18"/>
              </w:rPr>
            </w:pPr>
            <w:r>
              <w:rPr>
                <w:rFonts w:hAnsi="宋体" w:hint="eastAsia"/>
                <w:color w:val="000000"/>
                <w:sz w:val="18"/>
                <w:szCs w:val="18"/>
              </w:rPr>
              <w:t>必备/可选</w:t>
            </w:r>
          </w:p>
        </w:tc>
      </w:tr>
      <w:tr w:rsidR="00CE7BF5" w14:paraId="0C987FFE" w14:textId="77777777" w:rsidTr="00B43AFC">
        <w:trPr>
          <w:trHeight w:val="20"/>
        </w:trPr>
        <w:tc>
          <w:tcPr>
            <w:tcW w:w="696" w:type="dxa"/>
            <w:tcBorders>
              <w:top w:val="single" w:sz="8" w:space="0" w:color="auto"/>
              <w:left w:val="single" w:sz="8" w:space="0" w:color="auto"/>
            </w:tcBorders>
            <w:shd w:val="clear" w:color="auto" w:fill="auto"/>
            <w:vAlign w:val="center"/>
          </w:tcPr>
          <w:p w14:paraId="5372EFB5" w14:textId="77777777" w:rsidR="00CE7BF5" w:rsidRDefault="00CE7BF5" w:rsidP="00302DFD">
            <w:pPr>
              <w:pStyle w:val="afff8"/>
              <w:numPr>
                <w:ilvl w:val="0"/>
                <w:numId w:val="25"/>
              </w:numPr>
              <w:ind w:firstLineChars="0"/>
              <w:jc w:val="center"/>
              <w:rPr>
                <w:rFonts w:hAnsi="宋体"/>
                <w:sz w:val="18"/>
                <w:szCs w:val="18"/>
              </w:rPr>
            </w:pPr>
          </w:p>
        </w:tc>
        <w:tc>
          <w:tcPr>
            <w:tcW w:w="2116" w:type="dxa"/>
            <w:tcBorders>
              <w:top w:val="single" w:sz="8" w:space="0" w:color="auto"/>
            </w:tcBorders>
            <w:shd w:val="clear" w:color="auto" w:fill="auto"/>
            <w:vAlign w:val="center"/>
          </w:tcPr>
          <w:p w14:paraId="7B62CEB0" w14:textId="77777777" w:rsidR="00CE7BF5" w:rsidRDefault="00CE7BF5" w:rsidP="00B43AFC">
            <w:pPr>
              <w:pStyle w:val="afff8"/>
              <w:ind w:leftChars="6" w:left="13" w:firstLineChars="0" w:firstLine="0"/>
              <w:jc w:val="left"/>
              <w:rPr>
                <w:rFonts w:hAnsi="宋体"/>
                <w:color w:val="000000"/>
                <w:sz w:val="18"/>
                <w:szCs w:val="18"/>
              </w:rPr>
            </w:pPr>
            <w:r>
              <w:rPr>
                <w:rFonts w:hAnsi="宋体" w:hint="eastAsia"/>
                <w:color w:val="000000"/>
                <w:sz w:val="18"/>
                <w:szCs w:val="18"/>
              </w:rPr>
              <w:t>传送流包长</w:t>
            </w:r>
          </w:p>
        </w:tc>
        <w:tc>
          <w:tcPr>
            <w:tcW w:w="5552" w:type="dxa"/>
            <w:tcBorders>
              <w:top w:val="single" w:sz="8" w:space="0" w:color="auto"/>
            </w:tcBorders>
            <w:shd w:val="clear" w:color="auto" w:fill="auto"/>
            <w:vAlign w:val="center"/>
          </w:tcPr>
          <w:p w14:paraId="18A03146" w14:textId="77777777" w:rsidR="00CE7BF5" w:rsidRDefault="00CE7BF5" w:rsidP="00B43AFC">
            <w:pPr>
              <w:pStyle w:val="afff8"/>
              <w:ind w:leftChars="6" w:left="13" w:firstLineChars="0" w:firstLine="0"/>
              <w:jc w:val="left"/>
              <w:rPr>
                <w:rFonts w:hAnsi="宋体"/>
                <w:color w:val="000000"/>
                <w:sz w:val="18"/>
                <w:szCs w:val="18"/>
              </w:rPr>
            </w:pPr>
            <w:r>
              <w:rPr>
                <w:rFonts w:hAnsi="宋体" w:hint="eastAsia"/>
                <w:color w:val="000000"/>
                <w:sz w:val="18"/>
                <w:szCs w:val="18"/>
              </w:rPr>
              <w:t>传送流的输出格式应支持188字节包长</w:t>
            </w:r>
          </w:p>
        </w:tc>
        <w:tc>
          <w:tcPr>
            <w:tcW w:w="1034" w:type="dxa"/>
            <w:tcBorders>
              <w:top w:val="single" w:sz="8" w:space="0" w:color="auto"/>
              <w:right w:val="single" w:sz="8" w:space="0" w:color="auto"/>
            </w:tcBorders>
            <w:shd w:val="clear" w:color="auto" w:fill="auto"/>
            <w:vAlign w:val="center"/>
          </w:tcPr>
          <w:p w14:paraId="548EFD4E" w14:textId="77777777" w:rsidR="00CE7BF5" w:rsidRDefault="00CE7BF5" w:rsidP="00B43AFC">
            <w:pPr>
              <w:pStyle w:val="afff8"/>
              <w:ind w:leftChars="6" w:left="13" w:firstLineChars="0" w:firstLine="0"/>
              <w:jc w:val="center"/>
              <w:rPr>
                <w:rFonts w:hAnsi="宋体"/>
                <w:color w:val="000000"/>
                <w:sz w:val="18"/>
                <w:szCs w:val="18"/>
              </w:rPr>
            </w:pPr>
            <w:r>
              <w:rPr>
                <w:rFonts w:hAnsi="宋体" w:hint="eastAsia"/>
                <w:color w:val="000000"/>
                <w:sz w:val="18"/>
                <w:szCs w:val="18"/>
              </w:rPr>
              <w:t>必备</w:t>
            </w:r>
          </w:p>
        </w:tc>
      </w:tr>
      <w:tr w:rsidR="00CE7BF5" w14:paraId="0CF852D2" w14:textId="77777777" w:rsidTr="00B43AFC">
        <w:trPr>
          <w:trHeight w:val="20"/>
        </w:trPr>
        <w:tc>
          <w:tcPr>
            <w:tcW w:w="696" w:type="dxa"/>
            <w:tcBorders>
              <w:left w:val="single" w:sz="8" w:space="0" w:color="auto"/>
            </w:tcBorders>
            <w:shd w:val="clear" w:color="auto" w:fill="auto"/>
            <w:vAlign w:val="center"/>
          </w:tcPr>
          <w:p w14:paraId="5172E0E7" w14:textId="77777777" w:rsidR="00CE7BF5" w:rsidRDefault="00CE7BF5" w:rsidP="00302DFD">
            <w:pPr>
              <w:pStyle w:val="afff8"/>
              <w:numPr>
                <w:ilvl w:val="0"/>
                <w:numId w:val="25"/>
              </w:numPr>
              <w:ind w:firstLineChars="0"/>
              <w:jc w:val="center"/>
              <w:rPr>
                <w:rFonts w:hAnsi="宋体"/>
                <w:sz w:val="18"/>
                <w:szCs w:val="18"/>
              </w:rPr>
            </w:pPr>
          </w:p>
        </w:tc>
        <w:tc>
          <w:tcPr>
            <w:tcW w:w="2116" w:type="dxa"/>
            <w:shd w:val="clear" w:color="auto" w:fill="auto"/>
            <w:vAlign w:val="center"/>
          </w:tcPr>
          <w:p w14:paraId="3F2AEF82" w14:textId="77777777" w:rsidR="00CE7BF5" w:rsidRDefault="00CE7BF5" w:rsidP="00B43AFC">
            <w:pPr>
              <w:pStyle w:val="afff8"/>
              <w:ind w:leftChars="6" w:left="13" w:firstLineChars="0" w:firstLine="0"/>
              <w:jc w:val="left"/>
              <w:rPr>
                <w:rFonts w:hAnsi="宋体"/>
                <w:color w:val="000000"/>
                <w:sz w:val="18"/>
                <w:szCs w:val="18"/>
              </w:rPr>
            </w:pPr>
            <w:r>
              <w:rPr>
                <w:rFonts w:hAnsi="宋体" w:hint="eastAsia"/>
                <w:sz w:val="18"/>
                <w:szCs w:val="18"/>
              </w:rPr>
              <w:t>4×</w:t>
            </w:r>
            <w:r>
              <w:rPr>
                <w:rFonts w:hAnsi="宋体"/>
                <w:color w:val="000000"/>
                <w:sz w:val="18"/>
                <w:szCs w:val="18"/>
              </w:rPr>
              <w:t>12</w:t>
            </w:r>
            <w:r>
              <w:rPr>
                <w:rFonts w:hAnsi="宋体" w:hint="eastAsia"/>
                <w:color w:val="000000"/>
                <w:sz w:val="18"/>
                <w:szCs w:val="18"/>
              </w:rPr>
              <w:t>G-SDI输入接口</w:t>
            </w:r>
          </w:p>
        </w:tc>
        <w:tc>
          <w:tcPr>
            <w:tcW w:w="5552" w:type="dxa"/>
            <w:shd w:val="clear" w:color="auto" w:fill="auto"/>
            <w:vAlign w:val="center"/>
          </w:tcPr>
          <w:p w14:paraId="6D333626" w14:textId="77777777" w:rsidR="00CE7BF5" w:rsidRDefault="00CE7BF5" w:rsidP="00B43AFC">
            <w:pPr>
              <w:pStyle w:val="afff8"/>
              <w:ind w:leftChars="6" w:left="13" w:firstLineChars="0" w:firstLine="0"/>
              <w:jc w:val="left"/>
              <w:rPr>
                <w:rFonts w:hAnsi="宋体"/>
                <w:color w:val="000000"/>
                <w:sz w:val="18"/>
                <w:szCs w:val="18"/>
              </w:rPr>
            </w:pPr>
            <w:r>
              <w:rPr>
                <w:rFonts w:hAnsi="宋体" w:hint="eastAsia"/>
                <w:color w:val="000000"/>
                <w:sz w:val="18"/>
                <w:szCs w:val="18"/>
              </w:rPr>
              <w:t>4链路数字视频</w:t>
            </w:r>
            <w:r>
              <w:rPr>
                <w:rFonts w:hAnsi="宋体"/>
                <w:color w:val="000000"/>
                <w:sz w:val="18"/>
                <w:szCs w:val="18"/>
              </w:rPr>
              <w:t>12</w:t>
            </w:r>
            <w:r>
              <w:rPr>
                <w:rFonts w:hAnsi="宋体" w:hint="eastAsia"/>
                <w:color w:val="000000"/>
                <w:sz w:val="18"/>
                <w:szCs w:val="18"/>
              </w:rPr>
              <w:t>G-</w:t>
            </w:r>
            <w:r>
              <w:rPr>
                <w:rFonts w:hAnsi="宋体"/>
                <w:color w:val="000000"/>
                <w:sz w:val="18"/>
                <w:szCs w:val="18"/>
              </w:rPr>
              <w:t>SDI</w:t>
            </w:r>
            <w:r>
              <w:rPr>
                <w:rFonts w:hAnsi="宋体" w:hint="eastAsia"/>
                <w:color w:val="000000"/>
                <w:sz w:val="18"/>
                <w:szCs w:val="18"/>
              </w:rPr>
              <w:t>（GY/T 347.3—2021）输入接口，接口类型为BNC,75</w:t>
            </w:r>
            <w:r>
              <w:rPr>
                <w:rFonts w:hAnsi="宋体" w:hint="eastAsia"/>
                <w:color w:val="000000"/>
                <w:sz w:val="18"/>
                <w:szCs w:val="18"/>
              </w:rPr>
              <w:sym w:font="Symbol" w:char="F057"/>
            </w:r>
            <w:r>
              <w:rPr>
                <w:rFonts w:hAnsi="宋体" w:hint="eastAsia"/>
                <w:color w:val="000000"/>
                <w:sz w:val="18"/>
                <w:szCs w:val="18"/>
              </w:rPr>
              <w:t>，同时支持2SI和SQD两种映射方式；支持至少6声道</w:t>
            </w:r>
            <w:r>
              <w:rPr>
                <w:rFonts w:hAnsi="宋体"/>
                <w:color w:val="000000"/>
                <w:sz w:val="18"/>
                <w:szCs w:val="18"/>
              </w:rPr>
              <w:t>嵌入音频</w:t>
            </w:r>
          </w:p>
        </w:tc>
        <w:tc>
          <w:tcPr>
            <w:tcW w:w="1034" w:type="dxa"/>
            <w:vMerge w:val="restart"/>
            <w:tcBorders>
              <w:right w:val="single" w:sz="8" w:space="0" w:color="auto"/>
            </w:tcBorders>
            <w:shd w:val="clear" w:color="auto" w:fill="auto"/>
            <w:vAlign w:val="center"/>
          </w:tcPr>
          <w:p w14:paraId="60B14D88" w14:textId="77777777" w:rsidR="00CE7BF5" w:rsidRDefault="00CE7BF5" w:rsidP="00B43AFC">
            <w:pPr>
              <w:pStyle w:val="afff8"/>
              <w:ind w:leftChars="6" w:left="13" w:firstLineChars="0" w:firstLine="0"/>
              <w:jc w:val="center"/>
              <w:rPr>
                <w:rFonts w:hAnsi="宋体"/>
                <w:color w:val="FF0000"/>
                <w:sz w:val="18"/>
                <w:szCs w:val="18"/>
                <w:highlight w:val="yellow"/>
              </w:rPr>
            </w:pPr>
            <w:r>
              <w:rPr>
                <w:rFonts w:hAnsi="宋体" w:hint="eastAsia"/>
                <w:color w:val="000000"/>
                <w:sz w:val="18"/>
                <w:szCs w:val="18"/>
              </w:rPr>
              <w:t>序号</w:t>
            </w:r>
            <w:r>
              <w:rPr>
                <w:rFonts w:hAnsi="宋体"/>
                <w:color w:val="000000"/>
                <w:sz w:val="18"/>
                <w:szCs w:val="18"/>
              </w:rPr>
              <w:t>2</w:t>
            </w:r>
            <w:r>
              <w:rPr>
                <w:rFonts w:hAnsi="宋体" w:hint="eastAsia"/>
                <w:color w:val="000000"/>
                <w:sz w:val="18"/>
                <w:szCs w:val="18"/>
              </w:rPr>
              <w:t>和序号</w:t>
            </w:r>
            <w:r>
              <w:rPr>
                <w:rFonts w:hAnsi="宋体"/>
                <w:color w:val="000000"/>
                <w:sz w:val="18"/>
                <w:szCs w:val="18"/>
              </w:rPr>
              <w:t>3</w:t>
            </w:r>
            <w:r>
              <w:rPr>
                <w:rFonts w:hAnsi="宋体" w:hint="eastAsia"/>
                <w:color w:val="000000"/>
                <w:sz w:val="18"/>
                <w:szCs w:val="18"/>
              </w:rPr>
              <w:t>至少具备其中一种</w:t>
            </w:r>
          </w:p>
        </w:tc>
      </w:tr>
      <w:tr w:rsidR="00CE7BF5" w14:paraId="0A4F3929" w14:textId="77777777" w:rsidTr="00B43AFC">
        <w:trPr>
          <w:trHeight w:val="20"/>
        </w:trPr>
        <w:tc>
          <w:tcPr>
            <w:tcW w:w="696" w:type="dxa"/>
            <w:tcBorders>
              <w:left w:val="single" w:sz="8" w:space="0" w:color="auto"/>
            </w:tcBorders>
            <w:shd w:val="clear" w:color="auto" w:fill="auto"/>
            <w:vAlign w:val="center"/>
          </w:tcPr>
          <w:p w14:paraId="2D8DF1CC" w14:textId="77777777" w:rsidR="00CE7BF5" w:rsidRDefault="00CE7BF5" w:rsidP="00302DFD">
            <w:pPr>
              <w:pStyle w:val="afff8"/>
              <w:numPr>
                <w:ilvl w:val="0"/>
                <w:numId w:val="25"/>
              </w:numPr>
              <w:ind w:firstLineChars="0"/>
              <w:jc w:val="center"/>
              <w:rPr>
                <w:rFonts w:hAnsi="宋体"/>
                <w:color w:val="000000"/>
                <w:sz w:val="18"/>
                <w:szCs w:val="18"/>
              </w:rPr>
            </w:pPr>
          </w:p>
        </w:tc>
        <w:tc>
          <w:tcPr>
            <w:tcW w:w="2116" w:type="dxa"/>
            <w:shd w:val="clear" w:color="auto" w:fill="auto"/>
            <w:vAlign w:val="center"/>
          </w:tcPr>
          <w:p w14:paraId="3981D8BB" w14:textId="77777777" w:rsidR="00CE7BF5" w:rsidRDefault="00CE7BF5" w:rsidP="00B43AFC">
            <w:pPr>
              <w:pStyle w:val="afff8"/>
              <w:ind w:leftChars="6" w:left="13" w:firstLineChars="0" w:firstLine="0"/>
              <w:jc w:val="left"/>
              <w:rPr>
                <w:rFonts w:hAnsi="宋体"/>
                <w:color w:val="000000"/>
                <w:sz w:val="18"/>
                <w:szCs w:val="18"/>
              </w:rPr>
            </w:pPr>
            <w:r>
              <w:rPr>
                <w:rFonts w:hAnsi="宋体" w:hint="eastAsia"/>
                <w:color w:val="000000"/>
                <w:sz w:val="18"/>
                <w:szCs w:val="18"/>
              </w:rPr>
              <w:t>IP输入接口</w:t>
            </w:r>
          </w:p>
        </w:tc>
        <w:tc>
          <w:tcPr>
            <w:tcW w:w="5552" w:type="dxa"/>
            <w:shd w:val="clear" w:color="auto" w:fill="auto"/>
            <w:vAlign w:val="center"/>
          </w:tcPr>
          <w:p w14:paraId="45644B8F" w14:textId="77777777" w:rsidR="00CE7BF5" w:rsidRDefault="00CE7BF5" w:rsidP="00B43AFC">
            <w:pPr>
              <w:pStyle w:val="afff8"/>
              <w:ind w:leftChars="6" w:left="13" w:firstLineChars="0" w:firstLine="0"/>
              <w:jc w:val="left"/>
              <w:rPr>
                <w:rFonts w:hAnsi="宋体"/>
                <w:color w:val="000000"/>
                <w:sz w:val="18"/>
                <w:szCs w:val="18"/>
                <w:highlight w:val="yellow"/>
              </w:rPr>
            </w:pPr>
            <w:r>
              <w:rPr>
                <w:rFonts w:hAnsi="宋体" w:hint="eastAsia"/>
                <w:color w:val="000000"/>
                <w:sz w:val="18"/>
                <w:szCs w:val="18"/>
              </w:rPr>
              <w:t>IP输入接口应支持无压缩8</w:t>
            </w:r>
            <w:r>
              <w:rPr>
                <w:rFonts w:hAnsi="宋体"/>
                <w:color w:val="000000"/>
                <w:sz w:val="18"/>
                <w:szCs w:val="18"/>
              </w:rPr>
              <w:t>K</w:t>
            </w:r>
            <w:r>
              <w:rPr>
                <w:rFonts w:hAnsi="宋体" w:hint="eastAsia"/>
                <w:color w:val="000000"/>
                <w:sz w:val="18"/>
                <w:szCs w:val="18"/>
              </w:rPr>
              <w:t xml:space="preserve"> I</w:t>
            </w:r>
            <w:r>
              <w:rPr>
                <w:rFonts w:hAnsi="宋体"/>
                <w:color w:val="000000"/>
                <w:sz w:val="18"/>
                <w:szCs w:val="18"/>
              </w:rPr>
              <w:t>P</w:t>
            </w:r>
            <w:r>
              <w:rPr>
                <w:rFonts w:hAnsi="宋体" w:hint="eastAsia"/>
                <w:color w:val="000000"/>
                <w:sz w:val="18"/>
                <w:szCs w:val="18"/>
              </w:rPr>
              <w:t>信号输入</w:t>
            </w:r>
            <w:r>
              <w:rPr>
                <w:rFonts w:hAnsi="宋体"/>
                <w:color w:val="000000"/>
                <w:sz w:val="18"/>
                <w:szCs w:val="18"/>
              </w:rPr>
              <w:t>，</w:t>
            </w:r>
            <w:r>
              <w:rPr>
                <w:rFonts w:hAnsi="宋体" w:hint="eastAsia"/>
                <w:color w:val="000000"/>
                <w:sz w:val="18"/>
                <w:szCs w:val="18"/>
              </w:rPr>
              <w:t>应支持符合</w:t>
            </w:r>
            <w:r>
              <w:rPr>
                <w:rFonts w:hAnsi="宋体"/>
                <w:color w:val="000000"/>
                <w:sz w:val="18"/>
                <w:szCs w:val="18"/>
              </w:rPr>
              <w:t>GY/T 348</w:t>
            </w:r>
            <w:r>
              <w:rPr>
                <w:rFonts w:hAnsi="宋体" w:hint="eastAsia"/>
                <w:color w:val="000000"/>
                <w:sz w:val="18"/>
                <w:szCs w:val="18"/>
              </w:rPr>
              <w:t>—</w:t>
            </w:r>
            <w:r>
              <w:rPr>
                <w:rFonts w:hAnsi="宋体"/>
                <w:color w:val="000000"/>
                <w:sz w:val="18"/>
                <w:szCs w:val="18"/>
              </w:rPr>
              <w:t>2021</w:t>
            </w:r>
            <w:r>
              <w:rPr>
                <w:rFonts w:hAnsi="宋体" w:hint="eastAsia"/>
                <w:color w:val="000000"/>
                <w:sz w:val="18"/>
                <w:szCs w:val="18"/>
              </w:rPr>
              <w:t>的同步信号，支持4路无压缩4K IP信号输入</w:t>
            </w:r>
          </w:p>
        </w:tc>
        <w:tc>
          <w:tcPr>
            <w:tcW w:w="1034" w:type="dxa"/>
            <w:vMerge/>
            <w:tcBorders>
              <w:right w:val="single" w:sz="8" w:space="0" w:color="auto"/>
            </w:tcBorders>
            <w:shd w:val="clear" w:color="auto" w:fill="auto"/>
            <w:vAlign w:val="center"/>
          </w:tcPr>
          <w:p w14:paraId="33B38DAF" w14:textId="77777777" w:rsidR="00CE7BF5" w:rsidRDefault="00CE7BF5" w:rsidP="00B43AFC">
            <w:pPr>
              <w:pStyle w:val="afff8"/>
              <w:ind w:leftChars="6" w:left="13" w:firstLineChars="0" w:firstLine="0"/>
              <w:jc w:val="center"/>
              <w:rPr>
                <w:rFonts w:hAnsi="宋体"/>
                <w:color w:val="FF0000"/>
                <w:sz w:val="18"/>
                <w:szCs w:val="18"/>
                <w:highlight w:val="yellow"/>
              </w:rPr>
            </w:pPr>
          </w:p>
        </w:tc>
      </w:tr>
      <w:tr w:rsidR="00CE7BF5" w14:paraId="5046602E" w14:textId="77777777" w:rsidTr="00B43AFC">
        <w:trPr>
          <w:trHeight w:val="619"/>
        </w:trPr>
        <w:tc>
          <w:tcPr>
            <w:tcW w:w="696" w:type="dxa"/>
            <w:tcBorders>
              <w:left w:val="single" w:sz="8" w:space="0" w:color="auto"/>
            </w:tcBorders>
            <w:shd w:val="clear" w:color="auto" w:fill="auto"/>
            <w:vAlign w:val="center"/>
          </w:tcPr>
          <w:p w14:paraId="1C50916B" w14:textId="77777777" w:rsidR="00CE7BF5" w:rsidRDefault="00CE7BF5" w:rsidP="00302DFD">
            <w:pPr>
              <w:pStyle w:val="afff8"/>
              <w:numPr>
                <w:ilvl w:val="0"/>
                <w:numId w:val="25"/>
              </w:numPr>
              <w:ind w:firstLineChars="0"/>
              <w:jc w:val="center"/>
              <w:rPr>
                <w:rFonts w:hAnsi="宋体"/>
                <w:sz w:val="18"/>
                <w:szCs w:val="18"/>
              </w:rPr>
            </w:pPr>
          </w:p>
        </w:tc>
        <w:tc>
          <w:tcPr>
            <w:tcW w:w="2116" w:type="dxa"/>
            <w:shd w:val="clear" w:color="auto" w:fill="auto"/>
            <w:vAlign w:val="center"/>
          </w:tcPr>
          <w:p w14:paraId="59E78033" w14:textId="77777777" w:rsidR="00CE7BF5" w:rsidRDefault="00CE7BF5" w:rsidP="00B43AFC">
            <w:pPr>
              <w:pStyle w:val="afff8"/>
              <w:ind w:leftChars="6" w:left="13" w:firstLineChars="0" w:firstLine="0"/>
              <w:jc w:val="left"/>
              <w:rPr>
                <w:rFonts w:hAnsi="宋体"/>
                <w:color w:val="000000"/>
                <w:sz w:val="18"/>
                <w:szCs w:val="18"/>
              </w:rPr>
            </w:pPr>
            <w:r>
              <w:rPr>
                <w:rFonts w:hAnsi="宋体" w:hint="eastAsia"/>
                <w:color w:val="000000"/>
                <w:sz w:val="18"/>
                <w:szCs w:val="18"/>
              </w:rPr>
              <w:t>ASI输出接口</w:t>
            </w:r>
          </w:p>
        </w:tc>
        <w:tc>
          <w:tcPr>
            <w:tcW w:w="5552" w:type="dxa"/>
            <w:shd w:val="clear" w:color="auto" w:fill="auto"/>
            <w:vAlign w:val="center"/>
          </w:tcPr>
          <w:p w14:paraId="212E0590" w14:textId="77777777" w:rsidR="00CE7BF5" w:rsidRDefault="00CE7BF5" w:rsidP="00B43AFC">
            <w:pPr>
              <w:pStyle w:val="afff8"/>
              <w:ind w:leftChars="6" w:left="13" w:firstLineChars="0" w:firstLine="0"/>
              <w:jc w:val="left"/>
              <w:rPr>
                <w:rFonts w:hAnsi="宋体"/>
                <w:color w:val="000000"/>
                <w:sz w:val="18"/>
                <w:szCs w:val="18"/>
              </w:rPr>
            </w:pPr>
            <w:r>
              <w:rPr>
                <w:rFonts w:hAnsi="宋体" w:hint="eastAsia"/>
                <w:color w:val="000000"/>
                <w:sz w:val="18"/>
                <w:szCs w:val="18"/>
              </w:rPr>
              <w:t>传送流ASI输出接口，至少2个</w:t>
            </w:r>
          </w:p>
        </w:tc>
        <w:tc>
          <w:tcPr>
            <w:tcW w:w="1034" w:type="dxa"/>
            <w:vMerge w:val="restart"/>
            <w:tcBorders>
              <w:right w:val="single" w:sz="8" w:space="0" w:color="auto"/>
            </w:tcBorders>
            <w:shd w:val="clear" w:color="auto" w:fill="auto"/>
            <w:vAlign w:val="center"/>
          </w:tcPr>
          <w:p w14:paraId="7D982167" w14:textId="77777777" w:rsidR="00CE7BF5" w:rsidRDefault="00CE7BF5" w:rsidP="00B43AFC">
            <w:pPr>
              <w:pStyle w:val="afff8"/>
              <w:ind w:leftChars="6" w:left="13" w:firstLineChars="0" w:firstLine="0"/>
              <w:jc w:val="center"/>
              <w:rPr>
                <w:rFonts w:hAnsi="宋体"/>
                <w:color w:val="000000"/>
                <w:sz w:val="18"/>
                <w:szCs w:val="18"/>
              </w:rPr>
            </w:pPr>
            <w:r>
              <w:rPr>
                <w:rFonts w:hAnsi="宋体" w:hint="eastAsia"/>
                <w:color w:val="000000"/>
                <w:sz w:val="18"/>
                <w:szCs w:val="18"/>
              </w:rPr>
              <w:t>序号</w:t>
            </w:r>
            <w:r>
              <w:rPr>
                <w:rFonts w:hAnsi="宋体"/>
                <w:color w:val="000000"/>
                <w:sz w:val="18"/>
                <w:szCs w:val="18"/>
              </w:rPr>
              <w:t>4</w:t>
            </w:r>
            <w:r>
              <w:rPr>
                <w:rFonts w:hAnsi="宋体" w:hint="eastAsia"/>
                <w:color w:val="000000"/>
                <w:sz w:val="18"/>
                <w:szCs w:val="18"/>
              </w:rPr>
              <w:t>和序号</w:t>
            </w:r>
            <w:r>
              <w:rPr>
                <w:rFonts w:hAnsi="宋体"/>
                <w:color w:val="000000"/>
                <w:sz w:val="18"/>
                <w:szCs w:val="18"/>
              </w:rPr>
              <w:t>5</w:t>
            </w:r>
            <w:r>
              <w:rPr>
                <w:rFonts w:hAnsi="宋体" w:hint="eastAsia"/>
                <w:color w:val="000000"/>
                <w:sz w:val="18"/>
                <w:szCs w:val="18"/>
              </w:rPr>
              <w:t>至少具备其中一种</w:t>
            </w:r>
          </w:p>
        </w:tc>
      </w:tr>
      <w:tr w:rsidR="00CE7BF5" w14:paraId="2DB99CFA" w14:textId="77777777" w:rsidTr="00B43AFC">
        <w:trPr>
          <w:trHeight w:val="619"/>
        </w:trPr>
        <w:tc>
          <w:tcPr>
            <w:tcW w:w="696" w:type="dxa"/>
            <w:tcBorders>
              <w:left w:val="single" w:sz="8" w:space="0" w:color="auto"/>
              <w:bottom w:val="single" w:sz="4" w:space="0" w:color="auto"/>
            </w:tcBorders>
            <w:shd w:val="clear" w:color="auto" w:fill="auto"/>
            <w:vAlign w:val="center"/>
          </w:tcPr>
          <w:p w14:paraId="36E4B6FA" w14:textId="77777777" w:rsidR="00CE7BF5" w:rsidRDefault="00CE7BF5" w:rsidP="00302DFD">
            <w:pPr>
              <w:pStyle w:val="afff8"/>
              <w:numPr>
                <w:ilvl w:val="0"/>
                <w:numId w:val="25"/>
              </w:numPr>
              <w:ind w:firstLineChars="0"/>
              <w:jc w:val="center"/>
              <w:rPr>
                <w:rFonts w:hAnsi="宋体"/>
                <w:sz w:val="18"/>
                <w:szCs w:val="18"/>
              </w:rPr>
            </w:pPr>
          </w:p>
        </w:tc>
        <w:tc>
          <w:tcPr>
            <w:tcW w:w="2116" w:type="dxa"/>
            <w:tcBorders>
              <w:bottom w:val="single" w:sz="4" w:space="0" w:color="auto"/>
            </w:tcBorders>
            <w:shd w:val="clear" w:color="auto" w:fill="auto"/>
            <w:vAlign w:val="center"/>
          </w:tcPr>
          <w:p w14:paraId="7F4C6EBB" w14:textId="77777777" w:rsidR="00CE7BF5" w:rsidRDefault="00CE7BF5" w:rsidP="00B43AFC">
            <w:pPr>
              <w:pStyle w:val="afff8"/>
              <w:ind w:leftChars="6" w:left="13" w:firstLineChars="0" w:firstLine="0"/>
              <w:jc w:val="left"/>
              <w:rPr>
                <w:rFonts w:hAnsi="宋体"/>
                <w:color w:val="000000"/>
                <w:sz w:val="18"/>
                <w:szCs w:val="18"/>
              </w:rPr>
            </w:pPr>
            <w:r>
              <w:rPr>
                <w:rFonts w:hAnsi="宋体" w:hint="eastAsia"/>
                <w:color w:val="000000"/>
                <w:sz w:val="18"/>
                <w:szCs w:val="18"/>
              </w:rPr>
              <w:t>IP输出接口</w:t>
            </w:r>
          </w:p>
        </w:tc>
        <w:tc>
          <w:tcPr>
            <w:tcW w:w="5552" w:type="dxa"/>
            <w:tcBorders>
              <w:bottom w:val="single" w:sz="4" w:space="0" w:color="auto"/>
            </w:tcBorders>
            <w:shd w:val="clear" w:color="auto" w:fill="auto"/>
            <w:vAlign w:val="center"/>
          </w:tcPr>
          <w:p w14:paraId="3240FAF0" w14:textId="77777777" w:rsidR="00CE7BF5" w:rsidRDefault="00CE7BF5" w:rsidP="00B43AFC">
            <w:pPr>
              <w:pStyle w:val="afff8"/>
              <w:ind w:leftChars="6" w:left="13" w:firstLineChars="0" w:firstLine="0"/>
              <w:jc w:val="left"/>
              <w:rPr>
                <w:rFonts w:hAnsi="宋体"/>
                <w:color w:val="000000"/>
                <w:sz w:val="18"/>
                <w:szCs w:val="18"/>
              </w:rPr>
            </w:pPr>
            <w:r>
              <w:rPr>
                <w:rFonts w:hAnsi="宋体" w:hint="eastAsia"/>
                <w:color w:val="000000"/>
                <w:sz w:val="18"/>
                <w:szCs w:val="18"/>
              </w:rPr>
              <w:t>至少2个，支持</w:t>
            </w:r>
            <w:r>
              <w:rPr>
                <w:rFonts w:hAnsi="宋体"/>
                <w:color w:val="000000"/>
                <w:sz w:val="18"/>
                <w:szCs w:val="18"/>
              </w:rPr>
              <w:t>RJ45</w:t>
            </w:r>
            <w:r>
              <w:rPr>
                <w:rFonts w:hAnsi="宋体" w:hint="eastAsia"/>
                <w:color w:val="000000"/>
                <w:sz w:val="18"/>
                <w:szCs w:val="18"/>
              </w:rPr>
              <w:t>，支持</w:t>
            </w:r>
            <w:r>
              <w:rPr>
                <w:rFonts w:hAnsi="宋体"/>
                <w:color w:val="000000"/>
                <w:sz w:val="18"/>
                <w:szCs w:val="18"/>
              </w:rPr>
              <w:t xml:space="preserve">TS over </w:t>
            </w:r>
            <w:r>
              <w:rPr>
                <w:rFonts w:hAnsi="宋体" w:hint="eastAsia"/>
                <w:color w:val="000000"/>
                <w:sz w:val="18"/>
                <w:szCs w:val="18"/>
              </w:rPr>
              <w:t>IP</w:t>
            </w:r>
            <w:r>
              <w:rPr>
                <w:rFonts w:hAnsi="宋体"/>
                <w:color w:val="000000"/>
                <w:sz w:val="18"/>
                <w:szCs w:val="18"/>
              </w:rPr>
              <w:t>，支持单播和组播</w:t>
            </w:r>
          </w:p>
        </w:tc>
        <w:tc>
          <w:tcPr>
            <w:tcW w:w="1034" w:type="dxa"/>
            <w:vMerge/>
            <w:tcBorders>
              <w:bottom w:val="single" w:sz="4" w:space="0" w:color="auto"/>
              <w:right w:val="single" w:sz="8" w:space="0" w:color="auto"/>
            </w:tcBorders>
            <w:shd w:val="clear" w:color="auto" w:fill="auto"/>
            <w:vAlign w:val="center"/>
          </w:tcPr>
          <w:p w14:paraId="01E79E89" w14:textId="77777777" w:rsidR="00CE7BF5" w:rsidRDefault="00CE7BF5" w:rsidP="00B43AFC">
            <w:pPr>
              <w:pStyle w:val="afff8"/>
              <w:ind w:leftChars="6" w:left="13" w:firstLineChars="0" w:firstLine="0"/>
              <w:jc w:val="center"/>
              <w:rPr>
                <w:rFonts w:hAnsi="宋体"/>
                <w:color w:val="000000"/>
                <w:sz w:val="18"/>
                <w:szCs w:val="18"/>
              </w:rPr>
            </w:pPr>
          </w:p>
        </w:tc>
      </w:tr>
      <w:tr w:rsidR="00CE7BF5" w14:paraId="7231C8E9" w14:textId="77777777" w:rsidTr="00B43AFC">
        <w:trPr>
          <w:trHeight w:val="20"/>
        </w:trPr>
        <w:tc>
          <w:tcPr>
            <w:tcW w:w="696" w:type="dxa"/>
            <w:tcBorders>
              <w:left w:val="single" w:sz="8" w:space="0" w:color="auto"/>
              <w:bottom w:val="single" w:sz="4" w:space="0" w:color="auto"/>
            </w:tcBorders>
            <w:shd w:val="clear" w:color="auto" w:fill="auto"/>
            <w:vAlign w:val="center"/>
          </w:tcPr>
          <w:p w14:paraId="44C7E6EF" w14:textId="77777777" w:rsidR="00CE7BF5" w:rsidRDefault="00CE7BF5" w:rsidP="00302DFD">
            <w:pPr>
              <w:pStyle w:val="afff8"/>
              <w:numPr>
                <w:ilvl w:val="0"/>
                <w:numId w:val="25"/>
              </w:numPr>
              <w:ind w:firstLineChars="0"/>
              <w:jc w:val="center"/>
              <w:rPr>
                <w:rFonts w:hAnsi="宋体"/>
                <w:color w:val="000000"/>
                <w:sz w:val="18"/>
                <w:szCs w:val="18"/>
              </w:rPr>
            </w:pPr>
          </w:p>
        </w:tc>
        <w:tc>
          <w:tcPr>
            <w:tcW w:w="2116" w:type="dxa"/>
            <w:tcBorders>
              <w:bottom w:val="single" w:sz="4" w:space="0" w:color="auto"/>
            </w:tcBorders>
            <w:shd w:val="clear" w:color="auto" w:fill="auto"/>
            <w:vAlign w:val="center"/>
          </w:tcPr>
          <w:p w14:paraId="43F32D93" w14:textId="77777777" w:rsidR="00CE7BF5" w:rsidRDefault="00CE7BF5" w:rsidP="00B43AFC">
            <w:pPr>
              <w:pStyle w:val="afff8"/>
              <w:ind w:leftChars="6" w:left="13" w:firstLineChars="0" w:firstLine="0"/>
              <w:jc w:val="left"/>
              <w:rPr>
                <w:rFonts w:hAnsi="宋体"/>
                <w:color w:val="000000"/>
                <w:sz w:val="18"/>
                <w:szCs w:val="18"/>
              </w:rPr>
            </w:pPr>
            <w:r>
              <w:rPr>
                <w:rFonts w:hAnsi="宋体" w:hint="eastAsia"/>
                <w:color w:val="000000"/>
                <w:sz w:val="18"/>
                <w:szCs w:val="18"/>
              </w:rPr>
              <w:t>HDR和</w:t>
            </w:r>
            <w:proofErr w:type="gramStart"/>
            <w:r>
              <w:rPr>
                <w:rFonts w:hAnsi="宋体" w:hint="eastAsia"/>
                <w:color w:val="000000"/>
                <w:sz w:val="18"/>
                <w:szCs w:val="18"/>
              </w:rPr>
              <w:t>色域</w:t>
            </w:r>
            <w:proofErr w:type="gramEnd"/>
            <w:r>
              <w:rPr>
                <w:rFonts w:hAnsi="宋体" w:hint="eastAsia"/>
                <w:color w:val="000000"/>
                <w:sz w:val="18"/>
                <w:szCs w:val="18"/>
              </w:rPr>
              <w:t>标识的提取及传输</w:t>
            </w:r>
          </w:p>
        </w:tc>
        <w:tc>
          <w:tcPr>
            <w:tcW w:w="5552" w:type="dxa"/>
            <w:tcBorders>
              <w:bottom w:val="single" w:sz="4" w:space="0" w:color="auto"/>
            </w:tcBorders>
            <w:shd w:val="clear" w:color="auto" w:fill="auto"/>
            <w:vAlign w:val="center"/>
          </w:tcPr>
          <w:p w14:paraId="63283691" w14:textId="77777777" w:rsidR="00CE7BF5" w:rsidRDefault="00CE7BF5" w:rsidP="00B43AFC">
            <w:pPr>
              <w:pStyle w:val="afff8"/>
              <w:ind w:leftChars="6" w:left="13" w:firstLineChars="0" w:firstLine="0"/>
              <w:jc w:val="left"/>
              <w:rPr>
                <w:rFonts w:hAnsi="宋体"/>
                <w:color w:val="000000"/>
                <w:sz w:val="18"/>
                <w:szCs w:val="18"/>
              </w:rPr>
            </w:pPr>
            <w:r>
              <w:rPr>
                <w:rFonts w:hAnsi="宋体" w:hint="eastAsia"/>
                <w:color w:val="000000"/>
                <w:sz w:val="18"/>
                <w:szCs w:val="18"/>
              </w:rPr>
              <w:t>编码器支持对4×</w:t>
            </w:r>
            <w:r>
              <w:rPr>
                <w:rFonts w:hAnsi="宋体"/>
                <w:color w:val="000000"/>
                <w:sz w:val="18"/>
                <w:szCs w:val="18"/>
              </w:rPr>
              <w:t>12</w:t>
            </w:r>
            <w:r>
              <w:rPr>
                <w:rFonts w:hAnsi="宋体" w:hint="eastAsia"/>
                <w:color w:val="000000"/>
                <w:sz w:val="18"/>
                <w:szCs w:val="18"/>
              </w:rPr>
              <w:t>G-SDI输入信号中符合GY/T 307—2017的HDR和</w:t>
            </w:r>
            <w:proofErr w:type="gramStart"/>
            <w:r>
              <w:rPr>
                <w:rFonts w:hAnsi="宋体" w:hint="eastAsia"/>
                <w:color w:val="000000"/>
                <w:sz w:val="18"/>
                <w:szCs w:val="18"/>
              </w:rPr>
              <w:t>色域</w:t>
            </w:r>
            <w:proofErr w:type="gramEnd"/>
            <w:r>
              <w:rPr>
                <w:rFonts w:hAnsi="宋体" w:hint="eastAsia"/>
                <w:color w:val="000000"/>
                <w:sz w:val="18"/>
                <w:szCs w:val="18"/>
              </w:rPr>
              <w:t>标识进行提取，并嵌入到编码输出码流中</w:t>
            </w:r>
          </w:p>
        </w:tc>
        <w:tc>
          <w:tcPr>
            <w:tcW w:w="1034" w:type="dxa"/>
            <w:tcBorders>
              <w:bottom w:val="single" w:sz="4" w:space="0" w:color="auto"/>
              <w:right w:val="single" w:sz="8" w:space="0" w:color="auto"/>
            </w:tcBorders>
            <w:shd w:val="clear" w:color="auto" w:fill="auto"/>
            <w:vAlign w:val="center"/>
          </w:tcPr>
          <w:p w14:paraId="18C25489" w14:textId="77777777" w:rsidR="00CE7BF5" w:rsidRDefault="00CE7BF5" w:rsidP="00B43AFC">
            <w:pPr>
              <w:pStyle w:val="afff8"/>
              <w:ind w:leftChars="6" w:left="13" w:firstLineChars="0" w:firstLine="0"/>
              <w:jc w:val="center"/>
              <w:rPr>
                <w:rFonts w:hAnsi="宋体"/>
                <w:color w:val="000000"/>
                <w:sz w:val="18"/>
                <w:szCs w:val="18"/>
              </w:rPr>
            </w:pPr>
            <w:r>
              <w:rPr>
                <w:rFonts w:hAnsi="宋体" w:hint="eastAsia"/>
                <w:color w:val="000000"/>
                <w:sz w:val="18"/>
                <w:szCs w:val="18"/>
              </w:rPr>
              <w:t>必备</w:t>
            </w:r>
          </w:p>
        </w:tc>
      </w:tr>
      <w:tr w:rsidR="00CE7BF5" w14:paraId="06C8B75B" w14:textId="77777777" w:rsidTr="00B43AFC">
        <w:trPr>
          <w:cantSplit/>
          <w:trHeight w:val="20"/>
        </w:trPr>
        <w:tc>
          <w:tcPr>
            <w:tcW w:w="696" w:type="dxa"/>
            <w:tcBorders>
              <w:top w:val="single" w:sz="4" w:space="0" w:color="auto"/>
              <w:left w:val="single" w:sz="8" w:space="0" w:color="auto"/>
              <w:bottom w:val="single" w:sz="4" w:space="0" w:color="auto"/>
            </w:tcBorders>
            <w:shd w:val="clear" w:color="auto" w:fill="auto"/>
            <w:vAlign w:val="center"/>
          </w:tcPr>
          <w:p w14:paraId="7AF574DF" w14:textId="77777777" w:rsidR="00CE7BF5" w:rsidRDefault="00CE7BF5" w:rsidP="00302DFD">
            <w:pPr>
              <w:pStyle w:val="afff8"/>
              <w:numPr>
                <w:ilvl w:val="0"/>
                <w:numId w:val="25"/>
              </w:numPr>
              <w:ind w:firstLineChars="0"/>
              <w:jc w:val="center"/>
              <w:rPr>
                <w:rFonts w:hAnsi="宋体"/>
                <w:sz w:val="18"/>
                <w:szCs w:val="18"/>
              </w:rPr>
            </w:pPr>
          </w:p>
        </w:tc>
        <w:tc>
          <w:tcPr>
            <w:tcW w:w="2116" w:type="dxa"/>
            <w:tcBorders>
              <w:top w:val="single" w:sz="4" w:space="0" w:color="auto"/>
              <w:bottom w:val="single" w:sz="4" w:space="0" w:color="auto"/>
            </w:tcBorders>
            <w:shd w:val="clear" w:color="auto" w:fill="auto"/>
            <w:vAlign w:val="center"/>
          </w:tcPr>
          <w:p w14:paraId="3591944F" w14:textId="77777777" w:rsidR="00CE7BF5" w:rsidRDefault="00CE7BF5" w:rsidP="00B43AFC">
            <w:pPr>
              <w:pStyle w:val="afff8"/>
              <w:ind w:leftChars="6" w:left="13" w:firstLineChars="0" w:firstLine="0"/>
              <w:jc w:val="left"/>
              <w:rPr>
                <w:rFonts w:hAnsi="宋体"/>
                <w:color w:val="000000"/>
                <w:sz w:val="18"/>
                <w:szCs w:val="18"/>
              </w:rPr>
            </w:pPr>
            <w:r>
              <w:rPr>
                <w:rFonts w:hAnsi="宋体" w:hint="eastAsia"/>
                <w:color w:val="000000"/>
                <w:sz w:val="18"/>
                <w:szCs w:val="18"/>
              </w:rPr>
              <w:t>编码参数配置导入导出</w:t>
            </w:r>
          </w:p>
        </w:tc>
        <w:tc>
          <w:tcPr>
            <w:tcW w:w="5552" w:type="dxa"/>
            <w:tcBorders>
              <w:top w:val="single" w:sz="4" w:space="0" w:color="auto"/>
              <w:bottom w:val="single" w:sz="4" w:space="0" w:color="auto"/>
            </w:tcBorders>
            <w:shd w:val="clear" w:color="auto" w:fill="auto"/>
            <w:vAlign w:val="center"/>
          </w:tcPr>
          <w:p w14:paraId="2CF379EF" w14:textId="77777777" w:rsidR="00CE7BF5" w:rsidRDefault="00CE7BF5" w:rsidP="00B43AFC">
            <w:pPr>
              <w:pStyle w:val="afff8"/>
              <w:ind w:leftChars="6" w:left="13" w:firstLineChars="0" w:firstLine="0"/>
              <w:jc w:val="left"/>
              <w:rPr>
                <w:rFonts w:hAnsi="宋体"/>
                <w:color w:val="000000"/>
                <w:sz w:val="18"/>
                <w:szCs w:val="18"/>
              </w:rPr>
            </w:pPr>
            <w:r>
              <w:rPr>
                <w:rFonts w:hAnsi="宋体" w:hint="eastAsia"/>
                <w:color w:val="000000"/>
                <w:sz w:val="18"/>
                <w:szCs w:val="18"/>
              </w:rPr>
              <w:t>编码器支持将主要编码参数，如：输入视频格式、视频编码方式、视频编码速率、音频编码方式、音频编码速率、</w:t>
            </w:r>
            <w:r>
              <w:rPr>
                <w:rFonts w:hAnsi="宋体"/>
                <w:color w:val="000000"/>
                <w:sz w:val="18"/>
                <w:szCs w:val="18"/>
              </w:rPr>
              <w:t>GOP长度、GOP结构等</w:t>
            </w:r>
            <w:r>
              <w:rPr>
                <w:rFonts w:hAnsi="宋体" w:hint="eastAsia"/>
                <w:color w:val="000000"/>
                <w:sz w:val="18"/>
                <w:szCs w:val="18"/>
              </w:rPr>
              <w:t>保存</w:t>
            </w:r>
            <w:r>
              <w:rPr>
                <w:rFonts w:hAnsi="宋体"/>
                <w:color w:val="000000"/>
                <w:sz w:val="18"/>
                <w:szCs w:val="18"/>
              </w:rPr>
              <w:t>为</w:t>
            </w:r>
            <w:r>
              <w:rPr>
                <w:rFonts w:hAnsi="宋体" w:hint="eastAsia"/>
                <w:color w:val="000000"/>
                <w:sz w:val="18"/>
                <w:szCs w:val="18"/>
              </w:rPr>
              <w:t>“</w:t>
            </w:r>
            <w:r>
              <w:rPr>
                <w:rFonts w:hAnsi="宋体"/>
                <w:color w:val="000000"/>
                <w:sz w:val="18"/>
                <w:szCs w:val="18"/>
              </w:rPr>
              <w:t>编码器参数配置文件</w:t>
            </w:r>
            <w:r>
              <w:rPr>
                <w:rFonts w:hAnsi="宋体" w:hint="eastAsia"/>
                <w:color w:val="000000"/>
                <w:sz w:val="18"/>
                <w:szCs w:val="18"/>
              </w:rPr>
              <w:t>”；“</w:t>
            </w:r>
            <w:r>
              <w:rPr>
                <w:rFonts w:hAnsi="宋体"/>
                <w:color w:val="000000"/>
                <w:sz w:val="18"/>
                <w:szCs w:val="18"/>
              </w:rPr>
              <w:t>编码器参数配置文件</w:t>
            </w:r>
            <w:r>
              <w:rPr>
                <w:rFonts w:hAnsi="宋体" w:hint="eastAsia"/>
                <w:color w:val="000000"/>
                <w:sz w:val="18"/>
                <w:szCs w:val="18"/>
              </w:rPr>
              <w:t>”</w:t>
            </w:r>
            <w:r>
              <w:rPr>
                <w:rFonts w:hAnsi="宋体"/>
                <w:color w:val="000000"/>
                <w:sz w:val="18"/>
                <w:szCs w:val="18"/>
              </w:rPr>
              <w:t>可通过</w:t>
            </w:r>
            <w:r>
              <w:rPr>
                <w:rFonts w:hAnsi="宋体" w:hint="eastAsia"/>
                <w:color w:val="000000"/>
                <w:sz w:val="18"/>
                <w:szCs w:val="18"/>
              </w:rPr>
              <w:t>编码器</w:t>
            </w:r>
            <w:r>
              <w:rPr>
                <w:rFonts w:hAnsi="宋体"/>
                <w:color w:val="000000"/>
                <w:sz w:val="18"/>
                <w:szCs w:val="18"/>
              </w:rPr>
              <w:t>指定接口导入和导出</w:t>
            </w:r>
            <w:r>
              <w:rPr>
                <w:rFonts w:hAnsi="宋体" w:hint="eastAsia"/>
                <w:color w:val="000000"/>
                <w:sz w:val="18"/>
                <w:szCs w:val="18"/>
              </w:rPr>
              <w:t>；</w:t>
            </w:r>
            <w:r>
              <w:rPr>
                <w:rFonts w:hAnsi="宋体"/>
                <w:color w:val="000000"/>
                <w:sz w:val="18"/>
                <w:szCs w:val="18"/>
              </w:rPr>
              <w:t>编码器对导入的适用于</w:t>
            </w:r>
            <w:r>
              <w:rPr>
                <w:rFonts w:hAnsi="宋体" w:hint="eastAsia"/>
                <w:color w:val="000000"/>
                <w:sz w:val="18"/>
                <w:szCs w:val="18"/>
              </w:rPr>
              <w:t>编码器</w:t>
            </w:r>
            <w:r>
              <w:rPr>
                <w:rFonts w:hAnsi="宋体"/>
                <w:color w:val="000000"/>
                <w:sz w:val="18"/>
                <w:szCs w:val="18"/>
              </w:rPr>
              <w:t>的</w:t>
            </w:r>
            <w:r>
              <w:rPr>
                <w:rFonts w:hAnsi="宋体" w:hint="eastAsia"/>
                <w:color w:val="000000"/>
                <w:sz w:val="18"/>
                <w:szCs w:val="18"/>
              </w:rPr>
              <w:t>“</w:t>
            </w:r>
            <w:r>
              <w:rPr>
                <w:rFonts w:hAnsi="宋体"/>
                <w:color w:val="000000"/>
                <w:sz w:val="18"/>
                <w:szCs w:val="18"/>
              </w:rPr>
              <w:t>编码器参数配置文件</w:t>
            </w:r>
            <w:r>
              <w:rPr>
                <w:rFonts w:hAnsi="宋体" w:hint="eastAsia"/>
                <w:color w:val="000000"/>
                <w:sz w:val="18"/>
                <w:szCs w:val="18"/>
              </w:rPr>
              <w:t>”</w:t>
            </w:r>
            <w:r>
              <w:rPr>
                <w:rFonts w:hAnsi="宋体"/>
                <w:color w:val="000000"/>
                <w:sz w:val="18"/>
                <w:szCs w:val="18"/>
              </w:rPr>
              <w:t>应能读取，并对</w:t>
            </w:r>
            <w:r>
              <w:rPr>
                <w:rFonts w:hAnsi="宋体" w:hint="eastAsia"/>
                <w:color w:val="000000"/>
                <w:sz w:val="18"/>
                <w:szCs w:val="18"/>
              </w:rPr>
              <w:t>编码器</w:t>
            </w:r>
            <w:r>
              <w:rPr>
                <w:rFonts w:hAnsi="宋体"/>
                <w:color w:val="000000"/>
                <w:sz w:val="18"/>
                <w:szCs w:val="18"/>
              </w:rPr>
              <w:t>的相关编码参数进行相应配置</w:t>
            </w:r>
          </w:p>
        </w:tc>
        <w:tc>
          <w:tcPr>
            <w:tcW w:w="1034" w:type="dxa"/>
            <w:tcBorders>
              <w:top w:val="single" w:sz="4" w:space="0" w:color="auto"/>
              <w:bottom w:val="single" w:sz="4" w:space="0" w:color="auto"/>
              <w:right w:val="single" w:sz="8" w:space="0" w:color="auto"/>
            </w:tcBorders>
            <w:shd w:val="clear" w:color="auto" w:fill="auto"/>
            <w:vAlign w:val="center"/>
          </w:tcPr>
          <w:p w14:paraId="13999A7F" w14:textId="77777777" w:rsidR="00CE7BF5" w:rsidRDefault="00CE7BF5" w:rsidP="00B43AFC">
            <w:pPr>
              <w:pStyle w:val="afff8"/>
              <w:ind w:leftChars="6" w:left="13" w:firstLineChars="0" w:firstLine="0"/>
              <w:jc w:val="center"/>
              <w:rPr>
                <w:rFonts w:hAnsi="宋体"/>
                <w:color w:val="000000"/>
                <w:sz w:val="18"/>
                <w:szCs w:val="18"/>
              </w:rPr>
            </w:pPr>
            <w:r>
              <w:rPr>
                <w:rFonts w:hAnsi="宋体" w:hint="eastAsia"/>
                <w:color w:val="000000"/>
                <w:sz w:val="18"/>
                <w:szCs w:val="18"/>
              </w:rPr>
              <w:t>必备</w:t>
            </w:r>
          </w:p>
        </w:tc>
      </w:tr>
      <w:tr w:rsidR="00CE7BF5" w14:paraId="2647F531" w14:textId="77777777" w:rsidTr="00B43AFC">
        <w:trPr>
          <w:trHeight w:val="20"/>
        </w:trPr>
        <w:tc>
          <w:tcPr>
            <w:tcW w:w="696" w:type="dxa"/>
            <w:tcBorders>
              <w:left w:val="single" w:sz="8" w:space="0" w:color="auto"/>
              <w:bottom w:val="single" w:sz="4" w:space="0" w:color="auto"/>
            </w:tcBorders>
            <w:shd w:val="clear" w:color="auto" w:fill="auto"/>
            <w:vAlign w:val="center"/>
          </w:tcPr>
          <w:p w14:paraId="5D2EE0E5" w14:textId="77777777" w:rsidR="00CE7BF5" w:rsidRDefault="00CE7BF5" w:rsidP="00302DFD">
            <w:pPr>
              <w:pStyle w:val="afff8"/>
              <w:numPr>
                <w:ilvl w:val="0"/>
                <w:numId w:val="25"/>
              </w:numPr>
              <w:ind w:firstLineChars="0"/>
              <w:jc w:val="center"/>
              <w:rPr>
                <w:rFonts w:hAnsi="宋体"/>
                <w:sz w:val="18"/>
                <w:szCs w:val="18"/>
              </w:rPr>
            </w:pPr>
          </w:p>
        </w:tc>
        <w:tc>
          <w:tcPr>
            <w:tcW w:w="2116" w:type="dxa"/>
            <w:tcBorders>
              <w:bottom w:val="single" w:sz="4" w:space="0" w:color="auto"/>
            </w:tcBorders>
            <w:shd w:val="clear" w:color="auto" w:fill="auto"/>
            <w:vAlign w:val="center"/>
          </w:tcPr>
          <w:p w14:paraId="6A768BED" w14:textId="77777777" w:rsidR="00CE7BF5" w:rsidRDefault="00CE7BF5" w:rsidP="00B43AFC">
            <w:pPr>
              <w:pStyle w:val="afff8"/>
              <w:ind w:leftChars="6" w:left="13" w:firstLineChars="0" w:firstLine="0"/>
              <w:jc w:val="left"/>
              <w:rPr>
                <w:rFonts w:hAnsi="宋体"/>
                <w:color w:val="000000"/>
                <w:sz w:val="18"/>
                <w:szCs w:val="18"/>
              </w:rPr>
            </w:pPr>
            <w:r>
              <w:rPr>
                <w:rFonts w:hAnsi="宋体" w:hint="eastAsia"/>
                <w:color w:val="000000"/>
                <w:sz w:val="18"/>
                <w:szCs w:val="18"/>
              </w:rPr>
              <w:t>声道提取</w:t>
            </w:r>
          </w:p>
        </w:tc>
        <w:tc>
          <w:tcPr>
            <w:tcW w:w="5552" w:type="dxa"/>
            <w:tcBorders>
              <w:bottom w:val="single" w:sz="4" w:space="0" w:color="auto"/>
            </w:tcBorders>
            <w:shd w:val="clear" w:color="auto" w:fill="auto"/>
            <w:vAlign w:val="center"/>
          </w:tcPr>
          <w:p w14:paraId="60E30206" w14:textId="77777777" w:rsidR="00CE7BF5" w:rsidRDefault="00CE7BF5" w:rsidP="00B43AFC">
            <w:pPr>
              <w:pStyle w:val="afff8"/>
              <w:ind w:leftChars="6" w:left="13" w:firstLineChars="0" w:firstLine="0"/>
              <w:jc w:val="left"/>
              <w:rPr>
                <w:rFonts w:hAnsi="宋体"/>
                <w:color w:val="000000"/>
                <w:sz w:val="18"/>
                <w:szCs w:val="18"/>
              </w:rPr>
            </w:pPr>
            <w:r>
              <w:rPr>
                <w:rFonts w:hAnsi="宋体" w:hint="eastAsia"/>
                <w:color w:val="000000"/>
                <w:sz w:val="18"/>
                <w:szCs w:val="18"/>
              </w:rPr>
              <w:t>编码器支持从输入信号（IP和SDI）的音频中提取指定声道进行立体声编码</w:t>
            </w:r>
          </w:p>
        </w:tc>
        <w:tc>
          <w:tcPr>
            <w:tcW w:w="1034" w:type="dxa"/>
            <w:tcBorders>
              <w:bottom w:val="single" w:sz="4" w:space="0" w:color="auto"/>
              <w:right w:val="single" w:sz="8" w:space="0" w:color="auto"/>
            </w:tcBorders>
            <w:shd w:val="clear" w:color="auto" w:fill="auto"/>
            <w:vAlign w:val="center"/>
          </w:tcPr>
          <w:p w14:paraId="7FD194D7" w14:textId="77777777" w:rsidR="00CE7BF5" w:rsidRDefault="00CE7BF5" w:rsidP="00B43AFC">
            <w:pPr>
              <w:pStyle w:val="afff8"/>
              <w:ind w:leftChars="6" w:left="13" w:firstLineChars="0" w:firstLine="0"/>
              <w:jc w:val="center"/>
              <w:rPr>
                <w:rFonts w:hAnsi="宋体"/>
                <w:color w:val="000000"/>
                <w:sz w:val="18"/>
                <w:szCs w:val="18"/>
              </w:rPr>
            </w:pPr>
            <w:r>
              <w:rPr>
                <w:rFonts w:hAnsi="宋体" w:hint="eastAsia"/>
                <w:color w:val="000000"/>
                <w:sz w:val="18"/>
                <w:szCs w:val="18"/>
              </w:rPr>
              <w:t>可选</w:t>
            </w:r>
          </w:p>
        </w:tc>
      </w:tr>
      <w:tr w:rsidR="00CE7BF5" w14:paraId="5A09BA07" w14:textId="77777777" w:rsidTr="00B43AFC">
        <w:trPr>
          <w:trHeight w:val="20"/>
        </w:trPr>
        <w:tc>
          <w:tcPr>
            <w:tcW w:w="696" w:type="dxa"/>
            <w:tcBorders>
              <w:top w:val="single" w:sz="4" w:space="0" w:color="auto"/>
              <w:left w:val="single" w:sz="8" w:space="0" w:color="auto"/>
            </w:tcBorders>
            <w:shd w:val="clear" w:color="auto" w:fill="auto"/>
            <w:vAlign w:val="center"/>
          </w:tcPr>
          <w:p w14:paraId="319620A9" w14:textId="77777777" w:rsidR="00CE7BF5" w:rsidRDefault="00CE7BF5" w:rsidP="00302DFD">
            <w:pPr>
              <w:pStyle w:val="afff8"/>
              <w:numPr>
                <w:ilvl w:val="0"/>
                <w:numId w:val="25"/>
              </w:numPr>
              <w:ind w:firstLineChars="0"/>
              <w:jc w:val="center"/>
              <w:rPr>
                <w:rFonts w:hAnsi="宋体"/>
                <w:sz w:val="18"/>
                <w:szCs w:val="18"/>
              </w:rPr>
            </w:pPr>
          </w:p>
        </w:tc>
        <w:tc>
          <w:tcPr>
            <w:tcW w:w="2116" w:type="dxa"/>
            <w:tcBorders>
              <w:top w:val="single" w:sz="4" w:space="0" w:color="auto"/>
            </w:tcBorders>
            <w:shd w:val="clear" w:color="auto" w:fill="auto"/>
            <w:vAlign w:val="center"/>
          </w:tcPr>
          <w:p w14:paraId="676FAE49" w14:textId="77777777" w:rsidR="00CE7BF5" w:rsidRDefault="00CE7BF5" w:rsidP="00B43AFC">
            <w:pPr>
              <w:pStyle w:val="afff8"/>
              <w:ind w:leftChars="6" w:left="13" w:firstLineChars="0" w:firstLine="0"/>
              <w:jc w:val="left"/>
              <w:rPr>
                <w:rFonts w:hAnsi="宋体"/>
                <w:color w:val="000000"/>
                <w:sz w:val="18"/>
                <w:szCs w:val="18"/>
              </w:rPr>
            </w:pPr>
            <w:r>
              <w:rPr>
                <w:rFonts w:hAnsi="宋体" w:hint="eastAsia"/>
                <w:color w:val="000000"/>
                <w:sz w:val="18"/>
                <w:szCs w:val="18"/>
              </w:rPr>
              <w:t>视音频编码参数设置</w:t>
            </w:r>
          </w:p>
        </w:tc>
        <w:tc>
          <w:tcPr>
            <w:tcW w:w="5552" w:type="dxa"/>
            <w:tcBorders>
              <w:top w:val="single" w:sz="4" w:space="0" w:color="auto"/>
            </w:tcBorders>
            <w:shd w:val="clear" w:color="auto" w:fill="auto"/>
            <w:vAlign w:val="center"/>
          </w:tcPr>
          <w:p w14:paraId="427E1DE1" w14:textId="77777777" w:rsidR="00CE7BF5" w:rsidRDefault="00CE7BF5" w:rsidP="00B43AFC">
            <w:pPr>
              <w:pStyle w:val="afff8"/>
              <w:ind w:leftChars="6" w:left="13" w:firstLineChars="0" w:firstLine="0"/>
              <w:jc w:val="left"/>
              <w:rPr>
                <w:rFonts w:hAnsi="宋体"/>
                <w:color w:val="000000"/>
                <w:sz w:val="18"/>
                <w:szCs w:val="18"/>
              </w:rPr>
            </w:pPr>
            <w:r>
              <w:rPr>
                <w:rFonts w:hAnsi="宋体" w:hint="eastAsia"/>
                <w:color w:val="000000"/>
                <w:sz w:val="18"/>
                <w:szCs w:val="18"/>
              </w:rPr>
              <w:t>可对视频的编码速率、GOP长度、GOP结构等编码参数和音频的编码速率等编码参数进行有效的设置</w:t>
            </w:r>
          </w:p>
        </w:tc>
        <w:tc>
          <w:tcPr>
            <w:tcW w:w="1034" w:type="dxa"/>
            <w:tcBorders>
              <w:top w:val="single" w:sz="4" w:space="0" w:color="auto"/>
              <w:right w:val="single" w:sz="8" w:space="0" w:color="auto"/>
            </w:tcBorders>
            <w:shd w:val="clear" w:color="auto" w:fill="auto"/>
            <w:vAlign w:val="center"/>
          </w:tcPr>
          <w:p w14:paraId="7B4D2823" w14:textId="77777777" w:rsidR="00CE7BF5" w:rsidRDefault="00CE7BF5" w:rsidP="00B43AFC">
            <w:pPr>
              <w:pStyle w:val="afff8"/>
              <w:ind w:leftChars="6" w:left="13" w:firstLineChars="0" w:firstLine="0"/>
              <w:jc w:val="center"/>
              <w:rPr>
                <w:rFonts w:hAnsi="宋体"/>
                <w:color w:val="000000"/>
                <w:sz w:val="18"/>
                <w:szCs w:val="18"/>
              </w:rPr>
            </w:pPr>
            <w:r>
              <w:rPr>
                <w:rFonts w:hAnsi="宋体" w:hint="eastAsia"/>
                <w:color w:val="000000"/>
                <w:sz w:val="18"/>
                <w:szCs w:val="18"/>
              </w:rPr>
              <w:t>必备</w:t>
            </w:r>
          </w:p>
        </w:tc>
      </w:tr>
      <w:tr w:rsidR="00CE7BF5" w14:paraId="27239407" w14:textId="77777777" w:rsidTr="00B43AFC">
        <w:trPr>
          <w:trHeight w:val="20"/>
          <w:tblHeader/>
        </w:trPr>
        <w:tc>
          <w:tcPr>
            <w:tcW w:w="696" w:type="dxa"/>
            <w:tcBorders>
              <w:top w:val="single" w:sz="4" w:space="0" w:color="auto"/>
              <w:left w:val="single" w:sz="8" w:space="0" w:color="auto"/>
              <w:bottom w:val="single" w:sz="4" w:space="0" w:color="auto"/>
            </w:tcBorders>
            <w:shd w:val="clear" w:color="auto" w:fill="auto"/>
            <w:vAlign w:val="center"/>
          </w:tcPr>
          <w:p w14:paraId="42328D5D" w14:textId="77777777" w:rsidR="00CE7BF5" w:rsidRDefault="00CE7BF5" w:rsidP="00302DFD">
            <w:pPr>
              <w:pStyle w:val="afff8"/>
              <w:numPr>
                <w:ilvl w:val="0"/>
                <w:numId w:val="25"/>
              </w:numPr>
              <w:ind w:firstLineChars="0"/>
              <w:jc w:val="center"/>
              <w:rPr>
                <w:rFonts w:hAnsi="宋体"/>
                <w:color w:val="000000"/>
                <w:sz w:val="18"/>
                <w:szCs w:val="18"/>
              </w:rPr>
            </w:pPr>
          </w:p>
        </w:tc>
        <w:tc>
          <w:tcPr>
            <w:tcW w:w="2116" w:type="dxa"/>
            <w:tcBorders>
              <w:top w:val="single" w:sz="4" w:space="0" w:color="auto"/>
              <w:bottom w:val="single" w:sz="4" w:space="0" w:color="auto"/>
            </w:tcBorders>
            <w:shd w:val="clear" w:color="auto" w:fill="auto"/>
            <w:vAlign w:val="center"/>
          </w:tcPr>
          <w:p w14:paraId="2865F510" w14:textId="77777777" w:rsidR="00CE7BF5" w:rsidRDefault="00CE7BF5" w:rsidP="00B43AFC">
            <w:pPr>
              <w:pStyle w:val="afff8"/>
              <w:ind w:firstLineChars="0" w:firstLine="0"/>
              <w:rPr>
                <w:rFonts w:hAnsi="宋体"/>
                <w:color w:val="000000"/>
                <w:sz w:val="18"/>
                <w:szCs w:val="18"/>
              </w:rPr>
            </w:pPr>
            <w:r>
              <w:rPr>
                <w:rFonts w:hAnsi="宋体" w:hint="eastAsia"/>
                <w:color w:val="000000"/>
                <w:sz w:val="18"/>
                <w:szCs w:val="18"/>
              </w:rPr>
              <w:t>数字音频输入接口</w:t>
            </w:r>
          </w:p>
        </w:tc>
        <w:tc>
          <w:tcPr>
            <w:tcW w:w="5552" w:type="dxa"/>
            <w:tcBorders>
              <w:top w:val="single" w:sz="4" w:space="0" w:color="auto"/>
              <w:bottom w:val="single" w:sz="4" w:space="0" w:color="auto"/>
            </w:tcBorders>
            <w:shd w:val="clear" w:color="auto" w:fill="auto"/>
            <w:vAlign w:val="center"/>
          </w:tcPr>
          <w:p w14:paraId="6A773D34" w14:textId="77777777" w:rsidR="00CE7BF5" w:rsidRDefault="00CE7BF5" w:rsidP="00B43AFC">
            <w:pPr>
              <w:pStyle w:val="afff8"/>
              <w:ind w:firstLineChars="0" w:firstLine="0"/>
              <w:jc w:val="left"/>
              <w:rPr>
                <w:rFonts w:hAnsi="宋体"/>
                <w:color w:val="000000"/>
                <w:sz w:val="18"/>
                <w:szCs w:val="18"/>
              </w:rPr>
            </w:pPr>
            <w:r>
              <w:rPr>
                <w:rFonts w:hAnsi="宋体" w:hint="eastAsia"/>
                <w:color w:val="000000"/>
                <w:sz w:val="18"/>
                <w:szCs w:val="18"/>
              </w:rPr>
              <w:t>接口类型为BNC，75</w:t>
            </w:r>
            <w:r>
              <w:rPr>
                <w:rFonts w:hAnsi="宋体" w:hint="eastAsia"/>
                <w:color w:val="000000"/>
                <w:sz w:val="18"/>
                <w:szCs w:val="18"/>
              </w:rPr>
              <w:sym w:font="Symbol" w:char="F057"/>
            </w:r>
            <w:r>
              <w:rPr>
                <w:rFonts w:hAnsi="宋体" w:hint="eastAsia"/>
                <w:color w:val="000000"/>
                <w:sz w:val="18"/>
                <w:szCs w:val="18"/>
              </w:rPr>
              <w:t>或XLR，110</w:t>
            </w:r>
            <w:r>
              <w:rPr>
                <w:rFonts w:hAnsi="宋体" w:hint="eastAsia"/>
                <w:color w:val="000000"/>
                <w:sz w:val="18"/>
                <w:szCs w:val="18"/>
              </w:rPr>
              <w:sym w:font="Symbol" w:char="F057"/>
            </w:r>
            <w:r>
              <w:rPr>
                <w:rFonts w:hAnsi="宋体" w:hint="eastAsia"/>
                <w:color w:val="000000"/>
                <w:sz w:val="18"/>
                <w:szCs w:val="18"/>
              </w:rPr>
              <w:t xml:space="preserve"> </w:t>
            </w:r>
          </w:p>
        </w:tc>
        <w:tc>
          <w:tcPr>
            <w:tcW w:w="1034" w:type="dxa"/>
            <w:tcBorders>
              <w:top w:val="single" w:sz="4" w:space="0" w:color="auto"/>
              <w:bottom w:val="single" w:sz="4" w:space="0" w:color="auto"/>
              <w:right w:val="single" w:sz="8" w:space="0" w:color="auto"/>
            </w:tcBorders>
            <w:shd w:val="clear" w:color="auto" w:fill="auto"/>
            <w:vAlign w:val="center"/>
          </w:tcPr>
          <w:p w14:paraId="7B73DE49" w14:textId="77777777" w:rsidR="00CE7BF5" w:rsidRDefault="00CE7BF5" w:rsidP="00B43AFC">
            <w:pPr>
              <w:pStyle w:val="afff8"/>
              <w:ind w:firstLineChars="0" w:firstLine="0"/>
              <w:jc w:val="center"/>
              <w:rPr>
                <w:rFonts w:hAnsi="宋体"/>
                <w:color w:val="000000"/>
                <w:sz w:val="18"/>
                <w:szCs w:val="18"/>
              </w:rPr>
            </w:pPr>
            <w:r>
              <w:rPr>
                <w:rFonts w:hAnsi="宋体" w:hint="eastAsia"/>
                <w:color w:val="000000"/>
                <w:sz w:val="18"/>
                <w:szCs w:val="18"/>
              </w:rPr>
              <w:t>可选</w:t>
            </w:r>
          </w:p>
        </w:tc>
      </w:tr>
      <w:tr w:rsidR="00CE7BF5" w14:paraId="7EFBC902" w14:textId="77777777" w:rsidTr="00B43AFC">
        <w:trPr>
          <w:trHeight w:val="20"/>
        </w:trPr>
        <w:tc>
          <w:tcPr>
            <w:tcW w:w="696" w:type="dxa"/>
            <w:tcBorders>
              <w:left w:val="single" w:sz="8" w:space="0" w:color="auto"/>
              <w:bottom w:val="single" w:sz="8" w:space="0" w:color="auto"/>
            </w:tcBorders>
            <w:shd w:val="clear" w:color="auto" w:fill="auto"/>
            <w:vAlign w:val="center"/>
          </w:tcPr>
          <w:p w14:paraId="1AF28D9D" w14:textId="77777777" w:rsidR="00CE7BF5" w:rsidRDefault="00CE7BF5" w:rsidP="00302DFD">
            <w:pPr>
              <w:pStyle w:val="afff8"/>
              <w:numPr>
                <w:ilvl w:val="0"/>
                <w:numId w:val="25"/>
              </w:numPr>
              <w:ind w:firstLineChars="0"/>
              <w:jc w:val="center"/>
              <w:rPr>
                <w:rFonts w:hAnsi="宋体"/>
                <w:color w:val="000000"/>
                <w:sz w:val="18"/>
                <w:szCs w:val="18"/>
              </w:rPr>
            </w:pPr>
          </w:p>
        </w:tc>
        <w:tc>
          <w:tcPr>
            <w:tcW w:w="2116" w:type="dxa"/>
            <w:tcBorders>
              <w:bottom w:val="single" w:sz="8" w:space="0" w:color="auto"/>
            </w:tcBorders>
            <w:shd w:val="clear" w:color="auto" w:fill="auto"/>
            <w:vAlign w:val="center"/>
          </w:tcPr>
          <w:p w14:paraId="662F74EF" w14:textId="77777777" w:rsidR="00CE7BF5" w:rsidRDefault="00CE7BF5" w:rsidP="00B43AFC">
            <w:pPr>
              <w:pStyle w:val="afff8"/>
              <w:ind w:leftChars="6" w:left="13" w:firstLineChars="0" w:firstLine="0"/>
              <w:jc w:val="left"/>
              <w:rPr>
                <w:rFonts w:hAnsi="宋体"/>
                <w:color w:val="000000"/>
                <w:sz w:val="18"/>
                <w:szCs w:val="18"/>
              </w:rPr>
            </w:pPr>
            <w:r>
              <w:rPr>
                <w:rFonts w:hAnsi="宋体" w:hint="eastAsia"/>
                <w:color w:val="000000"/>
                <w:sz w:val="18"/>
                <w:szCs w:val="18"/>
              </w:rPr>
              <w:t>输出禁止功能</w:t>
            </w:r>
          </w:p>
        </w:tc>
        <w:tc>
          <w:tcPr>
            <w:tcW w:w="5552" w:type="dxa"/>
            <w:tcBorders>
              <w:bottom w:val="single" w:sz="8" w:space="0" w:color="auto"/>
            </w:tcBorders>
            <w:shd w:val="clear" w:color="auto" w:fill="auto"/>
            <w:vAlign w:val="center"/>
          </w:tcPr>
          <w:p w14:paraId="45A5D7CE" w14:textId="77777777" w:rsidR="00CE7BF5" w:rsidRDefault="00CE7BF5" w:rsidP="00B43AFC">
            <w:pPr>
              <w:pStyle w:val="afff8"/>
              <w:ind w:leftChars="6" w:left="13" w:firstLineChars="0" w:firstLine="0"/>
              <w:jc w:val="left"/>
              <w:rPr>
                <w:rFonts w:hAnsi="宋体"/>
                <w:color w:val="000000"/>
                <w:sz w:val="18"/>
                <w:szCs w:val="18"/>
              </w:rPr>
            </w:pPr>
            <w:r>
              <w:rPr>
                <w:rFonts w:hAnsi="宋体" w:hint="eastAsia"/>
                <w:sz w:val="18"/>
                <w:szCs w:val="18"/>
              </w:rPr>
              <w:t>4×</w:t>
            </w:r>
            <w:r>
              <w:rPr>
                <w:rFonts w:hAnsi="宋体" w:hint="eastAsia"/>
                <w:color w:val="000000"/>
                <w:sz w:val="18"/>
                <w:szCs w:val="18"/>
              </w:rPr>
              <w:t>12G-SDI中任何一路无输入信号时，编码器应无输出</w:t>
            </w:r>
          </w:p>
        </w:tc>
        <w:tc>
          <w:tcPr>
            <w:tcW w:w="1034" w:type="dxa"/>
            <w:tcBorders>
              <w:bottom w:val="single" w:sz="8" w:space="0" w:color="auto"/>
              <w:right w:val="single" w:sz="8" w:space="0" w:color="auto"/>
            </w:tcBorders>
            <w:shd w:val="clear" w:color="auto" w:fill="auto"/>
            <w:vAlign w:val="center"/>
          </w:tcPr>
          <w:p w14:paraId="0654D1A8" w14:textId="77777777" w:rsidR="00CE7BF5" w:rsidRDefault="00CE7BF5" w:rsidP="00B43AFC">
            <w:pPr>
              <w:pStyle w:val="afff8"/>
              <w:ind w:leftChars="6" w:left="13" w:firstLineChars="0" w:firstLine="0"/>
              <w:jc w:val="center"/>
              <w:rPr>
                <w:rFonts w:hAnsi="宋体"/>
                <w:color w:val="000000"/>
                <w:sz w:val="18"/>
                <w:szCs w:val="18"/>
              </w:rPr>
            </w:pPr>
            <w:r>
              <w:rPr>
                <w:rFonts w:hAnsi="宋体" w:hint="eastAsia"/>
                <w:color w:val="000000"/>
                <w:sz w:val="18"/>
                <w:szCs w:val="18"/>
              </w:rPr>
              <w:t>可选</w:t>
            </w:r>
          </w:p>
        </w:tc>
      </w:tr>
    </w:tbl>
    <w:p w14:paraId="1C5B4DA9" w14:textId="77777777" w:rsidR="00CE7BF5" w:rsidRDefault="00CE7BF5" w:rsidP="00CE7BF5">
      <w:pPr>
        <w:pStyle w:val="a7"/>
        <w:spacing w:beforeLines="100" w:before="312" w:after="156"/>
      </w:pPr>
      <w:bookmarkStart w:id="43" w:name="_Toc117705852"/>
      <w:r>
        <w:rPr>
          <w:rFonts w:hint="eastAsia"/>
        </w:rPr>
        <w:t>传送</w:t>
      </w:r>
      <w:proofErr w:type="gramStart"/>
      <w:r>
        <w:rPr>
          <w:rFonts w:hint="eastAsia"/>
        </w:rPr>
        <w:t>流标准</w:t>
      </w:r>
      <w:proofErr w:type="gramEnd"/>
      <w:r>
        <w:rPr>
          <w:rFonts w:hint="eastAsia"/>
        </w:rPr>
        <w:t>符合性</w:t>
      </w:r>
      <w:bookmarkEnd w:id="43"/>
    </w:p>
    <w:p w14:paraId="75BF10A7" w14:textId="77777777" w:rsidR="00CE7BF5" w:rsidRDefault="00CE7BF5" w:rsidP="00CE7BF5">
      <w:pPr>
        <w:pStyle w:val="a8"/>
        <w:spacing w:before="156" w:after="156"/>
      </w:pPr>
      <w:r>
        <w:rPr>
          <w:rFonts w:hint="eastAsia"/>
        </w:rPr>
        <w:t>总要求</w:t>
      </w:r>
    </w:p>
    <w:p w14:paraId="3DEEC2B7" w14:textId="77777777" w:rsidR="00CE7BF5" w:rsidRDefault="00CE7BF5" w:rsidP="00CE7BF5">
      <w:pPr>
        <w:pStyle w:val="afff8"/>
        <w:rPr>
          <w:rFonts w:hAnsi="宋体"/>
        </w:rPr>
      </w:pPr>
      <w:r>
        <w:rPr>
          <w:rFonts w:hAnsi="宋体" w:hint="eastAsia"/>
        </w:rPr>
        <w:t>传送流和传送流分组层的语法语义应符合GB/T 17975.1—</w:t>
      </w:r>
      <w:r>
        <w:rPr>
          <w:rFonts w:hAnsi="宋体"/>
        </w:rPr>
        <w:t>2010</w:t>
      </w:r>
      <w:r>
        <w:rPr>
          <w:rFonts w:hAnsi="宋体" w:hint="eastAsia"/>
        </w:rPr>
        <w:t>中2.4.3的规定。</w:t>
      </w:r>
    </w:p>
    <w:p w14:paraId="0BB0BDA0" w14:textId="77777777" w:rsidR="00CE7BF5" w:rsidRDefault="00CE7BF5" w:rsidP="00CE7BF5">
      <w:pPr>
        <w:pStyle w:val="afff8"/>
        <w:rPr>
          <w:rFonts w:hAnsi="宋体"/>
        </w:rPr>
      </w:pPr>
      <w:r>
        <w:rPr>
          <w:rFonts w:hAnsi="宋体" w:hint="eastAsia"/>
        </w:rPr>
        <w:t>PAT的语法结构应符合GB/T 17975.1</w:t>
      </w:r>
      <w:r>
        <w:rPr>
          <w:rFonts w:hint="eastAsia"/>
          <w:color w:val="000000"/>
          <w:szCs w:val="21"/>
        </w:rPr>
        <w:t>—2010</w:t>
      </w:r>
      <w:r>
        <w:rPr>
          <w:rFonts w:hAnsi="宋体" w:hint="eastAsia"/>
        </w:rPr>
        <w:t>中2.4.5.3的规定。</w:t>
      </w:r>
    </w:p>
    <w:p w14:paraId="1667601F" w14:textId="77777777" w:rsidR="00CE7BF5" w:rsidRDefault="00CE7BF5" w:rsidP="00CE7BF5">
      <w:pPr>
        <w:pStyle w:val="afff8"/>
        <w:rPr>
          <w:rFonts w:hAnsi="宋体"/>
        </w:rPr>
      </w:pPr>
      <w:r>
        <w:rPr>
          <w:rFonts w:hAnsi="宋体" w:hint="eastAsia"/>
        </w:rPr>
        <w:t>PMT的语法结构应符合GB/T 17975.1</w:t>
      </w:r>
      <w:r>
        <w:rPr>
          <w:rFonts w:hint="eastAsia"/>
          <w:color w:val="000000"/>
          <w:szCs w:val="21"/>
        </w:rPr>
        <w:t>—2010</w:t>
      </w:r>
      <w:r>
        <w:rPr>
          <w:rFonts w:hAnsi="宋体" w:hint="eastAsia"/>
        </w:rPr>
        <w:t>中2.4.5.8的规定。</w:t>
      </w:r>
    </w:p>
    <w:p w14:paraId="16DF3332" w14:textId="77777777" w:rsidR="00CE7BF5" w:rsidRDefault="00CE7BF5" w:rsidP="00CE7BF5">
      <w:pPr>
        <w:pStyle w:val="afff8"/>
        <w:rPr>
          <w:rFonts w:hAnsi="宋体"/>
        </w:rPr>
      </w:pPr>
      <w:proofErr w:type="spellStart"/>
      <w:r>
        <w:rPr>
          <w:rFonts w:hAnsi="宋体" w:hint="eastAsia"/>
        </w:rPr>
        <w:t>table_id</w:t>
      </w:r>
      <w:proofErr w:type="spellEnd"/>
      <w:r>
        <w:rPr>
          <w:rFonts w:hAnsi="宋体" w:hint="eastAsia"/>
        </w:rPr>
        <w:t>的设定应符合GB/T 17975.1</w:t>
      </w:r>
      <w:r>
        <w:rPr>
          <w:rFonts w:hint="eastAsia"/>
          <w:color w:val="000000"/>
          <w:szCs w:val="21"/>
        </w:rPr>
        <w:t>—2010</w:t>
      </w:r>
      <w:r>
        <w:rPr>
          <w:rFonts w:hAnsi="宋体" w:hint="eastAsia"/>
        </w:rPr>
        <w:t>中表34的规定。</w:t>
      </w:r>
    </w:p>
    <w:p w14:paraId="0BBBC5E8" w14:textId="77777777" w:rsidR="00CE7BF5" w:rsidRDefault="00CE7BF5" w:rsidP="00CE7BF5">
      <w:pPr>
        <w:pStyle w:val="afff8"/>
        <w:rPr>
          <w:rFonts w:hAnsi="宋体"/>
        </w:rPr>
      </w:pPr>
      <w:r>
        <w:rPr>
          <w:rFonts w:hAnsi="宋体" w:hint="eastAsia"/>
        </w:rPr>
        <w:t>传送流中如含有表1中的流类型，则PES中</w:t>
      </w:r>
      <w:proofErr w:type="spellStart"/>
      <w:r>
        <w:rPr>
          <w:rFonts w:hAnsi="宋体" w:hint="eastAsia"/>
        </w:rPr>
        <w:t>stream_id</w:t>
      </w:r>
      <w:proofErr w:type="spellEnd"/>
      <w:r>
        <w:rPr>
          <w:rFonts w:hAnsi="宋体" w:hint="eastAsia"/>
        </w:rPr>
        <w:t>赋值应符合表</w:t>
      </w:r>
      <w:r>
        <w:rPr>
          <w:rFonts w:hAnsi="宋体"/>
        </w:rPr>
        <w:t>2</w:t>
      </w:r>
      <w:r>
        <w:rPr>
          <w:rFonts w:hAnsi="宋体" w:hint="eastAsia"/>
        </w:rPr>
        <w:t>的相应规定。</w:t>
      </w:r>
    </w:p>
    <w:p w14:paraId="3DA4065C" w14:textId="77777777" w:rsidR="00CE7BF5" w:rsidRDefault="00CE7BF5" w:rsidP="00302DFD">
      <w:pPr>
        <w:pStyle w:val="afd"/>
        <w:numPr>
          <w:ilvl w:val="0"/>
          <w:numId w:val="21"/>
        </w:numPr>
        <w:spacing w:before="156" w:after="156"/>
        <w:ind w:left="0"/>
      </w:pPr>
      <w:proofErr w:type="spellStart"/>
      <w:r>
        <w:rPr>
          <w:rFonts w:hint="eastAsia"/>
        </w:rPr>
        <w:t>stream_id</w:t>
      </w:r>
      <w:proofErr w:type="spellEnd"/>
      <w:r>
        <w:rPr>
          <w:rFonts w:hint="eastAsia"/>
        </w:rPr>
        <w:t>赋值</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87"/>
        <w:gridCol w:w="4240"/>
        <w:gridCol w:w="4408"/>
      </w:tblGrid>
      <w:tr w:rsidR="00CE7BF5" w14:paraId="47EA9746" w14:textId="77777777" w:rsidTr="00B43AFC">
        <w:trPr>
          <w:trHeight w:val="90"/>
          <w:jc w:val="center"/>
        </w:trPr>
        <w:tc>
          <w:tcPr>
            <w:tcW w:w="697" w:type="dxa"/>
            <w:tcBorders>
              <w:bottom w:val="single" w:sz="8" w:space="0" w:color="000000"/>
            </w:tcBorders>
            <w:vAlign w:val="center"/>
          </w:tcPr>
          <w:p w14:paraId="5894D049" w14:textId="77777777" w:rsidR="00CE7BF5" w:rsidRDefault="00CE7BF5" w:rsidP="00B43AFC">
            <w:pPr>
              <w:pStyle w:val="Default"/>
              <w:jc w:val="center"/>
              <w:rPr>
                <w:rFonts w:ascii="宋体" w:eastAsia="宋体" w:hAnsi="宋体"/>
                <w:sz w:val="18"/>
                <w:szCs w:val="18"/>
              </w:rPr>
            </w:pPr>
            <w:bookmarkStart w:id="44" w:name="_Hlk107585122"/>
            <w:r>
              <w:rPr>
                <w:rFonts w:ascii="宋体" w:eastAsia="宋体" w:hAnsi="宋体" w:hint="eastAsia"/>
                <w:sz w:val="18"/>
                <w:szCs w:val="18"/>
              </w:rPr>
              <w:t>序号</w:t>
            </w:r>
          </w:p>
        </w:tc>
        <w:tc>
          <w:tcPr>
            <w:tcW w:w="4353" w:type="dxa"/>
            <w:tcBorders>
              <w:bottom w:val="single" w:sz="8" w:space="0" w:color="000000"/>
            </w:tcBorders>
            <w:vAlign w:val="center"/>
          </w:tcPr>
          <w:p w14:paraId="60076AB1" w14:textId="77777777" w:rsidR="00CE7BF5" w:rsidRDefault="00CE7BF5" w:rsidP="00B43AFC">
            <w:pPr>
              <w:pStyle w:val="Default"/>
              <w:jc w:val="center"/>
              <w:rPr>
                <w:rFonts w:ascii="宋体" w:eastAsia="宋体" w:hAnsi="宋体"/>
                <w:sz w:val="18"/>
                <w:szCs w:val="18"/>
              </w:rPr>
            </w:pPr>
            <w:proofErr w:type="gramStart"/>
            <w:r>
              <w:rPr>
                <w:rFonts w:ascii="宋体" w:eastAsia="宋体" w:hAnsi="宋体" w:cs="Times New Roman" w:hint="eastAsia"/>
                <w:sz w:val="18"/>
                <w:szCs w:val="18"/>
              </w:rPr>
              <w:t>流类型</w:t>
            </w:r>
            <w:proofErr w:type="gramEnd"/>
          </w:p>
        </w:tc>
        <w:tc>
          <w:tcPr>
            <w:tcW w:w="4521" w:type="dxa"/>
            <w:tcBorders>
              <w:bottom w:val="single" w:sz="8" w:space="0" w:color="000000"/>
            </w:tcBorders>
            <w:vAlign w:val="center"/>
          </w:tcPr>
          <w:p w14:paraId="1794F0E7" w14:textId="77777777" w:rsidR="00CE7BF5" w:rsidRDefault="00CE7BF5" w:rsidP="00B43AFC">
            <w:pPr>
              <w:pStyle w:val="Default"/>
              <w:jc w:val="center"/>
              <w:rPr>
                <w:rFonts w:ascii="宋体" w:eastAsia="宋体" w:hAnsi="宋体" w:cs="Times New Roman"/>
                <w:sz w:val="18"/>
                <w:szCs w:val="18"/>
              </w:rPr>
            </w:pPr>
            <w:proofErr w:type="spellStart"/>
            <w:r>
              <w:rPr>
                <w:rFonts w:ascii="宋体" w:eastAsia="宋体" w:hAnsi="宋体" w:cs="Times New Roman" w:hint="eastAsia"/>
                <w:sz w:val="18"/>
                <w:szCs w:val="18"/>
              </w:rPr>
              <w:t>stream_id</w:t>
            </w:r>
            <w:proofErr w:type="spellEnd"/>
            <w:r>
              <w:rPr>
                <w:rFonts w:ascii="宋体" w:eastAsia="宋体" w:hAnsi="宋体" w:cs="Times New Roman" w:hint="eastAsia"/>
                <w:sz w:val="18"/>
                <w:szCs w:val="18"/>
              </w:rPr>
              <w:t>赋值</w:t>
            </w:r>
          </w:p>
        </w:tc>
      </w:tr>
      <w:bookmarkEnd w:id="44"/>
      <w:tr w:rsidR="00CE7BF5" w14:paraId="176D3CE8" w14:textId="77777777" w:rsidTr="00B43AFC">
        <w:trPr>
          <w:trHeight w:val="90"/>
          <w:jc w:val="center"/>
        </w:trPr>
        <w:tc>
          <w:tcPr>
            <w:tcW w:w="697" w:type="dxa"/>
            <w:tcBorders>
              <w:top w:val="single" w:sz="8" w:space="0" w:color="000000"/>
              <w:left w:val="single" w:sz="8" w:space="0" w:color="000000"/>
              <w:bottom w:val="single" w:sz="4" w:space="0" w:color="000000"/>
              <w:right w:val="single" w:sz="4" w:space="0" w:color="000000"/>
            </w:tcBorders>
            <w:vAlign w:val="center"/>
          </w:tcPr>
          <w:p w14:paraId="0DBA2B9A" w14:textId="77777777" w:rsidR="00CE7BF5" w:rsidRDefault="00CE7BF5" w:rsidP="00B43AFC">
            <w:pPr>
              <w:pStyle w:val="Default"/>
              <w:jc w:val="center"/>
              <w:rPr>
                <w:rFonts w:ascii="宋体" w:eastAsia="宋体" w:hAnsi="宋体" w:cs="Times New Roman"/>
                <w:kern w:val="2"/>
                <w:sz w:val="18"/>
                <w:szCs w:val="18"/>
              </w:rPr>
            </w:pPr>
            <w:r>
              <w:rPr>
                <w:rFonts w:ascii="宋体" w:eastAsia="宋体" w:hAnsi="宋体" w:cs="Times New Roman"/>
                <w:kern w:val="2"/>
                <w:sz w:val="18"/>
                <w:szCs w:val="18"/>
              </w:rPr>
              <w:t>1</w:t>
            </w:r>
          </w:p>
        </w:tc>
        <w:tc>
          <w:tcPr>
            <w:tcW w:w="4353" w:type="dxa"/>
            <w:tcBorders>
              <w:top w:val="single" w:sz="8" w:space="0" w:color="000000"/>
              <w:left w:val="single" w:sz="4" w:space="0" w:color="000000"/>
              <w:bottom w:val="single" w:sz="4" w:space="0" w:color="000000"/>
              <w:right w:val="single" w:sz="4" w:space="0" w:color="000000"/>
            </w:tcBorders>
          </w:tcPr>
          <w:p w14:paraId="3A277E40" w14:textId="77777777" w:rsidR="00CE7BF5" w:rsidRDefault="00CE7BF5" w:rsidP="00B43AFC">
            <w:pPr>
              <w:rPr>
                <w:rFonts w:ascii="宋体" w:hAnsi="宋体"/>
                <w:color w:val="000000"/>
                <w:sz w:val="18"/>
                <w:szCs w:val="18"/>
              </w:rPr>
            </w:pPr>
            <w:r>
              <w:rPr>
                <w:rFonts w:ascii="宋体" w:hAnsi="宋体" w:hint="eastAsia"/>
                <w:color w:val="000000"/>
                <w:sz w:val="18"/>
                <w:szCs w:val="18"/>
              </w:rPr>
              <w:t>AVS3视频</w:t>
            </w:r>
          </w:p>
        </w:tc>
        <w:tc>
          <w:tcPr>
            <w:tcW w:w="4521" w:type="dxa"/>
            <w:tcBorders>
              <w:top w:val="single" w:sz="8" w:space="0" w:color="000000"/>
              <w:left w:val="single" w:sz="4" w:space="0" w:color="000000"/>
              <w:bottom w:val="single" w:sz="4" w:space="0" w:color="000000"/>
              <w:right w:val="single" w:sz="8" w:space="0" w:color="000000"/>
            </w:tcBorders>
            <w:vAlign w:val="center"/>
          </w:tcPr>
          <w:p w14:paraId="182325C9" w14:textId="77777777" w:rsidR="00CE7BF5" w:rsidRDefault="00CE7BF5" w:rsidP="00B43AFC">
            <w:pPr>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 xml:space="preserve">110 </w:t>
            </w:r>
            <w:proofErr w:type="spellStart"/>
            <w:r>
              <w:rPr>
                <w:rFonts w:ascii="宋体" w:hAnsi="宋体" w:hint="eastAsia"/>
                <w:color w:val="000000"/>
                <w:sz w:val="18"/>
                <w:szCs w:val="18"/>
              </w:rPr>
              <w:t>xxxx</w:t>
            </w:r>
            <w:proofErr w:type="spellEnd"/>
          </w:p>
        </w:tc>
      </w:tr>
      <w:tr w:rsidR="00CE7BF5" w14:paraId="06C679EA" w14:textId="77777777" w:rsidTr="00B43AFC">
        <w:trPr>
          <w:trHeight w:val="90"/>
          <w:jc w:val="center"/>
        </w:trPr>
        <w:tc>
          <w:tcPr>
            <w:tcW w:w="697" w:type="dxa"/>
            <w:tcBorders>
              <w:top w:val="single" w:sz="4" w:space="0" w:color="000000"/>
              <w:left w:val="single" w:sz="8" w:space="0" w:color="000000"/>
              <w:bottom w:val="single" w:sz="4" w:space="0" w:color="000000"/>
              <w:right w:val="single" w:sz="4" w:space="0" w:color="000000"/>
            </w:tcBorders>
            <w:vAlign w:val="center"/>
          </w:tcPr>
          <w:p w14:paraId="54C63C30" w14:textId="77777777" w:rsidR="00CE7BF5" w:rsidRDefault="00CE7BF5" w:rsidP="00B43AFC">
            <w:pPr>
              <w:pStyle w:val="Default"/>
              <w:jc w:val="center"/>
              <w:rPr>
                <w:rFonts w:ascii="宋体" w:eastAsia="宋体" w:hAnsi="宋体" w:cs="Times New Roman"/>
                <w:color w:val="auto"/>
                <w:kern w:val="2"/>
                <w:sz w:val="18"/>
                <w:szCs w:val="18"/>
              </w:rPr>
            </w:pPr>
            <w:r>
              <w:rPr>
                <w:rFonts w:ascii="宋体" w:eastAsia="宋体" w:hAnsi="宋体" w:cs="Times New Roman" w:hint="eastAsia"/>
                <w:color w:val="auto"/>
                <w:kern w:val="2"/>
                <w:sz w:val="18"/>
                <w:szCs w:val="18"/>
              </w:rPr>
              <w:t>2</w:t>
            </w:r>
          </w:p>
        </w:tc>
        <w:tc>
          <w:tcPr>
            <w:tcW w:w="4353" w:type="dxa"/>
            <w:tcBorders>
              <w:top w:val="single" w:sz="4" w:space="0" w:color="000000"/>
              <w:left w:val="single" w:sz="4" w:space="0" w:color="000000"/>
              <w:bottom w:val="single" w:sz="4" w:space="0" w:color="000000"/>
              <w:right w:val="single" w:sz="4" w:space="0" w:color="000000"/>
            </w:tcBorders>
          </w:tcPr>
          <w:p w14:paraId="53FFE836" w14:textId="77777777" w:rsidR="00CE7BF5" w:rsidRDefault="00CE7BF5" w:rsidP="00B43AFC">
            <w:pPr>
              <w:rPr>
                <w:rFonts w:ascii="宋体" w:hAnsi="宋体"/>
                <w:color w:val="000000"/>
                <w:sz w:val="18"/>
                <w:szCs w:val="18"/>
              </w:rPr>
            </w:pPr>
            <w:r>
              <w:rPr>
                <w:rFonts w:ascii="宋体" w:hAnsi="宋体" w:hint="eastAsia"/>
                <w:color w:val="000000"/>
                <w:sz w:val="18"/>
                <w:szCs w:val="18"/>
              </w:rPr>
              <w:t>GB/T 17191.3音频（MPEG-1</w:t>
            </w:r>
            <w:r>
              <w:rPr>
                <w:rFonts w:hAnsi="宋体" w:hint="eastAsia"/>
                <w:color w:val="000000"/>
                <w:sz w:val="18"/>
                <w:szCs w:val="18"/>
              </w:rPr>
              <w:t>层</w:t>
            </w:r>
            <w:r>
              <w:rPr>
                <w:rFonts w:hAnsi="宋体"/>
                <w:color w:val="000000"/>
                <w:sz w:val="18"/>
                <w:szCs w:val="18"/>
              </w:rPr>
              <w:fldChar w:fldCharType="begin"/>
            </w:r>
            <w:r>
              <w:rPr>
                <w:rFonts w:hAnsi="宋体"/>
                <w:color w:val="000000"/>
                <w:sz w:val="18"/>
                <w:szCs w:val="18"/>
              </w:rPr>
              <w:instrText xml:space="preserve"> = 2 \* ROMAN </w:instrText>
            </w:r>
            <w:r>
              <w:rPr>
                <w:rFonts w:hAnsi="宋体"/>
                <w:color w:val="000000"/>
                <w:sz w:val="18"/>
                <w:szCs w:val="18"/>
              </w:rPr>
              <w:fldChar w:fldCharType="separate"/>
            </w:r>
            <w:r>
              <w:rPr>
                <w:rFonts w:ascii="宋体" w:hAnsi="宋体"/>
                <w:color w:val="000000"/>
                <w:sz w:val="18"/>
                <w:szCs w:val="18"/>
              </w:rPr>
              <w:t>II</w:t>
            </w:r>
            <w:r>
              <w:rPr>
                <w:rFonts w:hAnsi="宋体"/>
                <w:color w:val="000000"/>
                <w:sz w:val="18"/>
                <w:szCs w:val="18"/>
              </w:rPr>
              <w:fldChar w:fldCharType="end"/>
            </w:r>
            <w:r>
              <w:rPr>
                <w:rFonts w:ascii="宋体" w:hAnsi="宋体" w:hint="eastAsia"/>
                <w:color w:val="000000"/>
                <w:sz w:val="18"/>
                <w:szCs w:val="18"/>
              </w:rPr>
              <w:t>音频）</w:t>
            </w:r>
          </w:p>
        </w:tc>
        <w:tc>
          <w:tcPr>
            <w:tcW w:w="4521" w:type="dxa"/>
            <w:tcBorders>
              <w:top w:val="single" w:sz="4" w:space="0" w:color="000000"/>
              <w:left w:val="single" w:sz="4" w:space="0" w:color="000000"/>
              <w:bottom w:val="single" w:sz="4" w:space="0" w:color="000000"/>
              <w:right w:val="single" w:sz="8" w:space="0" w:color="000000"/>
            </w:tcBorders>
            <w:vAlign w:val="center"/>
          </w:tcPr>
          <w:p w14:paraId="1B7C333D" w14:textId="77777777" w:rsidR="00CE7BF5" w:rsidRDefault="00CE7BF5" w:rsidP="00B43AFC">
            <w:pPr>
              <w:jc w:val="center"/>
              <w:rPr>
                <w:rFonts w:ascii="宋体" w:hAnsi="宋体"/>
                <w:color w:val="000000"/>
                <w:sz w:val="18"/>
                <w:szCs w:val="18"/>
              </w:rPr>
            </w:pPr>
            <w:r>
              <w:rPr>
                <w:rFonts w:ascii="宋体" w:hAnsi="宋体" w:hint="eastAsia"/>
                <w:color w:val="000000"/>
                <w:sz w:val="18"/>
                <w:szCs w:val="18"/>
              </w:rPr>
              <w:t xml:space="preserve">110x </w:t>
            </w:r>
            <w:proofErr w:type="spellStart"/>
            <w:r>
              <w:rPr>
                <w:rFonts w:ascii="宋体" w:hAnsi="宋体" w:hint="eastAsia"/>
                <w:color w:val="000000"/>
                <w:sz w:val="18"/>
                <w:szCs w:val="18"/>
              </w:rPr>
              <w:t>xxxx</w:t>
            </w:r>
            <w:proofErr w:type="spellEnd"/>
          </w:p>
        </w:tc>
      </w:tr>
      <w:tr w:rsidR="00CE7BF5" w14:paraId="52ED6116" w14:textId="77777777" w:rsidTr="00B43AFC">
        <w:trPr>
          <w:trHeight w:val="90"/>
          <w:jc w:val="center"/>
        </w:trPr>
        <w:tc>
          <w:tcPr>
            <w:tcW w:w="697" w:type="dxa"/>
            <w:tcBorders>
              <w:top w:val="single" w:sz="4" w:space="0" w:color="000000"/>
              <w:left w:val="single" w:sz="8" w:space="0" w:color="000000"/>
              <w:bottom w:val="single" w:sz="4" w:space="0" w:color="000000"/>
              <w:right w:val="single" w:sz="4" w:space="0" w:color="000000"/>
            </w:tcBorders>
            <w:vAlign w:val="center"/>
          </w:tcPr>
          <w:p w14:paraId="073FB5D1" w14:textId="77777777" w:rsidR="00CE7BF5" w:rsidRDefault="00CE7BF5" w:rsidP="00B43AFC">
            <w:pPr>
              <w:pStyle w:val="Default"/>
              <w:jc w:val="center"/>
              <w:rPr>
                <w:rFonts w:ascii="宋体" w:eastAsia="宋体" w:hAnsi="宋体" w:cs="Times New Roman"/>
                <w:color w:val="auto"/>
                <w:kern w:val="2"/>
                <w:sz w:val="18"/>
                <w:szCs w:val="18"/>
              </w:rPr>
            </w:pPr>
            <w:r>
              <w:rPr>
                <w:rFonts w:ascii="宋体" w:eastAsia="宋体" w:hAnsi="宋体" w:cs="Times New Roman" w:hint="eastAsia"/>
                <w:color w:val="auto"/>
                <w:kern w:val="2"/>
                <w:sz w:val="18"/>
                <w:szCs w:val="18"/>
              </w:rPr>
              <w:t>3</w:t>
            </w:r>
          </w:p>
        </w:tc>
        <w:tc>
          <w:tcPr>
            <w:tcW w:w="4353" w:type="dxa"/>
            <w:tcBorders>
              <w:top w:val="single" w:sz="4" w:space="0" w:color="000000"/>
              <w:left w:val="single" w:sz="4" w:space="0" w:color="000000"/>
              <w:bottom w:val="single" w:sz="4" w:space="0" w:color="000000"/>
              <w:right w:val="single" w:sz="4" w:space="0" w:color="000000"/>
            </w:tcBorders>
          </w:tcPr>
          <w:p w14:paraId="322EC20F" w14:textId="77777777" w:rsidR="00CE7BF5" w:rsidRDefault="00CE7BF5" w:rsidP="00B43AFC">
            <w:pPr>
              <w:rPr>
                <w:rFonts w:ascii="宋体" w:hAnsi="宋体"/>
                <w:sz w:val="18"/>
                <w:szCs w:val="18"/>
              </w:rPr>
            </w:pPr>
            <w:r>
              <w:rPr>
                <w:rFonts w:ascii="宋体" w:hAnsi="宋体" w:hint="eastAsia"/>
                <w:sz w:val="18"/>
                <w:szCs w:val="18"/>
              </w:rPr>
              <w:t>GB/T 33475.3音频</w:t>
            </w:r>
          </w:p>
        </w:tc>
        <w:tc>
          <w:tcPr>
            <w:tcW w:w="4521" w:type="dxa"/>
            <w:tcBorders>
              <w:top w:val="single" w:sz="4" w:space="0" w:color="000000"/>
              <w:left w:val="single" w:sz="4" w:space="0" w:color="000000"/>
              <w:bottom w:val="single" w:sz="4" w:space="0" w:color="000000"/>
              <w:right w:val="single" w:sz="8" w:space="0" w:color="000000"/>
            </w:tcBorders>
            <w:vAlign w:val="center"/>
          </w:tcPr>
          <w:p w14:paraId="46D77697" w14:textId="77777777" w:rsidR="00CE7BF5" w:rsidRDefault="00CE7BF5" w:rsidP="00B43AFC">
            <w:pPr>
              <w:jc w:val="center"/>
              <w:rPr>
                <w:rFonts w:ascii="宋体" w:hAnsi="宋体"/>
                <w:sz w:val="18"/>
                <w:szCs w:val="18"/>
              </w:rPr>
            </w:pPr>
            <w:r>
              <w:rPr>
                <w:rFonts w:ascii="宋体" w:hAnsi="宋体" w:hint="eastAsia"/>
                <w:sz w:val="18"/>
                <w:szCs w:val="18"/>
              </w:rPr>
              <w:t xml:space="preserve">1101 </w:t>
            </w:r>
            <w:proofErr w:type="spellStart"/>
            <w:r>
              <w:rPr>
                <w:rFonts w:ascii="宋体" w:hAnsi="宋体" w:hint="eastAsia"/>
                <w:sz w:val="18"/>
                <w:szCs w:val="18"/>
              </w:rPr>
              <w:t>xxxx</w:t>
            </w:r>
            <w:proofErr w:type="spellEnd"/>
          </w:p>
        </w:tc>
      </w:tr>
      <w:tr w:rsidR="00CE7BF5" w14:paraId="3B1088FE" w14:textId="77777777" w:rsidTr="00B43AFC">
        <w:trPr>
          <w:trHeight w:val="246"/>
          <w:jc w:val="center"/>
        </w:trPr>
        <w:tc>
          <w:tcPr>
            <w:tcW w:w="697" w:type="dxa"/>
            <w:tcBorders>
              <w:top w:val="single" w:sz="4" w:space="0" w:color="000000"/>
              <w:left w:val="single" w:sz="8" w:space="0" w:color="000000"/>
              <w:bottom w:val="single" w:sz="4" w:space="0" w:color="000000"/>
              <w:right w:val="single" w:sz="4" w:space="0" w:color="000000"/>
            </w:tcBorders>
            <w:vAlign w:val="center"/>
          </w:tcPr>
          <w:p w14:paraId="65EBB321" w14:textId="77777777" w:rsidR="00CE7BF5" w:rsidRDefault="00CE7BF5" w:rsidP="00B43AFC">
            <w:pPr>
              <w:pStyle w:val="Default"/>
              <w:jc w:val="center"/>
              <w:rPr>
                <w:rFonts w:ascii="宋体" w:eastAsia="宋体" w:hAnsi="宋体" w:cs="Times New Roman"/>
                <w:color w:val="auto"/>
                <w:kern w:val="2"/>
                <w:sz w:val="18"/>
                <w:szCs w:val="18"/>
              </w:rPr>
            </w:pPr>
            <w:r>
              <w:rPr>
                <w:rFonts w:ascii="宋体" w:eastAsia="宋体" w:hAnsi="宋体" w:cs="Times New Roman" w:hint="eastAsia"/>
                <w:color w:val="auto"/>
                <w:kern w:val="2"/>
                <w:sz w:val="18"/>
                <w:szCs w:val="18"/>
              </w:rPr>
              <w:t>4</w:t>
            </w:r>
          </w:p>
        </w:tc>
        <w:tc>
          <w:tcPr>
            <w:tcW w:w="4353" w:type="dxa"/>
            <w:tcBorders>
              <w:top w:val="single" w:sz="4" w:space="0" w:color="000000"/>
              <w:left w:val="single" w:sz="4" w:space="0" w:color="000000"/>
              <w:bottom w:val="single" w:sz="4" w:space="0" w:color="000000"/>
              <w:right w:val="single" w:sz="4" w:space="0" w:color="000000"/>
            </w:tcBorders>
          </w:tcPr>
          <w:p w14:paraId="1E43E0C4" w14:textId="77777777" w:rsidR="00CE7BF5" w:rsidRDefault="00CE7BF5" w:rsidP="00B43AFC">
            <w:pPr>
              <w:rPr>
                <w:rFonts w:ascii="宋体" w:hAnsi="宋体"/>
                <w:color w:val="000000"/>
                <w:sz w:val="18"/>
                <w:szCs w:val="18"/>
              </w:rPr>
            </w:pPr>
            <w:r>
              <w:rPr>
                <w:rFonts w:ascii="宋体" w:hAnsi="宋体" w:hint="eastAsia"/>
                <w:color w:val="000000"/>
                <w:sz w:val="18"/>
                <w:szCs w:val="18"/>
              </w:rPr>
              <w:t>GB/T 22726音频</w:t>
            </w:r>
          </w:p>
        </w:tc>
        <w:tc>
          <w:tcPr>
            <w:tcW w:w="4521" w:type="dxa"/>
            <w:tcBorders>
              <w:top w:val="single" w:sz="4" w:space="0" w:color="000000"/>
              <w:left w:val="single" w:sz="4" w:space="0" w:color="000000"/>
              <w:bottom w:val="single" w:sz="4" w:space="0" w:color="000000"/>
              <w:right w:val="single" w:sz="8" w:space="0" w:color="000000"/>
            </w:tcBorders>
            <w:vAlign w:val="center"/>
          </w:tcPr>
          <w:p w14:paraId="2D1288A2" w14:textId="77777777" w:rsidR="00CE7BF5" w:rsidRDefault="00CE7BF5" w:rsidP="00B43AFC">
            <w:pPr>
              <w:jc w:val="center"/>
              <w:rPr>
                <w:rFonts w:ascii="宋体" w:hAnsi="宋体"/>
                <w:color w:val="000000"/>
                <w:sz w:val="18"/>
                <w:szCs w:val="18"/>
              </w:rPr>
            </w:pPr>
            <w:r>
              <w:rPr>
                <w:rFonts w:ascii="宋体" w:hAnsi="宋体" w:hint="eastAsia"/>
                <w:color w:val="000000"/>
                <w:sz w:val="18"/>
                <w:szCs w:val="18"/>
              </w:rPr>
              <w:t>1011 1101</w:t>
            </w:r>
          </w:p>
        </w:tc>
      </w:tr>
      <w:tr w:rsidR="00CE7BF5" w14:paraId="14E33469" w14:textId="77777777" w:rsidTr="00B43AFC">
        <w:trPr>
          <w:trHeight w:val="90"/>
          <w:jc w:val="center"/>
        </w:trPr>
        <w:tc>
          <w:tcPr>
            <w:tcW w:w="9571" w:type="dxa"/>
            <w:gridSpan w:val="3"/>
            <w:tcBorders>
              <w:top w:val="single" w:sz="8" w:space="0" w:color="000000"/>
              <w:bottom w:val="single" w:sz="8" w:space="0" w:color="auto"/>
            </w:tcBorders>
            <w:vAlign w:val="center"/>
          </w:tcPr>
          <w:p w14:paraId="04643F76" w14:textId="77777777" w:rsidR="00CE7BF5" w:rsidRDefault="00CE7BF5" w:rsidP="00302DFD">
            <w:pPr>
              <w:pStyle w:val="a5"/>
              <w:numPr>
                <w:ilvl w:val="0"/>
                <w:numId w:val="22"/>
              </w:numPr>
            </w:pPr>
            <w:r>
              <w:rPr>
                <w:rFonts w:hint="eastAsia"/>
              </w:rPr>
              <w:t>符号x</w:t>
            </w:r>
            <w:r>
              <w:t>表示</w:t>
            </w:r>
            <w:r>
              <w:rPr>
                <w:rFonts w:hint="eastAsia"/>
              </w:rPr>
              <w:t>'</w:t>
            </w:r>
            <w:r>
              <w:t>0'</w:t>
            </w:r>
            <w:r>
              <w:rPr>
                <w:rFonts w:hint="eastAsia"/>
              </w:rPr>
              <w:t>或</w:t>
            </w:r>
            <w:r>
              <w:t>'</w:t>
            </w:r>
            <w:r>
              <w:rPr>
                <w:rFonts w:hint="eastAsia"/>
              </w:rPr>
              <w:t>1</w:t>
            </w:r>
            <w:r>
              <w:t>'均被允许</w:t>
            </w:r>
            <w:r>
              <w:rPr>
                <w:rFonts w:hint="eastAsia"/>
              </w:rPr>
              <w:t>且</w:t>
            </w:r>
            <w:r>
              <w:t>可产生相同的流类型</w:t>
            </w:r>
            <w:r>
              <w:rPr>
                <w:rFonts w:hint="eastAsia"/>
              </w:rPr>
              <w:t>。</w:t>
            </w:r>
            <w:r>
              <w:t>流号码由x的取值决定</w:t>
            </w:r>
            <w:r>
              <w:rPr>
                <w:rFonts w:hint="eastAsia"/>
              </w:rPr>
              <w:t>。</w:t>
            </w:r>
          </w:p>
        </w:tc>
      </w:tr>
    </w:tbl>
    <w:p w14:paraId="6B5E6FDE" w14:textId="77777777" w:rsidR="00CE7BF5" w:rsidRDefault="00CE7BF5" w:rsidP="00CE7BF5">
      <w:pPr>
        <w:pStyle w:val="a8"/>
        <w:spacing w:beforeLines="80" w:before="249" w:after="156"/>
      </w:pPr>
      <w:r>
        <w:rPr>
          <w:rFonts w:hint="eastAsia"/>
        </w:rPr>
        <w:t>传送流分组层中各字段的赋值</w:t>
      </w:r>
    </w:p>
    <w:p w14:paraId="20F67BAE" w14:textId="77777777" w:rsidR="00CE7BF5" w:rsidRDefault="00CE7BF5" w:rsidP="00CE7BF5">
      <w:pPr>
        <w:pStyle w:val="afff8"/>
      </w:pPr>
      <w:r>
        <w:rPr>
          <w:rFonts w:hint="eastAsia"/>
        </w:rPr>
        <w:t>传送流分组层中各字段的赋值应符合表</w:t>
      </w:r>
      <w:r>
        <w:t>3</w:t>
      </w:r>
      <w:r>
        <w:rPr>
          <w:rFonts w:hint="eastAsia"/>
        </w:rPr>
        <w:t>的规定。</w:t>
      </w:r>
    </w:p>
    <w:p w14:paraId="2AF38892" w14:textId="77777777" w:rsidR="00CE7BF5" w:rsidRDefault="00CE7BF5" w:rsidP="00302DFD">
      <w:pPr>
        <w:pStyle w:val="afd"/>
        <w:numPr>
          <w:ilvl w:val="0"/>
          <w:numId w:val="21"/>
        </w:numPr>
        <w:spacing w:beforeLines="40" w:before="124" w:afterLines="40" w:after="124"/>
        <w:ind w:left="0"/>
        <w:rPr>
          <w:rFonts w:hAnsi="黑体"/>
        </w:rPr>
      </w:pPr>
      <w:r>
        <w:rPr>
          <w:rFonts w:hint="eastAsia"/>
        </w:rPr>
        <w:t>传送流分组层各字段的赋值</w:t>
      </w:r>
    </w:p>
    <w:tbl>
      <w:tblPr>
        <w:tblW w:w="5000" w:type="pct"/>
        <w:jc w:val="center"/>
        <w:tblLook w:val="04A0" w:firstRow="1" w:lastRow="0" w:firstColumn="1" w:lastColumn="0" w:noHBand="0" w:noVBand="1"/>
      </w:tblPr>
      <w:tblGrid>
        <w:gridCol w:w="682"/>
        <w:gridCol w:w="3279"/>
        <w:gridCol w:w="972"/>
        <w:gridCol w:w="4402"/>
      </w:tblGrid>
      <w:tr w:rsidR="00CE7BF5" w14:paraId="5D77055D" w14:textId="77777777" w:rsidTr="00B43AFC">
        <w:trPr>
          <w:trHeight w:val="287"/>
          <w:tblHeader/>
          <w:jc w:val="center"/>
        </w:trPr>
        <w:tc>
          <w:tcPr>
            <w:tcW w:w="365" w:type="pct"/>
            <w:tcBorders>
              <w:top w:val="single" w:sz="8" w:space="0" w:color="000000"/>
              <w:left w:val="single" w:sz="8" w:space="0" w:color="000000"/>
              <w:bottom w:val="single" w:sz="8" w:space="0" w:color="000000"/>
              <w:right w:val="single" w:sz="4" w:space="0" w:color="000000"/>
            </w:tcBorders>
            <w:shd w:val="clear" w:color="auto" w:fill="auto"/>
          </w:tcPr>
          <w:p w14:paraId="5BCB1205" w14:textId="77777777" w:rsidR="00CE7BF5" w:rsidRDefault="00CE7BF5" w:rsidP="00B43AFC">
            <w:pPr>
              <w:autoSpaceDE w:val="0"/>
              <w:autoSpaceDN w:val="0"/>
              <w:adjustRightInd w:val="0"/>
              <w:jc w:val="center"/>
              <w:rPr>
                <w:rFonts w:ascii="宋体" w:hAnsi="宋体" w:cs="宋体"/>
                <w:sz w:val="18"/>
                <w:szCs w:val="18"/>
              </w:rPr>
            </w:pPr>
            <w:r>
              <w:rPr>
                <w:rFonts w:ascii="宋体" w:hAnsi="宋体" w:cs="宋体" w:hint="eastAsia"/>
                <w:sz w:val="18"/>
                <w:szCs w:val="18"/>
              </w:rPr>
              <w:t>序号</w:t>
            </w:r>
          </w:p>
        </w:tc>
        <w:tc>
          <w:tcPr>
            <w:tcW w:w="1756" w:type="pct"/>
            <w:tcBorders>
              <w:top w:val="single" w:sz="8" w:space="0" w:color="000000"/>
              <w:left w:val="single" w:sz="4" w:space="0" w:color="000000"/>
              <w:bottom w:val="single" w:sz="8" w:space="0" w:color="000000"/>
              <w:right w:val="single" w:sz="4" w:space="0" w:color="000000"/>
            </w:tcBorders>
            <w:shd w:val="clear" w:color="auto" w:fill="auto"/>
          </w:tcPr>
          <w:p w14:paraId="187F2083" w14:textId="77777777" w:rsidR="00CE7BF5" w:rsidRDefault="00CE7BF5" w:rsidP="00B43AFC">
            <w:pPr>
              <w:pStyle w:val="afff8"/>
              <w:widowControl w:val="0"/>
              <w:ind w:firstLineChars="0" w:firstLine="0"/>
              <w:jc w:val="center"/>
              <w:rPr>
                <w:rFonts w:hAnsi="宋体" w:cs="黑体"/>
                <w:color w:val="000000"/>
                <w:kern w:val="2"/>
                <w:sz w:val="18"/>
                <w:szCs w:val="18"/>
              </w:rPr>
            </w:pPr>
            <w:r>
              <w:rPr>
                <w:rFonts w:hAnsi="宋体" w:cs="宋体" w:hint="eastAsia"/>
                <w:kern w:val="2"/>
                <w:sz w:val="18"/>
                <w:szCs w:val="18"/>
              </w:rPr>
              <w:t>字段名称</w:t>
            </w:r>
          </w:p>
        </w:tc>
        <w:tc>
          <w:tcPr>
            <w:tcW w:w="520" w:type="pct"/>
            <w:tcBorders>
              <w:top w:val="single" w:sz="8" w:space="0" w:color="000000"/>
              <w:left w:val="single" w:sz="4" w:space="0" w:color="000000"/>
              <w:bottom w:val="single" w:sz="8" w:space="0" w:color="000000"/>
              <w:right w:val="single" w:sz="4" w:space="0" w:color="000000"/>
            </w:tcBorders>
            <w:shd w:val="clear" w:color="auto" w:fill="auto"/>
          </w:tcPr>
          <w:p w14:paraId="600EFB22" w14:textId="77777777" w:rsidR="00CE7BF5" w:rsidRDefault="00CE7BF5" w:rsidP="00B43AFC">
            <w:pPr>
              <w:pStyle w:val="afff8"/>
              <w:widowControl w:val="0"/>
              <w:ind w:firstLineChars="0" w:firstLine="0"/>
              <w:jc w:val="center"/>
              <w:rPr>
                <w:rFonts w:hAnsi="宋体" w:cs="黑体"/>
                <w:color w:val="000000"/>
                <w:kern w:val="2"/>
                <w:sz w:val="18"/>
                <w:szCs w:val="18"/>
              </w:rPr>
            </w:pPr>
            <w:r>
              <w:rPr>
                <w:rFonts w:hAnsi="宋体" w:cs="宋体" w:hint="eastAsia"/>
                <w:kern w:val="2"/>
                <w:sz w:val="18"/>
                <w:szCs w:val="18"/>
              </w:rPr>
              <w:t>位数</w:t>
            </w:r>
          </w:p>
        </w:tc>
        <w:tc>
          <w:tcPr>
            <w:tcW w:w="2358" w:type="pct"/>
            <w:tcBorders>
              <w:top w:val="single" w:sz="8" w:space="0" w:color="000000"/>
              <w:left w:val="single" w:sz="4" w:space="0" w:color="000000"/>
              <w:bottom w:val="single" w:sz="8" w:space="0" w:color="000000"/>
              <w:right w:val="single" w:sz="8" w:space="0" w:color="000000"/>
            </w:tcBorders>
            <w:shd w:val="clear" w:color="auto" w:fill="auto"/>
          </w:tcPr>
          <w:p w14:paraId="39C5345F" w14:textId="77777777" w:rsidR="00CE7BF5" w:rsidRDefault="00CE7BF5" w:rsidP="00B43AFC">
            <w:pPr>
              <w:pStyle w:val="afff8"/>
              <w:widowControl w:val="0"/>
              <w:ind w:firstLineChars="0" w:firstLine="0"/>
              <w:jc w:val="center"/>
              <w:rPr>
                <w:rFonts w:hAnsi="宋体" w:cs="黑体"/>
                <w:color w:val="000000"/>
                <w:kern w:val="2"/>
                <w:sz w:val="18"/>
                <w:szCs w:val="18"/>
              </w:rPr>
            </w:pPr>
            <w:r>
              <w:rPr>
                <w:rFonts w:hAnsi="宋体" w:cs="宋体" w:hint="eastAsia"/>
                <w:kern w:val="2"/>
                <w:sz w:val="18"/>
                <w:szCs w:val="18"/>
              </w:rPr>
              <w:t>值的分配</w:t>
            </w:r>
          </w:p>
        </w:tc>
      </w:tr>
      <w:tr w:rsidR="00CE7BF5" w14:paraId="5A431D71" w14:textId="77777777" w:rsidTr="00B43AFC">
        <w:trPr>
          <w:jc w:val="center"/>
        </w:trPr>
        <w:tc>
          <w:tcPr>
            <w:tcW w:w="365" w:type="pct"/>
            <w:tcBorders>
              <w:top w:val="single" w:sz="8" w:space="0" w:color="000000"/>
              <w:left w:val="single" w:sz="8" w:space="0" w:color="000000"/>
              <w:bottom w:val="single" w:sz="4" w:space="0" w:color="000000"/>
              <w:right w:val="single" w:sz="4" w:space="0" w:color="000000"/>
            </w:tcBorders>
            <w:shd w:val="clear" w:color="auto" w:fill="auto"/>
          </w:tcPr>
          <w:p w14:paraId="3A15AD5B" w14:textId="77777777" w:rsidR="00CE7BF5" w:rsidRDefault="00CE7BF5" w:rsidP="00B43AFC">
            <w:pPr>
              <w:pStyle w:val="afff8"/>
              <w:widowControl w:val="0"/>
              <w:ind w:firstLineChars="0" w:firstLine="0"/>
              <w:jc w:val="center"/>
              <w:rPr>
                <w:rFonts w:hAnsi="宋体"/>
                <w:color w:val="000000"/>
                <w:kern w:val="2"/>
                <w:sz w:val="18"/>
                <w:szCs w:val="18"/>
              </w:rPr>
            </w:pPr>
            <w:r>
              <w:rPr>
                <w:rFonts w:hAnsi="宋体"/>
                <w:color w:val="000000"/>
                <w:kern w:val="2"/>
                <w:sz w:val="18"/>
                <w:szCs w:val="18"/>
              </w:rPr>
              <w:t>1</w:t>
            </w:r>
          </w:p>
        </w:tc>
        <w:tc>
          <w:tcPr>
            <w:tcW w:w="1756" w:type="pct"/>
            <w:tcBorders>
              <w:top w:val="single" w:sz="8" w:space="0" w:color="000000"/>
              <w:left w:val="single" w:sz="4" w:space="0" w:color="000000"/>
              <w:bottom w:val="single" w:sz="4" w:space="0" w:color="000000"/>
              <w:right w:val="single" w:sz="4" w:space="0" w:color="000000"/>
            </w:tcBorders>
            <w:shd w:val="clear" w:color="auto" w:fill="auto"/>
          </w:tcPr>
          <w:p w14:paraId="6CA85D77" w14:textId="77777777" w:rsidR="00CE7BF5" w:rsidRDefault="00CE7BF5" w:rsidP="00B43AFC">
            <w:pPr>
              <w:pStyle w:val="afff8"/>
              <w:widowControl w:val="0"/>
              <w:ind w:firstLineChars="0" w:firstLine="0"/>
              <w:jc w:val="left"/>
              <w:rPr>
                <w:rFonts w:hAnsi="宋体" w:cs="黑体"/>
                <w:color w:val="000000"/>
                <w:kern w:val="2"/>
                <w:sz w:val="18"/>
                <w:szCs w:val="18"/>
              </w:rPr>
            </w:pPr>
            <w:proofErr w:type="spellStart"/>
            <w:r>
              <w:rPr>
                <w:rFonts w:hAnsi="宋体" w:cs="黑体"/>
                <w:color w:val="000000"/>
                <w:kern w:val="2"/>
                <w:sz w:val="18"/>
                <w:szCs w:val="18"/>
              </w:rPr>
              <w:t>sync_byte</w:t>
            </w:r>
            <w:proofErr w:type="spellEnd"/>
          </w:p>
        </w:tc>
        <w:tc>
          <w:tcPr>
            <w:tcW w:w="520" w:type="pct"/>
            <w:tcBorders>
              <w:top w:val="single" w:sz="8" w:space="0" w:color="000000"/>
              <w:left w:val="single" w:sz="4" w:space="0" w:color="000000"/>
              <w:bottom w:val="single" w:sz="4" w:space="0" w:color="000000"/>
              <w:right w:val="single" w:sz="4" w:space="0" w:color="000000"/>
            </w:tcBorders>
            <w:shd w:val="clear" w:color="auto" w:fill="auto"/>
          </w:tcPr>
          <w:p w14:paraId="12167D2B" w14:textId="77777777" w:rsidR="00CE7BF5" w:rsidRDefault="00CE7BF5" w:rsidP="00B43AFC">
            <w:pPr>
              <w:pStyle w:val="afff8"/>
              <w:widowControl w:val="0"/>
              <w:ind w:firstLineChars="0" w:firstLine="0"/>
              <w:jc w:val="center"/>
              <w:rPr>
                <w:rFonts w:hAnsi="宋体" w:cs="黑体"/>
                <w:color w:val="000000"/>
                <w:kern w:val="2"/>
                <w:sz w:val="18"/>
                <w:szCs w:val="18"/>
              </w:rPr>
            </w:pPr>
            <w:r>
              <w:rPr>
                <w:rFonts w:hAnsi="宋体" w:cs="黑体"/>
                <w:color w:val="000000"/>
                <w:kern w:val="2"/>
                <w:sz w:val="18"/>
                <w:szCs w:val="18"/>
              </w:rPr>
              <w:t>8</w:t>
            </w:r>
          </w:p>
        </w:tc>
        <w:tc>
          <w:tcPr>
            <w:tcW w:w="2358" w:type="pct"/>
            <w:tcBorders>
              <w:top w:val="single" w:sz="8" w:space="0" w:color="000000"/>
              <w:left w:val="single" w:sz="4" w:space="0" w:color="000000"/>
              <w:bottom w:val="single" w:sz="4" w:space="0" w:color="000000"/>
              <w:right w:val="single" w:sz="8" w:space="0" w:color="000000"/>
            </w:tcBorders>
            <w:shd w:val="clear" w:color="auto" w:fill="auto"/>
          </w:tcPr>
          <w:p w14:paraId="03CC937F" w14:textId="77777777" w:rsidR="00CE7BF5" w:rsidRDefault="00CE7BF5" w:rsidP="00B43AFC">
            <w:pPr>
              <w:pStyle w:val="afff8"/>
              <w:widowControl w:val="0"/>
              <w:ind w:firstLineChars="0" w:firstLine="0"/>
              <w:jc w:val="left"/>
              <w:rPr>
                <w:rFonts w:hAnsi="宋体"/>
                <w:color w:val="000000"/>
                <w:kern w:val="2"/>
                <w:sz w:val="18"/>
                <w:szCs w:val="18"/>
              </w:rPr>
            </w:pPr>
            <w:r>
              <w:rPr>
                <w:rFonts w:hAnsi="宋体" w:cs="黑体"/>
                <w:color w:val="000000"/>
                <w:kern w:val="2"/>
                <w:sz w:val="18"/>
                <w:szCs w:val="18"/>
              </w:rPr>
              <w:t>0x47</w:t>
            </w:r>
          </w:p>
        </w:tc>
      </w:tr>
      <w:tr w:rsidR="00CE7BF5" w14:paraId="1B1723AE" w14:textId="77777777" w:rsidTr="00B43AFC">
        <w:trPr>
          <w:jc w:val="center"/>
        </w:trPr>
        <w:tc>
          <w:tcPr>
            <w:tcW w:w="365" w:type="pct"/>
            <w:tcBorders>
              <w:top w:val="single" w:sz="4" w:space="0" w:color="000000"/>
              <w:left w:val="single" w:sz="8" w:space="0" w:color="000000"/>
              <w:bottom w:val="single" w:sz="4" w:space="0" w:color="000000"/>
              <w:right w:val="single" w:sz="4" w:space="0" w:color="000000"/>
            </w:tcBorders>
            <w:shd w:val="clear" w:color="auto" w:fill="auto"/>
          </w:tcPr>
          <w:p w14:paraId="5BCD5BA1" w14:textId="77777777" w:rsidR="00CE7BF5" w:rsidRDefault="00CE7BF5" w:rsidP="00B43AFC">
            <w:pPr>
              <w:pStyle w:val="afff8"/>
              <w:widowControl w:val="0"/>
              <w:ind w:firstLineChars="0" w:firstLine="0"/>
              <w:jc w:val="center"/>
              <w:rPr>
                <w:rFonts w:hAnsi="宋体"/>
                <w:color w:val="000000"/>
                <w:kern w:val="2"/>
                <w:sz w:val="18"/>
                <w:szCs w:val="18"/>
              </w:rPr>
            </w:pPr>
            <w:r>
              <w:rPr>
                <w:rFonts w:hAnsi="宋体"/>
                <w:color w:val="000000"/>
                <w:kern w:val="2"/>
                <w:sz w:val="18"/>
                <w:szCs w:val="18"/>
              </w:rPr>
              <w:t>2</w:t>
            </w:r>
          </w:p>
        </w:tc>
        <w:tc>
          <w:tcPr>
            <w:tcW w:w="1756" w:type="pct"/>
            <w:tcBorders>
              <w:top w:val="single" w:sz="4" w:space="0" w:color="000000"/>
              <w:left w:val="single" w:sz="4" w:space="0" w:color="000000"/>
              <w:bottom w:val="single" w:sz="4" w:space="0" w:color="000000"/>
              <w:right w:val="single" w:sz="4" w:space="0" w:color="000000"/>
            </w:tcBorders>
            <w:shd w:val="clear" w:color="auto" w:fill="auto"/>
          </w:tcPr>
          <w:p w14:paraId="704118AF" w14:textId="77777777" w:rsidR="00CE7BF5" w:rsidRDefault="00CE7BF5" w:rsidP="00B43AFC">
            <w:pPr>
              <w:pStyle w:val="afff8"/>
              <w:widowControl w:val="0"/>
              <w:ind w:firstLineChars="0" w:firstLine="0"/>
              <w:jc w:val="left"/>
              <w:rPr>
                <w:rFonts w:hAnsi="宋体" w:cs="宋体"/>
                <w:kern w:val="2"/>
                <w:sz w:val="18"/>
                <w:szCs w:val="18"/>
              </w:rPr>
            </w:pPr>
            <w:proofErr w:type="spellStart"/>
            <w:r>
              <w:rPr>
                <w:rFonts w:hAnsi="宋体" w:cs="黑体"/>
                <w:color w:val="000000"/>
                <w:kern w:val="2"/>
                <w:sz w:val="18"/>
                <w:szCs w:val="18"/>
              </w:rPr>
              <w:t>transport_error_indicator</w:t>
            </w:r>
            <w:proofErr w:type="spellEnd"/>
          </w:p>
        </w:tc>
        <w:tc>
          <w:tcPr>
            <w:tcW w:w="520" w:type="pct"/>
            <w:tcBorders>
              <w:top w:val="single" w:sz="4" w:space="0" w:color="000000"/>
              <w:left w:val="single" w:sz="4" w:space="0" w:color="000000"/>
              <w:bottom w:val="single" w:sz="4" w:space="0" w:color="000000"/>
              <w:right w:val="single" w:sz="4" w:space="0" w:color="000000"/>
            </w:tcBorders>
            <w:shd w:val="clear" w:color="auto" w:fill="auto"/>
          </w:tcPr>
          <w:p w14:paraId="0C5CF2AE" w14:textId="77777777" w:rsidR="00CE7BF5" w:rsidRDefault="00CE7BF5" w:rsidP="00B43AFC">
            <w:pPr>
              <w:pStyle w:val="afff8"/>
              <w:widowControl w:val="0"/>
              <w:ind w:firstLineChars="0" w:firstLine="0"/>
              <w:jc w:val="center"/>
              <w:rPr>
                <w:rFonts w:hAnsi="宋体" w:cs="宋体"/>
                <w:kern w:val="2"/>
                <w:sz w:val="18"/>
                <w:szCs w:val="18"/>
              </w:rPr>
            </w:pPr>
            <w:r>
              <w:rPr>
                <w:rFonts w:hAnsi="宋体" w:cs="黑体"/>
                <w:color w:val="000000"/>
                <w:kern w:val="2"/>
                <w:sz w:val="18"/>
                <w:szCs w:val="18"/>
              </w:rPr>
              <w:t>1</w:t>
            </w:r>
          </w:p>
        </w:tc>
        <w:tc>
          <w:tcPr>
            <w:tcW w:w="2358" w:type="pct"/>
            <w:tcBorders>
              <w:top w:val="single" w:sz="4" w:space="0" w:color="000000"/>
              <w:left w:val="single" w:sz="4" w:space="0" w:color="000000"/>
              <w:bottom w:val="single" w:sz="4" w:space="0" w:color="000000"/>
              <w:right w:val="single" w:sz="8" w:space="0" w:color="000000"/>
            </w:tcBorders>
            <w:shd w:val="clear" w:color="auto" w:fill="auto"/>
          </w:tcPr>
          <w:p w14:paraId="64D6AF7C" w14:textId="77777777" w:rsidR="00CE7BF5" w:rsidRDefault="00CE7BF5" w:rsidP="00B43AFC">
            <w:pPr>
              <w:pStyle w:val="afff8"/>
              <w:widowControl w:val="0"/>
              <w:ind w:firstLineChars="0" w:firstLine="0"/>
              <w:jc w:val="left"/>
              <w:rPr>
                <w:rFonts w:hAnsi="宋体"/>
                <w:kern w:val="2"/>
                <w:sz w:val="18"/>
                <w:szCs w:val="18"/>
              </w:rPr>
            </w:pPr>
            <w:r>
              <w:rPr>
                <w:rFonts w:hAnsi="宋体" w:hint="eastAsia"/>
                <w:kern w:val="2"/>
                <w:sz w:val="18"/>
                <w:szCs w:val="18"/>
              </w:rPr>
              <w:t>—</w:t>
            </w:r>
          </w:p>
        </w:tc>
      </w:tr>
      <w:tr w:rsidR="00CE7BF5" w14:paraId="4E7D46F6" w14:textId="77777777" w:rsidTr="00B43AFC">
        <w:trPr>
          <w:jc w:val="center"/>
        </w:trPr>
        <w:tc>
          <w:tcPr>
            <w:tcW w:w="365" w:type="pct"/>
            <w:tcBorders>
              <w:top w:val="single" w:sz="4" w:space="0" w:color="000000"/>
              <w:left w:val="single" w:sz="8" w:space="0" w:color="000000"/>
              <w:bottom w:val="single" w:sz="4" w:space="0" w:color="000000"/>
              <w:right w:val="single" w:sz="4" w:space="0" w:color="000000"/>
            </w:tcBorders>
            <w:shd w:val="clear" w:color="auto" w:fill="auto"/>
          </w:tcPr>
          <w:p w14:paraId="61C098CF" w14:textId="77777777" w:rsidR="00CE7BF5" w:rsidRDefault="00CE7BF5" w:rsidP="00B43AFC">
            <w:pPr>
              <w:pStyle w:val="afff8"/>
              <w:widowControl w:val="0"/>
              <w:ind w:firstLineChars="0" w:firstLine="0"/>
              <w:jc w:val="center"/>
              <w:rPr>
                <w:rFonts w:hAnsi="宋体"/>
                <w:color w:val="000000"/>
                <w:kern w:val="2"/>
                <w:sz w:val="18"/>
                <w:szCs w:val="18"/>
              </w:rPr>
            </w:pPr>
            <w:r>
              <w:rPr>
                <w:rFonts w:hAnsi="宋体"/>
                <w:color w:val="000000"/>
                <w:kern w:val="2"/>
                <w:sz w:val="18"/>
                <w:szCs w:val="18"/>
              </w:rPr>
              <w:t>3</w:t>
            </w:r>
          </w:p>
        </w:tc>
        <w:tc>
          <w:tcPr>
            <w:tcW w:w="1756" w:type="pct"/>
            <w:tcBorders>
              <w:top w:val="single" w:sz="4" w:space="0" w:color="000000"/>
              <w:left w:val="single" w:sz="4" w:space="0" w:color="000000"/>
              <w:bottom w:val="single" w:sz="4" w:space="0" w:color="000000"/>
              <w:right w:val="single" w:sz="4" w:space="0" w:color="000000"/>
            </w:tcBorders>
            <w:shd w:val="clear" w:color="auto" w:fill="auto"/>
          </w:tcPr>
          <w:p w14:paraId="34B32BCB" w14:textId="77777777" w:rsidR="00CE7BF5" w:rsidRDefault="00CE7BF5" w:rsidP="00B43AFC">
            <w:pPr>
              <w:pStyle w:val="afff8"/>
              <w:widowControl w:val="0"/>
              <w:ind w:firstLineChars="0" w:firstLine="0"/>
              <w:jc w:val="left"/>
              <w:rPr>
                <w:rFonts w:hAnsi="宋体" w:cs="黑体"/>
                <w:color w:val="000000"/>
                <w:kern w:val="2"/>
                <w:sz w:val="18"/>
                <w:szCs w:val="18"/>
              </w:rPr>
            </w:pPr>
            <w:proofErr w:type="spellStart"/>
            <w:r>
              <w:rPr>
                <w:rFonts w:hAnsi="宋体" w:cs="黑体"/>
                <w:color w:val="000000"/>
                <w:kern w:val="2"/>
                <w:sz w:val="18"/>
                <w:szCs w:val="18"/>
              </w:rPr>
              <w:t>payload_unit_start_indicator</w:t>
            </w:r>
            <w:proofErr w:type="spellEnd"/>
          </w:p>
        </w:tc>
        <w:tc>
          <w:tcPr>
            <w:tcW w:w="520" w:type="pct"/>
            <w:tcBorders>
              <w:top w:val="single" w:sz="4" w:space="0" w:color="000000"/>
              <w:left w:val="single" w:sz="4" w:space="0" w:color="000000"/>
              <w:bottom w:val="single" w:sz="4" w:space="0" w:color="000000"/>
              <w:right w:val="single" w:sz="4" w:space="0" w:color="000000"/>
            </w:tcBorders>
            <w:shd w:val="clear" w:color="auto" w:fill="auto"/>
          </w:tcPr>
          <w:p w14:paraId="58A3E87B" w14:textId="77777777" w:rsidR="00CE7BF5" w:rsidRDefault="00CE7BF5" w:rsidP="00B43AFC">
            <w:pPr>
              <w:pStyle w:val="afff8"/>
              <w:widowControl w:val="0"/>
              <w:ind w:firstLineChars="0" w:firstLine="0"/>
              <w:jc w:val="center"/>
              <w:rPr>
                <w:rFonts w:hAnsi="宋体" w:cs="黑体"/>
                <w:color w:val="000000"/>
                <w:kern w:val="2"/>
                <w:sz w:val="18"/>
                <w:szCs w:val="18"/>
              </w:rPr>
            </w:pPr>
            <w:r>
              <w:rPr>
                <w:rFonts w:hAnsi="宋体" w:cs="黑体" w:hint="eastAsia"/>
                <w:color w:val="000000"/>
                <w:kern w:val="2"/>
                <w:sz w:val="18"/>
                <w:szCs w:val="18"/>
              </w:rPr>
              <w:t>1</w:t>
            </w:r>
          </w:p>
        </w:tc>
        <w:tc>
          <w:tcPr>
            <w:tcW w:w="2358" w:type="pct"/>
            <w:tcBorders>
              <w:top w:val="single" w:sz="4" w:space="0" w:color="000000"/>
              <w:left w:val="single" w:sz="4" w:space="0" w:color="000000"/>
              <w:bottom w:val="single" w:sz="4" w:space="0" w:color="000000"/>
              <w:right w:val="single" w:sz="8" w:space="0" w:color="000000"/>
            </w:tcBorders>
            <w:shd w:val="clear" w:color="auto" w:fill="auto"/>
          </w:tcPr>
          <w:p w14:paraId="231A9971" w14:textId="77777777" w:rsidR="00CE7BF5" w:rsidRDefault="00CE7BF5" w:rsidP="00B43AFC">
            <w:pPr>
              <w:pStyle w:val="afff8"/>
              <w:widowControl w:val="0"/>
              <w:ind w:firstLineChars="0" w:firstLine="0"/>
              <w:jc w:val="left"/>
              <w:rPr>
                <w:rFonts w:hAnsi="宋体"/>
                <w:color w:val="000000"/>
                <w:kern w:val="2"/>
                <w:sz w:val="18"/>
                <w:szCs w:val="18"/>
              </w:rPr>
            </w:pPr>
            <w:r>
              <w:rPr>
                <w:rFonts w:hAnsi="宋体" w:hint="eastAsia"/>
                <w:color w:val="000000"/>
                <w:kern w:val="2"/>
                <w:sz w:val="18"/>
                <w:szCs w:val="18"/>
              </w:rPr>
              <w:t>—</w:t>
            </w:r>
          </w:p>
        </w:tc>
      </w:tr>
      <w:tr w:rsidR="00CE7BF5" w14:paraId="431B57C9" w14:textId="77777777" w:rsidTr="00B43AFC">
        <w:trPr>
          <w:jc w:val="center"/>
        </w:trPr>
        <w:tc>
          <w:tcPr>
            <w:tcW w:w="365" w:type="pct"/>
            <w:tcBorders>
              <w:top w:val="single" w:sz="4" w:space="0" w:color="000000"/>
              <w:left w:val="single" w:sz="8" w:space="0" w:color="000000"/>
              <w:bottom w:val="single" w:sz="4" w:space="0" w:color="000000"/>
              <w:right w:val="single" w:sz="4" w:space="0" w:color="000000"/>
            </w:tcBorders>
            <w:shd w:val="clear" w:color="auto" w:fill="auto"/>
          </w:tcPr>
          <w:p w14:paraId="37182D13" w14:textId="77777777" w:rsidR="00CE7BF5" w:rsidRDefault="00CE7BF5" w:rsidP="00B43AFC">
            <w:pPr>
              <w:pStyle w:val="afff8"/>
              <w:widowControl w:val="0"/>
              <w:ind w:firstLineChars="0" w:firstLine="0"/>
              <w:jc w:val="center"/>
              <w:rPr>
                <w:rFonts w:hAnsi="宋体"/>
                <w:color w:val="000000"/>
                <w:kern w:val="2"/>
                <w:sz w:val="18"/>
                <w:szCs w:val="18"/>
              </w:rPr>
            </w:pPr>
            <w:r>
              <w:rPr>
                <w:rFonts w:hAnsi="宋体"/>
                <w:color w:val="000000"/>
                <w:kern w:val="2"/>
                <w:sz w:val="18"/>
                <w:szCs w:val="18"/>
              </w:rPr>
              <w:t>4</w:t>
            </w:r>
          </w:p>
        </w:tc>
        <w:tc>
          <w:tcPr>
            <w:tcW w:w="1756" w:type="pct"/>
            <w:tcBorders>
              <w:top w:val="single" w:sz="4" w:space="0" w:color="000000"/>
              <w:left w:val="single" w:sz="4" w:space="0" w:color="000000"/>
              <w:bottom w:val="single" w:sz="4" w:space="0" w:color="000000"/>
              <w:right w:val="single" w:sz="4" w:space="0" w:color="000000"/>
            </w:tcBorders>
            <w:shd w:val="clear" w:color="auto" w:fill="auto"/>
          </w:tcPr>
          <w:p w14:paraId="35860659" w14:textId="77777777" w:rsidR="00CE7BF5" w:rsidRDefault="00CE7BF5" w:rsidP="00B43AFC">
            <w:pPr>
              <w:pStyle w:val="afff8"/>
              <w:widowControl w:val="0"/>
              <w:ind w:firstLineChars="0" w:firstLine="0"/>
              <w:jc w:val="left"/>
              <w:rPr>
                <w:rFonts w:hAnsi="宋体" w:cs="黑体"/>
                <w:color w:val="000000"/>
                <w:kern w:val="2"/>
                <w:sz w:val="18"/>
                <w:szCs w:val="18"/>
              </w:rPr>
            </w:pPr>
            <w:proofErr w:type="spellStart"/>
            <w:r>
              <w:rPr>
                <w:rFonts w:hAnsi="宋体" w:cs="黑体" w:hint="eastAsia"/>
                <w:color w:val="000000"/>
                <w:kern w:val="2"/>
                <w:sz w:val="18"/>
                <w:szCs w:val="18"/>
              </w:rPr>
              <w:t>transport_priority</w:t>
            </w:r>
            <w:proofErr w:type="spellEnd"/>
          </w:p>
        </w:tc>
        <w:tc>
          <w:tcPr>
            <w:tcW w:w="520" w:type="pct"/>
            <w:tcBorders>
              <w:top w:val="single" w:sz="4" w:space="0" w:color="000000"/>
              <w:left w:val="single" w:sz="4" w:space="0" w:color="000000"/>
              <w:bottom w:val="single" w:sz="4" w:space="0" w:color="000000"/>
              <w:right w:val="single" w:sz="4" w:space="0" w:color="000000"/>
            </w:tcBorders>
            <w:shd w:val="clear" w:color="auto" w:fill="auto"/>
          </w:tcPr>
          <w:p w14:paraId="71AE5301" w14:textId="77777777" w:rsidR="00CE7BF5" w:rsidRDefault="00CE7BF5" w:rsidP="00B43AFC">
            <w:pPr>
              <w:pStyle w:val="afff8"/>
              <w:widowControl w:val="0"/>
              <w:ind w:firstLineChars="0" w:firstLine="0"/>
              <w:jc w:val="center"/>
              <w:rPr>
                <w:rFonts w:hAnsi="宋体" w:cs="黑体"/>
                <w:color w:val="000000"/>
                <w:kern w:val="2"/>
                <w:sz w:val="18"/>
                <w:szCs w:val="18"/>
              </w:rPr>
            </w:pPr>
            <w:r>
              <w:rPr>
                <w:rFonts w:hAnsi="宋体" w:cs="黑体" w:hint="eastAsia"/>
                <w:color w:val="000000"/>
                <w:kern w:val="2"/>
                <w:sz w:val="18"/>
                <w:szCs w:val="18"/>
              </w:rPr>
              <w:t>1</w:t>
            </w:r>
          </w:p>
        </w:tc>
        <w:tc>
          <w:tcPr>
            <w:tcW w:w="2358" w:type="pct"/>
            <w:tcBorders>
              <w:top w:val="single" w:sz="4" w:space="0" w:color="000000"/>
              <w:left w:val="single" w:sz="4" w:space="0" w:color="000000"/>
              <w:bottom w:val="single" w:sz="4" w:space="0" w:color="000000"/>
              <w:right w:val="single" w:sz="8" w:space="0" w:color="000000"/>
            </w:tcBorders>
            <w:shd w:val="clear" w:color="auto" w:fill="auto"/>
          </w:tcPr>
          <w:p w14:paraId="47B342ED" w14:textId="77777777" w:rsidR="00CE7BF5" w:rsidRDefault="00CE7BF5" w:rsidP="00B43AFC">
            <w:pPr>
              <w:pStyle w:val="afff8"/>
              <w:widowControl w:val="0"/>
              <w:ind w:firstLineChars="0" w:firstLine="0"/>
              <w:jc w:val="left"/>
              <w:rPr>
                <w:rFonts w:hAnsi="宋体"/>
                <w:color w:val="000000"/>
                <w:kern w:val="2"/>
                <w:sz w:val="18"/>
                <w:szCs w:val="18"/>
              </w:rPr>
            </w:pPr>
            <w:r>
              <w:rPr>
                <w:rFonts w:hAnsi="宋体" w:cs="黑体" w:hint="eastAsia"/>
                <w:color w:val="000000"/>
                <w:kern w:val="2"/>
                <w:sz w:val="18"/>
                <w:szCs w:val="18"/>
              </w:rPr>
              <w:t>由用户定义</w:t>
            </w:r>
          </w:p>
        </w:tc>
      </w:tr>
      <w:tr w:rsidR="00CE7BF5" w14:paraId="36941861" w14:textId="77777777" w:rsidTr="00B43AFC">
        <w:trPr>
          <w:jc w:val="center"/>
        </w:trPr>
        <w:tc>
          <w:tcPr>
            <w:tcW w:w="365" w:type="pct"/>
            <w:tcBorders>
              <w:top w:val="single" w:sz="4" w:space="0" w:color="000000"/>
              <w:left w:val="single" w:sz="8" w:space="0" w:color="000000"/>
              <w:bottom w:val="single" w:sz="4" w:space="0" w:color="000000"/>
              <w:right w:val="single" w:sz="4" w:space="0" w:color="000000"/>
            </w:tcBorders>
            <w:shd w:val="clear" w:color="auto" w:fill="auto"/>
          </w:tcPr>
          <w:p w14:paraId="0B03A41F" w14:textId="77777777" w:rsidR="00CE7BF5" w:rsidRDefault="00CE7BF5" w:rsidP="00B43AFC">
            <w:pPr>
              <w:pStyle w:val="afff8"/>
              <w:widowControl w:val="0"/>
              <w:ind w:firstLineChars="0" w:firstLine="0"/>
              <w:jc w:val="center"/>
              <w:rPr>
                <w:rFonts w:hAnsi="宋体"/>
                <w:color w:val="000000"/>
                <w:kern w:val="2"/>
                <w:sz w:val="18"/>
                <w:szCs w:val="18"/>
              </w:rPr>
            </w:pPr>
            <w:r>
              <w:rPr>
                <w:rFonts w:hAnsi="宋体"/>
                <w:color w:val="000000"/>
                <w:kern w:val="2"/>
                <w:sz w:val="18"/>
                <w:szCs w:val="18"/>
              </w:rPr>
              <w:t>5</w:t>
            </w:r>
          </w:p>
        </w:tc>
        <w:tc>
          <w:tcPr>
            <w:tcW w:w="1756" w:type="pct"/>
            <w:tcBorders>
              <w:top w:val="single" w:sz="4" w:space="0" w:color="000000"/>
              <w:left w:val="single" w:sz="4" w:space="0" w:color="000000"/>
              <w:bottom w:val="single" w:sz="4" w:space="0" w:color="000000"/>
              <w:right w:val="single" w:sz="4" w:space="0" w:color="000000"/>
            </w:tcBorders>
            <w:shd w:val="clear" w:color="auto" w:fill="auto"/>
          </w:tcPr>
          <w:p w14:paraId="25BBF488" w14:textId="77777777" w:rsidR="00CE7BF5" w:rsidRDefault="00CE7BF5" w:rsidP="00B43AFC">
            <w:pPr>
              <w:jc w:val="left"/>
              <w:rPr>
                <w:rFonts w:ascii="宋体" w:hAnsi="宋体" w:cs="黑体"/>
                <w:color w:val="000000"/>
                <w:sz w:val="18"/>
                <w:szCs w:val="18"/>
              </w:rPr>
            </w:pPr>
            <w:r>
              <w:rPr>
                <w:rFonts w:ascii="宋体" w:hAnsi="宋体" w:cs="黑体" w:hint="eastAsia"/>
                <w:color w:val="000000"/>
                <w:sz w:val="18"/>
                <w:szCs w:val="18"/>
              </w:rPr>
              <w:t>PID</w:t>
            </w:r>
          </w:p>
        </w:tc>
        <w:tc>
          <w:tcPr>
            <w:tcW w:w="520" w:type="pct"/>
            <w:tcBorders>
              <w:top w:val="single" w:sz="4" w:space="0" w:color="000000"/>
              <w:left w:val="single" w:sz="4" w:space="0" w:color="000000"/>
              <w:bottom w:val="single" w:sz="4" w:space="0" w:color="000000"/>
              <w:right w:val="single" w:sz="4" w:space="0" w:color="000000"/>
            </w:tcBorders>
            <w:shd w:val="clear" w:color="auto" w:fill="auto"/>
          </w:tcPr>
          <w:p w14:paraId="36A0D2E2" w14:textId="77777777" w:rsidR="00CE7BF5" w:rsidRDefault="00CE7BF5" w:rsidP="00B43AFC">
            <w:pPr>
              <w:pStyle w:val="afff8"/>
              <w:widowControl w:val="0"/>
              <w:ind w:firstLineChars="0" w:firstLine="0"/>
              <w:jc w:val="center"/>
              <w:rPr>
                <w:rFonts w:hAnsi="宋体" w:cs="黑体"/>
                <w:color w:val="000000"/>
                <w:kern w:val="2"/>
                <w:sz w:val="18"/>
                <w:szCs w:val="18"/>
              </w:rPr>
            </w:pPr>
            <w:r>
              <w:rPr>
                <w:rFonts w:hAnsi="宋体" w:cs="黑体" w:hint="eastAsia"/>
                <w:color w:val="000000"/>
                <w:kern w:val="2"/>
                <w:sz w:val="18"/>
                <w:szCs w:val="18"/>
              </w:rPr>
              <w:t>13</w:t>
            </w:r>
          </w:p>
        </w:tc>
        <w:tc>
          <w:tcPr>
            <w:tcW w:w="2358" w:type="pct"/>
            <w:tcBorders>
              <w:top w:val="single" w:sz="4" w:space="0" w:color="000000"/>
              <w:left w:val="single" w:sz="4" w:space="0" w:color="000000"/>
              <w:bottom w:val="single" w:sz="4" w:space="0" w:color="000000"/>
              <w:right w:val="single" w:sz="8" w:space="0" w:color="000000"/>
            </w:tcBorders>
            <w:shd w:val="clear" w:color="auto" w:fill="auto"/>
          </w:tcPr>
          <w:p w14:paraId="52C6FAE6" w14:textId="77777777" w:rsidR="00CE7BF5" w:rsidRDefault="00CE7BF5" w:rsidP="00B43AFC">
            <w:pPr>
              <w:pStyle w:val="afff8"/>
              <w:widowControl w:val="0"/>
              <w:ind w:firstLineChars="0" w:firstLine="0"/>
              <w:jc w:val="left"/>
              <w:rPr>
                <w:rFonts w:hAnsi="宋体"/>
                <w:color w:val="000000"/>
                <w:kern w:val="2"/>
                <w:sz w:val="18"/>
                <w:szCs w:val="18"/>
              </w:rPr>
            </w:pPr>
            <w:r>
              <w:rPr>
                <w:rFonts w:hAnsi="宋体" w:cs="黑体" w:hint="eastAsia"/>
                <w:color w:val="000000"/>
                <w:kern w:val="2"/>
                <w:sz w:val="18"/>
                <w:szCs w:val="18"/>
              </w:rPr>
              <w:t>应符合GB/T 17975.1</w:t>
            </w:r>
            <w:r>
              <w:rPr>
                <w:rFonts w:hint="eastAsia"/>
                <w:color w:val="000000"/>
                <w:sz w:val="18"/>
                <w:szCs w:val="18"/>
              </w:rPr>
              <w:t>—2010</w:t>
            </w:r>
            <w:r>
              <w:rPr>
                <w:rFonts w:hAnsi="宋体" w:cs="黑体" w:hint="eastAsia"/>
                <w:color w:val="000000"/>
                <w:kern w:val="2"/>
                <w:sz w:val="18"/>
                <w:szCs w:val="18"/>
              </w:rPr>
              <w:t>中表</w:t>
            </w:r>
            <w:r>
              <w:rPr>
                <w:rFonts w:hAnsi="宋体" w:cs="黑体"/>
                <w:color w:val="000000"/>
                <w:kern w:val="2"/>
                <w:sz w:val="18"/>
                <w:szCs w:val="18"/>
              </w:rPr>
              <w:t>6</w:t>
            </w:r>
            <w:r>
              <w:rPr>
                <w:rFonts w:hAnsi="宋体" w:cs="黑体" w:hint="eastAsia"/>
                <w:color w:val="000000"/>
                <w:kern w:val="2"/>
                <w:sz w:val="18"/>
                <w:szCs w:val="18"/>
              </w:rPr>
              <w:t>的规定</w:t>
            </w:r>
          </w:p>
        </w:tc>
      </w:tr>
      <w:tr w:rsidR="00CE7BF5" w14:paraId="4F6C7A43" w14:textId="77777777" w:rsidTr="00B43AFC">
        <w:trPr>
          <w:jc w:val="center"/>
        </w:trPr>
        <w:tc>
          <w:tcPr>
            <w:tcW w:w="365" w:type="pct"/>
            <w:tcBorders>
              <w:top w:val="single" w:sz="4" w:space="0" w:color="000000"/>
              <w:left w:val="single" w:sz="8" w:space="0" w:color="000000"/>
              <w:bottom w:val="single" w:sz="4" w:space="0" w:color="000000"/>
              <w:right w:val="single" w:sz="4" w:space="0" w:color="000000"/>
            </w:tcBorders>
            <w:shd w:val="clear" w:color="auto" w:fill="auto"/>
          </w:tcPr>
          <w:p w14:paraId="6A781E5F" w14:textId="77777777" w:rsidR="00CE7BF5" w:rsidRDefault="00CE7BF5" w:rsidP="00B43AFC">
            <w:pPr>
              <w:pStyle w:val="afff8"/>
              <w:widowControl w:val="0"/>
              <w:ind w:firstLineChars="0" w:firstLine="0"/>
              <w:jc w:val="center"/>
              <w:rPr>
                <w:rFonts w:hAnsi="宋体"/>
                <w:color w:val="000000"/>
                <w:kern w:val="2"/>
                <w:sz w:val="18"/>
                <w:szCs w:val="18"/>
              </w:rPr>
            </w:pPr>
            <w:r>
              <w:rPr>
                <w:rFonts w:hAnsi="宋体" w:hint="eastAsia"/>
                <w:color w:val="000000"/>
                <w:kern w:val="2"/>
                <w:sz w:val="18"/>
                <w:szCs w:val="18"/>
              </w:rPr>
              <w:t>6</w:t>
            </w:r>
          </w:p>
        </w:tc>
        <w:tc>
          <w:tcPr>
            <w:tcW w:w="1756" w:type="pct"/>
            <w:tcBorders>
              <w:top w:val="single" w:sz="4" w:space="0" w:color="000000"/>
              <w:left w:val="single" w:sz="4" w:space="0" w:color="000000"/>
              <w:bottom w:val="single" w:sz="4" w:space="0" w:color="000000"/>
              <w:right w:val="single" w:sz="4" w:space="0" w:color="000000"/>
            </w:tcBorders>
            <w:shd w:val="clear" w:color="auto" w:fill="auto"/>
          </w:tcPr>
          <w:p w14:paraId="1D321A40" w14:textId="77777777" w:rsidR="00CE7BF5" w:rsidRDefault="00CE7BF5" w:rsidP="00B43AFC">
            <w:pPr>
              <w:jc w:val="left"/>
              <w:rPr>
                <w:rFonts w:ascii="宋体" w:hAnsi="宋体" w:cs="黑体"/>
                <w:color w:val="000000"/>
                <w:sz w:val="18"/>
                <w:szCs w:val="18"/>
              </w:rPr>
            </w:pPr>
            <w:proofErr w:type="spellStart"/>
            <w:r>
              <w:rPr>
                <w:rFonts w:ascii="宋体" w:hAnsi="宋体" w:cs="黑体" w:hint="eastAsia"/>
                <w:color w:val="000000"/>
                <w:sz w:val="18"/>
                <w:szCs w:val="18"/>
              </w:rPr>
              <w:t>transport_scrambling_control</w:t>
            </w:r>
            <w:proofErr w:type="spellEnd"/>
          </w:p>
        </w:tc>
        <w:tc>
          <w:tcPr>
            <w:tcW w:w="520" w:type="pct"/>
            <w:tcBorders>
              <w:top w:val="single" w:sz="4" w:space="0" w:color="000000"/>
              <w:left w:val="single" w:sz="4" w:space="0" w:color="000000"/>
              <w:bottom w:val="single" w:sz="4" w:space="0" w:color="000000"/>
              <w:right w:val="single" w:sz="4" w:space="0" w:color="000000"/>
            </w:tcBorders>
            <w:shd w:val="clear" w:color="auto" w:fill="auto"/>
          </w:tcPr>
          <w:p w14:paraId="2625C6C5" w14:textId="77777777" w:rsidR="00CE7BF5" w:rsidRDefault="00CE7BF5" w:rsidP="00B43AFC">
            <w:pPr>
              <w:pStyle w:val="afff8"/>
              <w:widowControl w:val="0"/>
              <w:ind w:firstLineChars="0" w:firstLine="0"/>
              <w:jc w:val="center"/>
              <w:rPr>
                <w:rFonts w:hAnsi="宋体" w:cs="黑体"/>
                <w:color w:val="000000"/>
                <w:kern w:val="2"/>
                <w:sz w:val="18"/>
                <w:szCs w:val="18"/>
              </w:rPr>
            </w:pPr>
            <w:r>
              <w:rPr>
                <w:rFonts w:hAnsi="宋体" w:cs="黑体" w:hint="eastAsia"/>
                <w:color w:val="000000"/>
                <w:kern w:val="2"/>
                <w:sz w:val="18"/>
                <w:szCs w:val="18"/>
              </w:rPr>
              <w:t>2</w:t>
            </w:r>
          </w:p>
        </w:tc>
        <w:tc>
          <w:tcPr>
            <w:tcW w:w="2358" w:type="pct"/>
            <w:tcBorders>
              <w:top w:val="single" w:sz="4" w:space="0" w:color="000000"/>
              <w:left w:val="single" w:sz="4" w:space="0" w:color="000000"/>
              <w:bottom w:val="single" w:sz="4" w:space="0" w:color="000000"/>
              <w:right w:val="single" w:sz="8" w:space="0" w:color="000000"/>
            </w:tcBorders>
            <w:shd w:val="clear" w:color="auto" w:fill="auto"/>
          </w:tcPr>
          <w:p w14:paraId="12472BEA" w14:textId="77777777" w:rsidR="00CE7BF5" w:rsidRDefault="00CE7BF5" w:rsidP="00B43AFC">
            <w:pPr>
              <w:pStyle w:val="afff8"/>
              <w:widowControl w:val="0"/>
              <w:ind w:firstLineChars="0" w:firstLine="0"/>
              <w:jc w:val="left"/>
              <w:rPr>
                <w:rFonts w:hAnsi="宋体"/>
                <w:color w:val="000000"/>
                <w:kern w:val="2"/>
                <w:sz w:val="18"/>
                <w:szCs w:val="18"/>
              </w:rPr>
            </w:pPr>
            <w:r>
              <w:rPr>
                <w:rFonts w:hAnsi="宋体" w:cs="黑体"/>
                <w:color w:val="000000"/>
                <w:kern w:val="2"/>
                <w:sz w:val="18"/>
                <w:szCs w:val="18"/>
              </w:rPr>
              <w:t>00</w:t>
            </w:r>
          </w:p>
        </w:tc>
      </w:tr>
      <w:tr w:rsidR="00CE7BF5" w14:paraId="117A925D" w14:textId="77777777" w:rsidTr="00B43AFC">
        <w:trPr>
          <w:jc w:val="center"/>
        </w:trPr>
        <w:tc>
          <w:tcPr>
            <w:tcW w:w="365" w:type="pct"/>
            <w:tcBorders>
              <w:top w:val="single" w:sz="4" w:space="0" w:color="000000"/>
              <w:left w:val="single" w:sz="8" w:space="0" w:color="000000"/>
              <w:bottom w:val="single" w:sz="4" w:space="0" w:color="000000"/>
              <w:right w:val="single" w:sz="4" w:space="0" w:color="000000"/>
            </w:tcBorders>
            <w:shd w:val="clear" w:color="auto" w:fill="auto"/>
          </w:tcPr>
          <w:p w14:paraId="0F9B3668" w14:textId="77777777" w:rsidR="00CE7BF5" w:rsidRDefault="00CE7BF5" w:rsidP="00B43AFC">
            <w:pPr>
              <w:pStyle w:val="afff8"/>
              <w:widowControl w:val="0"/>
              <w:ind w:firstLineChars="0" w:firstLine="0"/>
              <w:jc w:val="center"/>
              <w:rPr>
                <w:rFonts w:hAnsi="宋体"/>
                <w:color w:val="000000"/>
                <w:kern w:val="2"/>
                <w:sz w:val="18"/>
                <w:szCs w:val="18"/>
              </w:rPr>
            </w:pPr>
            <w:r>
              <w:rPr>
                <w:rFonts w:hAnsi="宋体" w:hint="eastAsia"/>
                <w:color w:val="000000"/>
                <w:kern w:val="2"/>
                <w:sz w:val="18"/>
                <w:szCs w:val="18"/>
              </w:rPr>
              <w:t>7</w:t>
            </w:r>
          </w:p>
        </w:tc>
        <w:tc>
          <w:tcPr>
            <w:tcW w:w="1756" w:type="pct"/>
            <w:tcBorders>
              <w:top w:val="single" w:sz="4" w:space="0" w:color="000000"/>
              <w:left w:val="single" w:sz="4" w:space="0" w:color="000000"/>
              <w:bottom w:val="single" w:sz="4" w:space="0" w:color="000000"/>
              <w:right w:val="single" w:sz="4" w:space="0" w:color="000000"/>
            </w:tcBorders>
            <w:shd w:val="clear" w:color="auto" w:fill="auto"/>
          </w:tcPr>
          <w:p w14:paraId="5082F3FE" w14:textId="77777777" w:rsidR="00CE7BF5" w:rsidRDefault="00CE7BF5" w:rsidP="00B43AFC">
            <w:pPr>
              <w:pStyle w:val="afff8"/>
              <w:widowControl w:val="0"/>
              <w:ind w:firstLineChars="0" w:firstLine="0"/>
              <w:jc w:val="left"/>
              <w:rPr>
                <w:rFonts w:hAnsi="宋体" w:cs="黑体"/>
                <w:color w:val="000000"/>
                <w:kern w:val="2"/>
                <w:sz w:val="18"/>
                <w:szCs w:val="18"/>
              </w:rPr>
            </w:pPr>
            <w:proofErr w:type="spellStart"/>
            <w:r>
              <w:rPr>
                <w:rFonts w:hAnsi="宋体" w:cs="黑体" w:hint="eastAsia"/>
                <w:color w:val="000000"/>
                <w:kern w:val="2"/>
                <w:sz w:val="18"/>
                <w:szCs w:val="18"/>
              </w:rPr>
              <w:t>adaptation_field_control</w:t>
            </w:r>
            <w:proofErr w:type="spellEnd"/>
          </w:p>
        </w:tc>
        <w:tc>
          <w:tcPr>
            <w:tcW w:w="520" w:type="pct"/>
            <w:tcBorders>
              <w:top w:val="single" w:sz="4" w:space="0" w:color="000000"/>
              <w:left w:val="single" w:sz="4" w:space="0" w:color="000000"/>
              <w:bottom w:val="single" w:sz="4" w:space="0" w:color="000000"/>
              <w:right w:val="single" w:sz="4" w:space="0" w:color="000000"/>
            </w:tcBorders>
            <w:shd w:val="clear" w:color="auto" w:fill="auto"/>
          </w:tcPr>
          <w:p w14:paraId="4AD74AAA" w14:textId="77777777" w:rsidR="00CE7BF5" w:rsidRDefault="00CE7BF5" w:rsidP="00B43AFC">
            <w:pPr>
              <w:pStyle w:val="afff8"/>
              <w:widowControl w:val="0"/>
              <w:ind w:firstLineChars="0" w:firstLine="0"/>
              <w:jc w:val="center"/>
              <w:rPr>
                <w:rFonts w:hAnsi="宋体" w:cs="黑体"/>
                <w:color w:val="000000"/>
                <w:kern w:val="2"/>
                <w:sz w:val="18"/>
                <w:szCs w:val="18"/>
              </w:rPr>
            </w:pPr>
            <w:r>
              <w:rPr>
                <w:rFonts w:hAnsi="宋体" w:cs="黑体" w:hint="eastAsia"/>
                <w:color w:val="000000"/>
                <w:kern w:val="2"/>
                <w:sz w:val="18"/>
                <w:szCs w:val="18"/>
              </w:rPr>
              <w:t>2</w:t>
            </w:r>
          </w:p>
        </w:tc>
        <w:tc>
          <w:tcPr>
            <w:tcW w:w="2358" w:type="pct"/>
            <w:tcBorders>
              <w:top w:val="single" w:sz="4" w:space="0" w:color="000000"/>
              <w:left w:val="single" w:sz="4" w:space="0" w:color="000000"/>
              <w:bottom w:val="single" w:sz="4" w:space="0" w:color="000000"/>
              <w:right w:val="single" w:sz="8" w:space="0" w:color="000000"/>
            </w:tcBorders>
            <w:shd w:val="clear" w:color="auto" w:fill="auto"/>
          </w:tcPr>
          <w:p w14:paraId="40582B1B" w14:textId="77777777" w:rsidR="00CE7BF5" w:rsidRDefault="00CE7BF5" w:rsidP="00B43AFC">
            <w:pPr>
              <w:pStyle w:val="afff8"/>
              <w:widowControl w:val="0"/>
              <w:ind w:firstLineChars="0" w:firstLine="0"/>
              <w:jc w:val="left"/>
              <w:rPr>
                <w:rFonts w:hAnsi="宋体"/>
                <w:color w:val="000000"/>
                <w:kern w:val="2"/>
                <w:sz w:val="18"/>
                <w:szCs w:val="18"/>
              </w:rPr>
            </w:pPr>
            <w:r>
              <w:rPr>
                <w:rFonts w:hAnsi="宋体" w:cs="黑体" w:hint="eastAsia"/>
                <w:color w:val="000000"/>
                <w:kern w:val="2"/>
                <w:sz w:val="18"/>
                <w:szCs w:val="18"/>
              </w:rPr>
              <w:t>应符合GB/T 17975.1</w:t>
            </w:r>
            <w:r>
              <w:rPr>
                <w:rFonts w:hint="eastAsia"/>
                <w:color w:val="000000"/>
                <w:sz w:val="18"/>
                <w:szCs w:val="18"/>
              </w:rPr>
              <w:t>—2010</w:t>
            </w:r>
            <w:r>
              <w:rPr>
                <w:rFonts w:hAnsi="宋体" w:cs="黑体" w:hint="eastAsia"/>
                <w:color w:val="000000"/>
                <w:kern w:val="2"/>
                <w:sz w:val="18"/>
                <w:szCs w:val="18"/>
              </w:rPr>
              <w:t>中表</w:t>
            </w:r>
            <w:r>
              <w:rPr>
                <w:rFonts w:hAnsi="宋体" w:cs="黑体"/>
                <w:color w:val="000000"/>
                <w:kern w:val="2"/>
                <w:sz w:val="18"/>
                <w:szCs w:val="18"/>
              </w:rPr>
              <w:t>8</w:t>
            </w:r>
            <w:r>
              <w:rPr>
                <w:rFonts w:hAnsi="宋体" w:cs="黑体" w:hint="eastAsia"/>
                <w:color w:val="000000"/>
                <w:kern w:val="2"/>
                <w:sz w:val="18"/>
                <w:szCs w:val="18"/>
              </w:rPr>
              <w:t>的规定</w:t>
            </w:r>
          </w:p>
        </w:tc>
      </w:tr>
      <w:tr w:rsidR="00CE7BF5" w14:paraId="15207E91" w14:textId="77777777" w:rsidTr="00B43AFC">
        <w:trPr>
          <w:jc w:val="center"/>
        </w:trPr>
        <w:tc>
          <w:tcPr>
            <w:tcW w:w="365" w:type="pct"/>
            <w:tcBorders>
              <w:top w:val="single" w:sz="4" w:space="0" w:color="000000"/>
              <w:left w:val="single" w:sz="8" w:space="0" w:color="000000"/>
              <w:bottom w:val="single" w:sz="8" w:space="0" w:color="000000"/>
              <w:right w:val="single" w:sz="4" w:space="0" w:color="000000"/>
            </w:tcBorders>
            <w:shd w:val="clear" w:color="auto" w:fill="auto"/>
          </w:tcPr>
          <w:p w14:paraId="264DAE50" w14:textId="77777777" w:rsidR="00CE7BF5" w:rsidRDefault="00CE7BF5" w:rsidP="00B43AFC">
            <w:pPr>
              <w:pStyle w:val="afff8"/>
              <w:widowControl w:val="0"/>
              <w:ind w:firstLineChars="0" w:firstLine="0"/>
              <w:jc w:val="center"/>
              <w:rPr>
                <w:rFonts w:hAnsi="宋体"/>
                <w:color w:val="000000"/>
                <w:kern w:val="2"/>
                <w:sz w:val="18"/>
                <w:szCs w:val="18"/>
              </w:rPr>
            </w:pPr>
            <w:r>
              <w:rPr>
                <w:rFonts w:hAnsi="宋体" w:hint="eastAsia"/>
                <w:color w:val="000000"/>
                <w:kern w:val="2"/>
                <w:sz w:val="18"/>
                <w:szCs w:val="18"/>
              </w:rPr>
              <w:t>8</w:t>
            </w:r>
          </w:p>
        </w:tc>
        <w:tc>
          <w:tcPr>
            <w:tcW w:w="1756" w:type="pct"/>
            <w:tcBorders>
              <w:top w:val="single" w:sz="4" w:space="0" w:color="000000"/>
              <w:left w:val="single" w:sz="4" w:space="0" w:color="000000"/>
              <w:bottom w:val="single" w:sz="8" w:space="0" w:color="000000"/>
              <w:right w:val="single" w:sz="4" w:space="0" w:color="000000"/>
            </w:tcBorders>
            <w:shd w:val="clear" w:color="auto" w:fill="auto"/>
          </w:tcPr>
          <w:p w14:paraId="0D24F334" w14:textId="77777777" w:rsidR="00CE7BF5" w:rsidRDefault="00CE7BF5" w:rsidP="00B43AFC">
            <w:pPr>
              <w:pStyle w:val="afff8"/>
              <w:widowControl w:val="0"/>
              <w:ind w:firstLineChars="0" w:firstLine="0"/>
              <w:jc w:val="left"/>
              <w:rPr>
                <w:rFonts w:hAnsi="宋体" w:cs="黑体"/>
                <w:color w:val="000000"/>
                <w:kern w:val="2"/>
                <w:sz w:val="18"/>
                <w:szCs w:val="18"/>
              </w:rPr>
            </w:pPr>
            <w:proofErr w:type="spellStart"/>
            <w:r>
              <w:rPr>
                <w:rFonts w:hAnsi="宋体" w:cs="黑体" w:hint="eastAsia"/>
                <w:color w:val="000000"/>
                <w:kern w:val="2"/>
                <w:sz w:val="18"/>
                <w:szCs w:val="18"/>
              </w:rPr>
              <w:t>continuity_counter</w:t>
            </w:r>
            <w:proofErr w:type="spellEnd"/>
          </w:p>
        </w:tc>
        <w:tc>
          <w:tcPr>
            <w:tcW w:w="520" w:type="pct"/>
            <w:tcBorders>
              <w:top w:val="single" w:sz="4" w:space="0" w:color="000000"/>
              <w:left w:val="single" w:sz="4" w:space="0" w:color="000000"/>
              <w:bottom w:val="single" w:sz="8" w:space="0" w:color="000000"/>
              <w:right w:val="single" w:sz="4" w:space="0" w:color="000000"/>
            </w:tcBorders>
            <w:shd w:val="clear" w:color="auto" w:fill="auto"/>
          </w:tcPr>
          <w:p w14:paraId="5D92D7F2" w14:textId="77777777" w:rsidR="00CE7BF5" w:rsidRDefault="00CE7BF5" w:rsidP="00B43AFC">
            <w:pPr>
              <w:pStyle w:val="afff8"/>
              <w:widowControl w:val="0"/>
              <w:ind w:firstLineChars="0" w:firstLine="0"/>
              <w:jc w:val="center"/>
              <w:rPr>
                <w:rFonts w:hAnsi="宋体" w:cs="黑体"/>
                <w:color w:val="000000"/>
                <w:kern w:val="2"/>
                <w:sz w:val="18"/>
                <w:szCs w:val="18"/>
              </w:rPr>
            </w:pPr>
            <w:r>
              <w:rPr>
                <w:rFonts w:hAnsi="宋体" w:cs="黑体" w:hint="eastAsia"/>
                <w:color w:val="000000"/>
                <w:kern w:val="2"/>
                <w:sz w:val="18"/>
                <w:szCs w:val="18"/>
              </w:rPr>
              <w:t>4</w:t>
            </w:r>
          </w:p>
        </w:tc>
        <w:tc>
          <w:tcPr>
            <w:tcW w:w="2358" w:type="pct"/>
            <w:tcBorders>
              <w:top w:val="single" w:sz="4" w:space="0" w:color="000000"/>
              <w:left w:val="single" w:sz="4" w:space="0" w:color="000000"/>
              <w:bottom w:val="single" w:sz="8" w:space="0" w:color="000000"/>
              <w:right w:val="single" w:sz="8" w:space="0" w:color="000000"/>
            </w:tcBorders>
            <w:shd w:val="clear" w:color="auto" w:fill="auto"/>
          </w:tcPr>
          <w:p w14:paraId="657358BF" w14:textId="77777777" w:rsidR="00CE7BF5" w:rsidRDefault="00CE7BF5" w:rsidP="00B43AFC">
            <w:pPr>
              <w:pStyle w:val="afff8"/>
              <w:widowControl w:val="0"/>
              <w:ind w:firstLineChars="0" w:firstLine="0"/>
              <w:jc w:val="left"/>
              <w:rPr>
                <w:rFonts w:hAnsi="宋体"/>
                <w:color w:val="000000"/>
                <w:kern w:val="2"/>
                <w:sz w:val="18"/>
                <w:szCs w:val="18"/>
              </w:rPr>
            </w:pPr>
            <w:r>
              <w:rPr>
                <w:rFonts w:hAnsi="宋体" w:hint="eastAsia"/>
                <w:color w:val="000000"/>
                <w:kern w:val="2"/>
                <w:sz w:val="18"/>
                <w:szCs w:val="18"/>
              </w:rPr>
              <w:t>—</w:t>
            </w:r>
          </w:p>
        </w:tc>
      </w:tr>
    </w:tbl>
    <w:p w14:paraId="1AA438BA" w14:textId="77777777" w:rsidR="00CE7BF5" w:rsidRDefault="00CE7BF5" w:rsidP="00CE7BF5">
      <w:pPr>
        <w:pStyle w:val="a8"/>
        <w:spacing w:beforeLines="80" w:before="249" w:after="156"/>
      </w:pPr>
      <w:r>
        <w:rPr>
          <w:rFonts w:hint="eastAsia"/>
        </w:rPr>
        <w:t>PAT中各字段的赋值</w:t>
      </w:r>
    </w:p>
    <w:p w14:paraId="2920E5F4" w14:textId="256B2769" w:rsidR="00CE7BF5" w:rsidRDefault="00CE7BF5" w:rsidP="00CE7BF5">
      <w:pPr>
        <w:pStyle w:val="afff8"/>
      </w:pPr>
      <w:r>
        <w:rPr>
          <w:rFonts w:hint="eastAsia"/>
        </w:rPr>
        <w:t>PAT中各字段的赋值应符合表</w:t>
      </w:r>
      <w:r>
        <w:t>4</w:t>
      </w:r>
      <w:r>
        <w:rPr>
          <w:rFonts w:hint="eastAsia"/>
        </w:rPr>
        <w:t>的规定。</w:t>
      </w:r>
    </w:p>
    <w:p w14:paraId="1AD3A81C" w14:textId="44E50028" w:rsidR="00BC48B9" w:rsidRDefault="00BC48B9" w:rsidP="00CE7BF5">
      <w:pPr>
        <w:pStyle w:val="afff8"/>
      </w:pPr>
    </w:p>
    <w:p w14:paraId="2043CB09" w14:textId="63D0DD34" w:rsidR="00BC48B9" w:rsidRDefault="00BC48B9" w:rsidP="00CE7BF5">
      <w:pPr>
        <w:pStyle w:val="afff8"/>
      </w:pPr>
    </w:p>
    <w:p w14:paraId="5EC2F1ED" w14:textId="77C7E95C" w:rsidR="00BC48B9" w:rsidRDefault="00BC48B9" w:rsidP="00CE7BF5">
      <w:pPr>
        <w:pStyle w:val="afff8"/>
      </w:pPr>
    </w:p>
    <w:p w14:paraId="4B506D93" w14:textId="678883AE" w:rsidR="00BC48B9" w:rsidRDefault="00BC48B9" w:rsidP="00CE7BF5">
      <w:pPr>
        <w:pStyle w:val="afff8"/>
      </w:pPr>
    </w:p>
    <w:p w14:paraId="7B309DE6" w14:textId="77777777" w:rsidR="00BC48B9" w:rsidRDefault="00BC48B9" w:rsidP="00CE7BF5">
      <w:pPr>
        <w:pStyle w:val="afff8"/>
      </w:pPr>
    </w:p>
    <w:p w14:paraId="6E2285D3" w14:textId="77777777" w:rsidR="00CE7BF5" w:rsidRDefault="00CE7BF5" w:rsidP="00302DFD">
      <w:pPr>
        <w:pStyle w:val="afd"/>
        <w:numPr>
          <w:ilvl w:val="0"/>
          <w:numId w:val="21"/>
        </w:numPr>
        <w:spacing w:beforeLines="40" w:before="124" w:afterLines="40" w:after="124"/>
        <w:ind w:left="0"/>
      </w:pPr>
      <w:r>
        <w:rPr>
          <w:rFonts w:hint="eastAsia"/>
        </w:rPr>
        <w:t>PAT中各字段的赋值</w:t>
      </w:r>
    </w:p>
    <w:tbl>
      <w:tblPr>
        <w:tblW w:w="5000" w:type="pct"/>
        <w:jc w:val="center"/>
        <w:tblLook w:val="04A0" w:firstRow="1" w:lastRow="0" w:firstColumn="1" w:lastColumn="0" w:noHBand="0" w:noVBand="1"/>
      </w:tblPr>
      <w:tblGrid>
        <w:gridCol w:w="680"/>
        <w:gridCol w:w="3312"/>
        <w:gridCol w:w="967"/>
        <w:gridCol w:w="4376"/>
      </w:tblGrid>
      <w:tr w:rsidR="00CE7BF5" w14:paraId="6E09021D" w14:textId="77777777" w:rsidTr="00B43AFC">
        <w:trPr>
          <w:tblHeader/>
          <w:jc w:val="center"/>
        </w:trPr>
        <w:tc>
          <w:tcPr>
            <w:tcW w:w="364" w:type="pct"/>
            <w:tcBorders>
              <w:top w:val="single" w:sz="8" w:space="0" w:color="000000"/>
              <w:left w:val="single" w:sz="8" w:space="0" w:color="000000"/>
              <w:bottom w:val="single" w:sz="8" w:space="0" w:color="000000"/>
              <w:right w:val="single" w:sz="4" w:space="0" w:color="000000"/>
            </w:tcBorders>
            <w:shd w:val="clear" w:color="auto" w:fill="auto"/>
            <w:vAlign w:val="center"/>
          </w:tcPr>
          <w:p w14:paraId="3D74D4BB" w14:textId="77777777" w:rsidR="00CE7BF5" w:rsidRDefault="00CE7BF5" w:rsidP="00B43AFC">
            <w:pPr>
              <w:autoSpaceDE w:val="0"/>
              <w:autoSpaceDN w:val="0"/>
              <w:adjustRightInd w:val="0"/>
              <w:jc w:val="center"/>
              <w:rPr>
                <w:rFonts w:ascii="宋体" w:hAnsi="宋体" w:cs="宋体"/>
                <w:sz w:val="18"/>
                <w:szCs w:val="18"/>
              </w:rPr>
            </w:pPr>
            <w:r>
              <w:rPr>
                <w:rFonts w:ascii="宋体" w:hAnsi="宋体" w:cs="宋体" w:hint="eastAsia"/>
                <w:sz w:val="18"/>
                <w:szCs w:val="18"/>
              </w:rPr>
              <w:t>序号</w:t>
            </w:r>
          </w:p>
        </w:tc>
        <w:tc>
          <w:tcPr>
            <w:tcW w:w="1774" w:type="pct"/>
            <w:tcBorders>
              <w:top w:val="single" w:sz="8" w:space="0" w:color="000000"/>
              <w:left w:val="single" w:sz="4" w:space="0" w:color="000000"/>
              <w:bottom w:val="single" w:sz="8" w:space="0" w:color="000000"/>
              <w:right w:val="single" w:sz="4" w:space="0" w:color="000000"/>
            </w:tcBorders>
            <w:shd w:val="clear" w:color="auto" w:fill="auto"/>
            <w:vAlign w:val="center"/>
          </w:tcPr>
          <w:p w14:paraId="4611E51F" w14:textId="77777777" w:rsidR="00CE7BF5" w:rsidRDefault="00CE7BF5" w:rsidP="00B43AFC">
            <w:pPr>
              <w:pStyle w:val="afff8"/>
              <w:widowControl w:val="0"/>
              <w:ind w:firstLineChars="0" w:firstLine="0"/>
              <w:jc w:val="center"/>
              <w:rPr>
                <w:rFonts w:hAnsi="宋体" w:cs="黑体"/>
                <w:color w:val="000000"/>
                <w:kern w:val="2"/>
                <w:sz w:val="18"/>
                <w:szCs w:val="18"/>
              </w:rPr>
            </w:pPr>
            <w:r>
              <w:rPr>
                <w:rFonts w:hAnsi="宋体" w:cs="宋体" w:hint="eastAsia"/>
                <w:kern w:val="2"/>
                <w:sz w:val="18"/>
                <w:szCs w:val="18"/>
              </w:rPr>
              <w:t>字段名称</w:t>
            </w:r>
          </w:p>
        </w:tc>
        <w:tc>
          <w:tcPr>
            <w:tcW w:w="518" w:type="pct"/>
            <w:tcBorders>
              <w:top w:val="single" w:sz="8" w:space="0" w:color="000000"/>
              <w:left w:val="single" w:sz="4" w:space="0" w:color="000000"/>
              <w:bottom w:val="single" w:sz="8" w:space="0" w:color="000000"/>
              <w:right w:val="single" w:sz="4" w:space="0" w:color="000000"/>
            </w:tcBorders>
            <w:shd w:val="clear" w:color="auto" w:fill="auto"/>
          </w:tcPr>
          <w:p w14:paraId="378FB246" w14:textId="77777777" w:rsidR="00CE7BF5" w:rsidRDefault="00CE7BF5" w:rsidP="00B43AFC">
            <w:pPr>
              <w:pStyle w:val="afff8"/>
              <w:widowControl w:val="0"/>
              <w:ind w:firstLineChars="0" w:firstLine="0"/>
              <w:jc w:val="center"/>
              <w:rPr>
                <w:rFonts w:hAnsi="宋体" w:cs="黑体"/>
                <w:color w:val="000000"/>
                <w:kern w:val="2"/>
                <w:sz w:val="18"/>
                <w:szCs w:val="18"/>
              </w:rPr>
            </w:pPr>
            <w:r>
              <w:rPr>
                <w:rFonts w:hAnsi="宋体" w:cs="宋体" w:hint="eastAsia"/>
                <w:kern w:val="2"/>
                <w:sz w:val="18"/>
                <w:szCs w:val="18"/>
              </w:rPr>
              <w:t>位数</w:t>
            </w:r>
          </w:p>
        </w:tc>
        <w:tc>
          <w:tcPr>
            <w:tcW w:w="2344" w:type="pct"/>
            <w:tcBorders>
              <w:top w:val="single" w:sz="8" w:space="0" w:color="000000"/>
              <w:left w:val="single" w:sz="4" w:space="0" w:color="000000"/>
              <w:bottom w:val="single" w:sz="8" w:space="0" w:color="000000"/>
              <w:right w:val="single" w:sz="8" w:space="0" w:color="000000"/>
            </w:tcBorders>
            <w:shd w:val="clear" w:color="auto" w:fill="auto"/>
          </w:tcPr>
          <w:p w14:paraId="1EB7035E" w14:textId="77777777" w:rsidR="00CE7BF5" w:rsidRDefault="00CE7BF5" w:rsidP="00B43AFC">
            <w:pPr>
              <w:pStyle w:val="afff8"/>
              <w:widowControl w:val="0"/>
              <w:ind w:firstLineChars="0" w:firstLine="0"/>
              <w:jc w:val="center"/>
              <w:rPr>
                <w:rFonts w:hAnsi="宋体" w:cs="黑体"/>
                <w:color w:val="000000"/>
                <w:kern w:val="2"/>
                <w:sz w:val="18"/>
                <w:szCs w:val="18"/>
              </w:rPr>
            </w:pPr>
            <w:r>
              <w:rPr>
                <w:rFonts w:hAnsi="宋体" w:cs="宋体" w:hint="eastAsia"/>
                <w:kern w:val="2"/>
                <w:sz w:val="18"/>
                <w:szCs w:val="18"/>
              </w:rPr>
              <w:t>值的分配</w:t>
            </w:r>
          </w:p>
        </w:tc>
      </w:tr>
      <w:tr w:rsidR="00CE7BF5" w14:paraId="7B248C82" w14:textId="77777777" w:rsidTr="00B43AFC">
        <w:trPr>
          <w:jc w:val="center"/>
        </w:trPr>
        <w:tc>
          <w:tcPr>
            <w:tcW w:w="364" w:type="pct"/>
            <w:tcBorders>
              <w:top w:val="single" w:sz="8" w:space="0" w:color="000000"/>
              <w:left w:val="single" w:sz="8" w:space="0" w:color="000000"/>
              <w:bottom w:val="single" w:sz="4" w:space="0" w:color="000000"/>
              <w:right w:val="single" w:sz="4" w:space="0" w:color="000000"/>
            </w:tcBorders>
            <w:shd w:val="clear" w:color="auto" w:fill="auto"/>
            <w:vAlign w:val="center"/>
          </w:tcPr>
          <w:p w14:paraId="6AA311FC" w14:textId="77777777" w:rsidR="00CE7BF5" w:rsidRDefault="00CE7BF5" w:rsidP="00B43AFC">
            <w:pPr>
              <w:pStyle w:val="afff8"/>
              <w:widowControl w:val="0"/>
              <w:ind w:firstLineChars="0" w:firstLine="0"/>
              <w:jc w:val="center"/>
              <w:rPr>
                <w:rFonts w:hAnsi="宋体"/>
                <w:color w:val="000000"/>
                <w:kern w:val="2"/>
                <w:sz w:val="18"/>
                <w:szCs w:val="18"/>
              </w:rPr>
            </w:pPr>
            <w:r>
              <w:rPr>
                <w:rFonts w:hAnsi="宋体"/>
                <w:color w:val="000000"/>
                <w:kern w:val="2"/>
                <w:sz w:val="18"/>
                <w:szCs w:val="18"/>
              </w:rPr>
              <w:t>1</w:t>
            </w:r>
          </w:p>
        </w:tc>
        <w:tc>
          <w:tcPr>
            <w:tcW w:w="1774" w:type="pct"/>
            <w:tcBorders>
              <w:top w:val="single" w:sz="8" w:space="0" w:color="000000"/>
              <w:left w:val="single" w:sz="4" w:space="0" w:color="000000"/>
              <w:bottom w:val="single" w:sz="4" w:space="0" w:color="000000"/>
              <w:right w:val="single" w:sz="4" w:space="0" w:color="000000"/>
            </w:tcBorders>
            <w:shd w:val="clear" w:color="auto" w:fill="auto"/>
            <w:vAlign w:val="center"/>
          </w:tcPr>
          <w:p w14:paraId="0CF5EFB4" w14:textId="77777777" w:rsidR="00CE7BF5" w:rsidRDefault="00CE7BF5" w:rsidP="00B43AFC">
            <w:pPr>
              <w:jc w:val="left"/>
              <w:rPr>
                <w:rFonts w:ascii="宋体" w:hAnsi="宋体"/>
                <w:sz w:val="18"/>
                <w:szCs w:val="18"/>
              </w:rPr>
            </w:pPr>
            <w:proofErr w:type="spellStart"/>
            <w:r>
              <w:rPr>
                <w:rFonts w:ascii="宋体" w:hAnsi="宋体"/>
                <w:sz w:val="18"/>
                <w:szCs w:val="18"/>
              </w:rPr>
              <w:t>table_id</w:t>
            </w:r>
            <w:proofErr w:type="spellEnd"/>
          </w:p>
        </w:tc>
        <w:tc>
          <w:tcPr>
            <w:tcW w:w="518" w:type="pct"/>
            <w:tcBorders>
              <w:top w:val="single" w:sz="8" w:space="0" w:color="000000"/>
              <w:left w:val="single" w:sz="4" w:space="0" w:color="000000"/>
              <w:bottom w:val="single" w:sz="4" w:space="0" w:color="000000"/>
              <w:right w:val="single" w:sz="4" w:space="0" w:color="000000"/>
            </w:tcBorders>
            <w:shd w:val="clear" w:color="auto" w:fill="auto"/>
          </w:tcPr>
          <w:p w14:paraId="51F9893B" w14:textId="77777777" w:rsidR="00CE7BF5" w:rsidRDefault="00CE7BF5" w:rsidP="00B43AFC">
            <w:pPr>
              <w:jc w:val="center"/>
              <w:rPr>
                <w:rFonts w:ascii="宋体" w:hAnsi="宋体"/>
                <w:sz w:val="18"/>
                <w:szCs w:val="18"/>
              </w:rPr>
            </w:pPr>
            <w:r>
              <w:rPr>
                <w:rFonts w:ascii="宋体" w:hAnsi="宋体"/>
                <w:sz w:val="18"/>
                <w:szCs w:val="18"/>
              </w:rPr>
              <w:t>8</w:t>
            </w:r>
          </w:p>
        </w:tc>
        <w:tc>
          <w:tcPr>
            <w:tcW w:w="2344" w:type="pct"/>
            <w:tcBorders>
              <w:top w:val="single" w:sz="8" w:space="0" w:color="000000"/>
              <w:left w:val="single" w:sz="4" w:space="0" w:color="000000"/>
              <w:bottom w:val="single" w:sz="4" w:space="0" w:color="000000"/>
              <w:right w:val="single" w:sz="8" w:space="0" w:color="000000"/>
            </w:tcBorders>
            <w:shd w:val="clear" w:color="auto" w:fill="auto"/>
          </w:tcPr>
          <w:p w14:paraId="6D128927" w14:textId="77777777" w:rsidR="00CE7BF5" w:rsidRDefault="00CE7BF5" w:rsidP="00B43AFC">
            <w:pPr>
              <w:pStyle w:val="afff8"/>
              <w:widowControl w:val="0"/>
              <w:ind w:firstLineChars="0" w:firstLine="0"/>
              <w:jc w:val="left"/>
              <w:rPr>
                <w:rFonts w:hAnsi="宋体"/>
                <w:color w:val="000000"/>
                <w:kern w:val="2"/>
                <w:sz w:val="18"/>
                <w:szCs w:val="18"/>
              </w:rPr>
            </w:pPr>
            <w:r>
              <w:rPr>
                <w:rFonts w:hAnsi="宋体"/>
                <w:kern w:val="2"/>
                <w:sz w:val="18"/>
                <w:szCs w:val="18"/>
              </w:rPr>
              <w:t>0x00</w:t>
            </w:r>
          </w:p>
        </w:tc>
      </w:tr>
      <w:tr w:rsidR="00CE7BF5" w14:paraId="46129B05" w14:textId="77777777" w:rsidTr="00B43AFC">
        <w:trPr>
          <w:jc w:val="center"/>
        </w:trPr>
        <w:tc>
          <w:tcPr>
            <w:tcW w:w="364" w:type="pct"/>
            <w:tcBorders>
              <w:top w:val="single" w:sz="4" w:space="0" w:color="000000"/>
              <w:left w:val="single" w:sz="8" w:space="0" w:color="000000"/>
              <w:bottom w:val="single" w:sz="4" w:space="0" w:color="000000"/>
              <w:right w:val="single" w:sz="4" w:space="0" w:color="000000"/>
            </w:tcBorders>
            <w:shd w:val="clear" w:color="auto" w:fill="auto"/>
            <w:vAlign w:val="center"/>
          </w:tcPr>
          <w:p w14:paraId="442F546F" w14:textId="77777777" w:rsidR="00CE7BF5" w:rsidRDefault="00CE7BF5" w:rsidP="00B43AFC">
            <w:pPr>
              <w:pStyle w:val="afff8"/>
              <w:widowControl w:val="0"/>
              <w:ind w:firstLineChars="0" w:firstLine="0"/>
              <w:jc w:val="center"/>
              <w:rPr>
                <w:rFonts w:hAnsi="宋体"/>
                <w:color w:val="000000"/>
                <w:kern w:val="2"/>
                <w:sz w:val="18"/>
                <w:szCs w:val="18"/>
              </w:rPr>
            </w:pPr>
            <w:r>
              <w:rPr>
                <w:rFonts w:hAnsi="宋体"/>
                <w:color w:val="000000"/>
                <w:kern w:val="2"/>
                <w:sz w:val="18"/>
                <w:szCs w:val="18"/>
              </w:rPr>
              <w:t>2</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6EDE1" w14:textId="77777777" w:rsidR="00CE7BF5" w:rsidRDefault="00CE7BF5" w:rsidP="00B43AFC">
            <w:pPr>
              <w:jc w:val="left"/>
              <w:rPr>
                <w:rFonts w:ascii="宋体" w:hAnsi="宋体"/>
                <w:sz w:val="18"/>
                <w:szCs w:val="18"/>
              </w:rPr>
            </w:pPr>
            <w:proofErr w:type="spellStart"/>
            <w:r>
              <w:rPr>
                <w:rFonts w:ascii="宋体" w:hAnsi="宋体"/>
                <w:sz w:val="18"/>
                <w:szCs w:val="18"/>
              </w:rPr>
              <w:t>section_syntax_indicator</w:t>
            </w:r>
            <w:proofErr w:type="spellEnd"/>
          </w:p>
        </w:tc>
        <w:tc>
          <w:tcPr>
            <w:tcW w:w="518" w:type="pct"/>
            <w:tcBorders>
              <w:top w:val="single" w:sz="4" w:space="0" w:color="000000"/>
              <w:left w:val="single" w:sz="4" w:space="0" w:color="000000"/>
              <w:bottom w:val="single" w:sz="4" w:space="0" w:color="000000"/>
              <w:right w:val="single" w:sz="4" w:space="0" w:color="000000"/>
            </w:tcBorders>
            <w:shd w:val="clear" w:color="auto" w:fill="auto"/>
          </w:tcPr>
          <w:p w14:paraId="78A0BC7B" w14:textId="77777777" w:rsidR="00CE7BF5" w:rsidRDefault="00CE7BF5" w:rsidP="00B43AFC">
            <w:pPr>
              <w:jc w:val="center"/>
              <w:rPr>
                <w:rFonts w:ascii="宋体" w:hAnsi="宋体"/>
                <w:sz w:val="18"/>
                <w:szCs w:val="18"/>
              </w:rPr>
            </w:pPr>
            <w:r>
              <w:rPr>
                <w:rFonts w:ascii="宋体" w:hAnsi="宋体"/>
                <w:sz w:val="18"/>
                <w:szCs w:val="18"/>
              </w:rPr>
              <w:t>1</w:t>
            </w:r>
          </w:p>
        </w:tc>
        <w:tc>
          <w:tcPr>
            <w:tcW w:w="2344" w:type="pct"/>
            <w:tcBorders>
              <w:top w:val="single" w:sz="4" w:space="0" w:color="000000"/>
              <w:left w:val="single" w:sz="4" w:space="0" w:color="000000"/>
              <w:bottom w:val="single" w:sz="4" w:space="0" w:color="000000"/>
              <w:right w:val="single" w:sz="8" w:space="0" w:color="000000"/>
            </w:tcBorders>
            <w:shd w:val="clear" w:color="auto" w:fill="auto"/>
          </w:tcPr>
          <w:p w14:paraId="496BC287" w14:textId="77777777" w:rsidR="00CE7BF5" w:rsidRDefault="00CE7BF5" w:rsidP="00B43AFC">
            <w:pPr>
              <w:pStyle w:val="afff8"/>
              <w:widowControl w:val="0"/>
              <w:ind w:firstLineChars="0" w:firstLine="0"/>
              <w:jc w:val="left"/>
              <w:rPr>
                <w:rFonts w:hAnsi="宋体"/>
                <w:kern w:val="2"/>
                <w:sz w:val="18"/>
                <w:szCs w:val="18"/>
              </w:rPr>
            </w:pPr>
            <w:r>
              <w:rPr>
                <w:rFonts w:hAnsi="宋体"/>
                <w:kern w:val="2"/>
                <w:sz w:val="18"/>
                <w:szCs w:val="18"/>
              </w:rPr>
              <w:t>1</w:t>
            </w:r>
          </w:p>
        </w:tc>
      </w:tr>
      <w:tr w:rsidR="00CE7BF5" w14:paraId="2DCA8B13" w14:textId="77777777" w:rsidTr="00B43AFC">
        <w:trPr>
          <w:jc w:val="center"/>
        </w:trPr>
        <w:tc>
          <w:tcPr>
            <w:tcW w:w="364" w:type="pct"/>
            <w:tcBorders>
              <w:top w:val="single" w:sz="4" w:space="0" w:color="000000"/>
              <w:left w:val="single" w:sz="8" w:space="0" w:color="000000"/>
              <w:bottom w:val="single" w:sz="4" w:space="0" w:color="000000"/>
              <w:right w:val="single" w:sz="4" w:space="0" w:color="000000"/>
            </w:tcBorders>
            <w:shd w:val="clear" w:color="auto" w:fill="auto"/>
            <w:vAlign w:val="center"/>
          </w:tcPr>
          <w:p w14:paraId="52D1F0D2" w14:textId="77777777" w:rsidR="00CE7BF5" w:rsidRDefault="00CE7BF5" w:rsidP="00B43AFC">
            <w:pPr>
              <w:pStyle w:val="afff8"/>
              <w:widowControl w:val="0"/>
              <w:ind w:firstLineChars="0" w:firstLine="0"/>
              <w:jc w:val="center"/>
              <w:rPr>
                <w:rFonts w:hAnsi="宋体"/>
                <w:kern w:val="2"/>
                <w:sz w:val="18"/>
                <w:szCs w:val="18"/>
              </w:rPr>
            </w:pPr>
            <w:r>
              <w:rPr>
                <w:rFonts w:hAnsi="宋体"/>
                <w:kern w:val="2"/>
                <w:sz w:val="18"/>
                <w:szCs w:val="18"/>
              </w:rPr>
              <w:t>3</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10989B" w14:textId="77777777" w:rsidR="00CE7BF5" w:rsidRDefault="00CE7BF5" w:rsidP="00B43AFC">
            <w:pPr>
              <w:jc w:val="left"/>
              <w:rPr>
                <w:rFonts w:ascii="宋体" w:hAnsi="宋体"/>
                <w:sz w:val="18"/>
                <w:szCs w:val="18"/>
              </w:rPr>
            </w:pPr>
            <w:r>
              <w:rPr>
                <w:rFonts w:ascii="宋体" w:hAnsi="宋体"/>
                <w:sz w:val="18"/>
                <w:szCs w:val="18"/>
              </w:rPr>
              <w:t>'0'</w:t>
            </w:r>
          </w:p>
        </w:tc>
        <w:tc>
          <w:tcPr>
            <w:tcW w:w="518" w:type="pct"/>
            <w:tcBorders>
              <w:top w:val="single" w:sz="4" w:space="0" w:color="000000"/>
              <w:left w:val="single" w:sz="4" w:space="0" w:color="000000"/>
              <w:bottom w:val="single" w:sz="4" w:space="0" w:color="000000"/>
              <w:right w:val="single" w:sz="4" w:space="0" w:color="000000"/>
            </w:tcBorders>
            <w:shd w:val="clear" w:color="auto" w:fill="auto"/>
          </w:tcPr>
          <w:p w14:paraId="26BB56DD" w14:textId="77777777" w:rsidR="00CE7BF5" w:rsidRDefault="00CE7BF5" w:rsidP="00B43AFC">
            <w:pPr>
              <w:jc w:val="center"/>
              <w:rPr>
                <w:rFonts w:ascii="宋体" w:hAnsi="宋体"/>
                <w:sz w:val="18"/>
                <w:szCs w:val="18"/>
              </w:rPr>
            </w:pPr>
            <w:r>
              <w:rPr>
                <w:rFonts w:ascii="宋体" w:hAnsi="宋体"/>
                <w:sz w:val="18"/>
                <w:szCs w:val="18"/>
              </w:rPr>
              <w:t>1</w:t>
            </w:r>
          </w:p>
        </w:tc>
        <w:tc>
          <w:tcPr>
            <w:tcW w:w="2344" w:type="pct"/>
            <w:tcBorders>
              <w:top w:val="single" w:sz="4" w:space="0" w:color="000000"/>
              <w:left w:val="single" w:sz="4" w:space="0" w:color="000000"/>
              <w:bottom w:val="single" w:sz="4" w:space="0" w:color="000000"/>
              <w:right w:val="single" w:sz="8" w:space="0" w:color="000000"/>
            </w:tcBorders>
            <w:shd w:val="clear" w:color="auto" w:fill="auto"/>
          </w:tcPr>
          <w:p w14:paraId="7C002CFB" w14:textId="77777777" w:rsidR="00CE7BF5" w:rsidRDefault="00CE7BF5" w:rsidP="00B43AFC">
            <w:pPr>
              <w:pStyle w:val="afff8"/>
              <w:widowControl w:val="0"/>
              <w:ind w:firstLineChars="0" w:firstLine="0"/>
              <w:jc w:val="left"/>
              <w:rPr>
                <w:rFonts w:hAnsi="宋体"/>
                <w:kern w:val="2"/>
                <w:sz w:val="18"/>
                <w:szCs w:val="18"/>
              </w:rPr>
            </w:pPr>
            <w:r>
              <w:rPr>
                <w:rFonts w:hAnsi="宋体"/>
                <w:kern w:val="2"/>
                <w:sz w:val="18"/>
                <w:szCs w:val="18"/>
              </w:rPr>
              <w:t>0</w:t>
            </w:r>
          </w:p>
        </w:tc>
      </w:tr>
      <w:tr w:rsidR="00CE7BF5" w14:paraId="6A919E65" w14:textId="77777777" w:rsidTr="00B43AFC">
        <w:trPr>
          <w:jc w:val="center"/>
        </w:trPr>
        <w:tc>
          <w:tcPr>
            <w:tcW w:w="364" w:type="pct"/>
            <w:tcBorders>
              <w:top w:val="single" w:sz="4" w:space="0" w:color="000000"/>
              <w:left w:val="single" w:sz="8" w:space="0" w:color="000000"/>
              <w:bottom w:val="single" w:sz="4" w:space="0" w:color="000000"/>
              <w:right w:val="single" w:sz="4" w:space="0" w:color="000000"/>
            </w:tcBorders>
            <w:shd w:val="clear" w:color="auto" w:fill="auto"/>
            <w:vAlign w:val="center"/>
          </w:tcPr>
          <w:p w14:paraId="4E463556" w14:textId="77777777" w:rsidR="00CE7BF5" w:rsidRDefault="00CE7BF5" w:rsidP="00B43AFC">
            <w:pPr>
              <w:pStyle w:val="afff8"/>
              <w:widowControl w:val="0"/>
              <w:ind w:firstLineChars="0" w:firstLine="0"/>
              <w:jc w:val="center"/>
              <w:rPr>
                <w:rFonts w:hAnsi="宋体"/>
                <w:kern w:val="2"/>
                <w:sz w:val="18"/>
                <w:szCs w:val="18"/>
              </w:rPr>
            </w:pPr>
            <w:r>
              <w:rPr>
                <w:rFonts w:hAnsi="宋体"/>
                <w:kern w:val="2"/>
                <w:sz w:val="18"/>
                <w:szCs w:val="18"/>
              </w:rPr>
              <w:t>4</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79117C" w14:textId="77777777" w:rsidR="00CE7BF5" w:rsidRDefault="00CE7BF5" w:rsidP="00B43AFC">
            <w:pPr>
              <w:jc w:val="left"/>
              <w:rPr>
                <w:rFonts w:ascii="宋体" w:hAnsi="宋体"/>
                <w:sz w:val="18"/>
                <w:szCs w:val="18"/>
              </w:rPr>
            </w:pPr>
            <w:r>
              <w:rPr>
                <w:rFonts w:ascii="宋体" w:hAnsi="宋体"/>
                <w:sz w:val="18"/>
                <w:szCs w:val="18"/>
              </w:rPr>
              <w:t>Reserved</w:t>
            </w:r>
          </w:p>
        </w:tc>
        <w:tc>
          <w:tcPr>
            <w:tcW w:w="518" w:type="pct"/>
            <w:tcBorders>
              <w:top w:val="single" w:sz="4" w:space="0" w:color="000000"/>
              <w:left w:val="single" w:sz="4" w:space="0" w:color="000000"/>
              <w:bottom w:val="single" w:sz="4" w:space="0" w:color="000000"/>
              <w:right w:val="single" w:sz="4" w:space="0" w:color="000000"/>
            </w:tcBorders>
            <w:shd w:val="clear" w:color="auto" w:fill="auto"/>
          </w:tcPr>
          <w:p w14:paraId="1DA0BBCF" w14:textId="77777777" w:rsidR="00CE7BF5" w:rsidRDefault="00CE7BF5" w:rsidP="00B43AFC">
            <w:pPr>
              <w:jc w:val="center"/>
              <w:rPr>
                <w:rFonts w:ascii="宋体" w:hAnsi="宋体"/>
                <w:sz w:val="18"/>
                <w:szCs w:val="18"/>
              </w:rPr>
            </w:pPr>
            <w:r>
              <w:rPr>
                <w:rFonts w:ascii="宋体" w:hAnsi="宋体"/>
                <w:sz w:val="18"/>
                <w:szCs w:val="18"/>
              </w:rPr>
              <w:t>2</w:t>
            </w:r>
          </w:p>
        </w:tc>
        <w:tc>
          <w:tcPr>
            <w:tcW w:w="2344" w:type="pct"/>
            <w:tcBorders>
              <w:top w:val="single" w:sz="4" w:space="0" w:color="000000"/>
              <w:left w:val="single" w:sz="4" w:space="0" w:color="000000"/>
              <w:bottom w:val="single" w:sz="4" w:space="0" w:color="000000"/>
              <w:right w:val="single" w:sz="8" w:space="0" w:color="000000"/>
            </w:tcBorders>
            <w:shd w:val="clear" w:color="auto" w:fill="auto"/>
          </w:tcPr>
          <w:p w14:paraId="3A51AE1F" w14:textId="77777777" w:rsidR="00CE7BF5" w:rsidRDefault="00CE7BF5" w:rsidP="00B43AFC">
            <w:pPr>
              <w:pStyle w:val="afff8"/>
              <w:widowControl w:val="0"/>
              <w:ind w:firstLineChars="0" w:firstLine="0"/>
              <w:jc w:val="left"/>
              <w:rPr>
                <w:rFonts w:hAnsi="宋体"/>
                <w:kern w:val="2"/>
                <w:sz w:val="18"/>
                <w:szCs w:val="18"/>
              </w:rPr>
            </w:pPr>
            <w:r>
              <w:rPr>
                <w:rFonts w:hAnsi="宋体" w:hint="eastAsia"/>
                <w:color w:val="000000"/>
                <w:kern w:val="2"/>
                <w:sz w:val="18"/>
                <w:szCs w:val="18"/>
              </w:rPr>
              <w:t>—</w:t>
            </w:r>
          </w:p>
        </w:tc>
      </w:tr>
      <w:tr w:rsidR="00CE7BF5" w14:paraId="646F5934" w14:textId="77777777" w:rsidTr="00B43AFC">
        <w:trPr>
          <w:jc w:val="center"/>
        </w:trPr>
        <w:tc>
          <w:tcPr>
            <w:tcW w:w="364" w:type="pct"/>
            <w:tcBorders>
              <w:top w:val="single" w:sz="4" w:space="0" w:color="000000"/>
              <w:left w:val="single" w:sz="8" w:space="0" w:color="000000"/>
              <w:bottom w:val="single" w:sz="4" w:space="0" w:color="000000"/>
              <w:right w:val="single" w:sz="4" w:space="0" w:color="000000"/>
            </w:tcBorders>
            <w:shd w:val="clear" w:color="auto" w:fill="auto"/>
            <w:vAlign w:val="center"/>
          </w:tcPr>
          <w:p w14:paraId="6F767F4D" w14:textId="77777777" w:rsidR="00CE7BF5" w:rsidRDefault="00CE7BF5" w:rsidP="00B43AFC">
            <w:pPr>
              <w:pStyle w:val="afff8"/>
              <w:widowControl w:val="0"/>
              <w:ind w:firstLineChars="0" w:firstLine="0"/>
              <w:jc w:val="center"/>
              <w:rPr>
                <w:rFonts w:hAnsi="宋体"/>
                <w:kern w:val="2"/>
                <w:sz w:val="18"/>
                <w:szCs w:val="18"/>
              </w:rPr>
            </w:pPr>
            <w:r>
              <w:rPr>
                <w:rFonts w:hAnsi="宋体"/>
                <w:kern w:val="2"/>
                <w:sz w:val="18"/>
                <w:szCs w:val="18"/>
              </w:rPr>
              <w:t>5</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FE9B6B" w14:textId="77777777" w:rsidR="00CE7BF5" w:rsidRDefault="00CE7BF5" w:rsidP="00B43AFC">
            <w:pPr>
              <w:jc w:val="left"/>
              <w:rPr>
                <w:rFonts w:ascii="宋体" w:hAnsi="宋体"/>
                <w:sz w:val="18"/>
                <w:szCs w:val="18"/>
              </w:rPr>
            </w:pPr>
            <w:proofErr w:type="spellStart"/>
            <w:r>
              <w:rPr>
                <w:rFonts w:ascii="宋体" w:hAnsi="宋体" w:hint="eastAsia"/>
                <w:sz w:val="18"/>
                <w:szCs w:val="18"/>
              </w:rPr>
              <w:t>section_length</w:t>
            </w:r>
            <w:proofErr w:type="spellEnd"/>
          </w:p>
        </w:tc>
        <w:tc>
          <w:tcPr>
            <w:tcW w:w="518" w:type="pct"/>
            <w:tcBorders>
              <w:top w:val="single" w:sz="4" w:space="0" w:color="000000"/>
              <w:left w:val="single" w:sz="4" w:space="0" w:color="000000"/>
              <w:bottom w:val="single" w:sz="4" w:space="0" w:color="000000"/>
              <w:right w:val="single" w:sz="4" w:space="0" w:color="000000"/>
            </w:tcBorders>
            <w:shd w:val="clear" w:color="auto" w:fill="auto"/>
          </w:tcPr>
          <w:p w14:paraId="559D27D2" w14:textId="77777777" w:rsidR="00CE7BF5" w:rsidRDefault="00CE7BF5" w:rsidP="00B43AFC">
            <w:pPr>
              <w:jc w:val="center"/>
              <w:rPr>
                <w:rFonts w:ascii="宋体" w:hAnsi="宋体"/>
                <w:sz w:val="18"/>
                <w:szCs w:val="18"/>
              </w:rPr>
            </w:pPr>
            <w:r>
              <w:rPr>
                <w:rFonts w:ascii="宋体" w:hAnsi="宋体" w:hint="eastAsia"/>
                <w:sz w:val="18"/>
                <w:szCs w:val="18"/>
              </w:rPr>
              <w:t>12</w:t>
            </w:r>
          </w:p>
        </w:tc>
        <w:tc>
          <w:tcPr>
            <w:tcW w:w="2344" w:type="pct"/>
            <w:tcBorders>
              <w:top w:val="single" w:sz="4" w:space="0" w:color="000000"/>
              <w:left w:val="single" w:sz="4" w:space="0" w:color="000000"/>
              <w:bottom w:val="single" w:sz="4" w:space="0" w:color="000000"/>
              <w:right w:val="single" w:sz="8" w:space="0" w:color="000000"/>
            </w:tcBorders>
            <w:shd w:val="clear" w:color="auto" w:fill="auto"/>
          </w:tcPr>
          <w:p w14:paraId="090D75DD" w14:textId="77777777" w:rsidR="00CE7BF5" w:rsidRDefault="00CE7BF5" w:rsidP="00B43AFC">
            <w:pPr>
              <w:pStyle w:val="afff8"/>
              <w:widowControl w:val="0"/>
              <w:ind w:firstLineChars="0" w:firstLine="0"/>
              <w:jc w:val="left"/>
              <w:rPr>
                <w:rFonts w:hAnsi="宋体"/>
                <w:kern w:val="2"/>
                <w:sz w:val="18"/>
                <w:szCs w:val="18"/>
              </w:rPr>
            </w:pPr>
            <w:r>
              <w:rPr>
                <w:rFonts w:hAnsi="宋体" w:hint="eastAsia"/>
                <w:kern w:val="2"/>
                <w:sz w:val="18"/>
                <w:szCs w:val="18"/>
              </w:rPr>
              <w:t>前两个比特设置00，赋值范围为9～1021</w:t>
            </w:r>
          </w:p>
        </w:tc>
      </w:tr>
      <w:tr w:rsidR="00CE7BF5" w14:paraId="2F1D013B" w14:textId="77777777" w:rsidTr="00B43AFC">
        <w:trPr>
          <w:jc w:val="center"/>
        </w:trPr>
        <w:tc>
          <w:tcPr>
            <w:tcW w:w="364" w:type="pct"/>
            <w:tcBorders>
              <w:top w:val="single" w:sz="4" w:space="0" w:color="000000"/>
              <w:left w:val="single" w:sz="8" w:space="0" w:color="000000"/>
              <w:bottom w:val="single" w:sz="4" w:space="0" w:color="000000"/>
              <w:right w:val="single" w:sz="4" w:space="0" w:color="000000"/>
            </w:tcBorders>
            <w:shd w:val="clear" w:color="auto" w:fill="auto"/>
            <w:vAlign w:val="center"/>
          </w:tcPr>
          <w:p w14:paraId="1EBE0964" w14:textId="77777777" w:rsidR="00CE7BF5" w:rsidRDefault="00CE7BF5" w:rsidP="00B43AFC">
            <w:pPr>
              <w:pStyle w:val="afff8"/>
              <w:widowControl w:val="0"/>
              <w:ind w:firstLineChars="0" w:firstLine="0"/>
              <w:jc w:val="center"/>
              <w:rPr>
                <w:rFonts w:hAnsi="宋体"/>
                <w:kern w:val="2"/>
                <w:sz w:val="18"/>
                <w:szCs w:val="18"/>
              </w:rPr>
            </w:pPr>
            <w:r>
              <w:rPr>
                <w:rFonts w:hAnsi="宋体" w:hint="eastAsia"/>
                <w:kern w:val="2"/>
                <w:sz w:val="18"/>
                <w:szCs w:val="18"/>
              </w:rPr>
              <w:t>6</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7B1193" w14:textId="77777777" w:rsidR="00CE7BF5" w:rsidRDefault="00CE7BF5" w:rsidP="00B43AFC">
            <w:pPr>
              <w:jc w:val="left"/>
              <w:rPr>
                <w:rFonts w:ascii="宋体" w:hAnsi="宋体"/>
                <w:sz w:val="18"/>
                <w:szCs w:val="18"/>
              </w:rPr>
            </w:pPr>
            <w:proofErr w:type="spellStart"/>
            <w:r>
              <w:rPr>
                <w:rFonts w:ascii="宋体" w:hAnsi="宋体" w:hint="eastAsia"/>
                <w:sz w:val="18"/>
                <w:szCs w:val="18"/>
              </w:rPr>
              <w:t>transport_stream_id</w:t>
            </w:r>
            <w:proofErr w:type="spellEnd"/>
          </w:p>
        </w:tc>
        <w:tc>
          <w:tcPr>
            <w:tcW w:w="518" w:type="pct"/>
            <w:tcBorders>
              <w:top w:val="single" w:sz="4" w:space="0" w:color="000000"/>
              <w:left w:val="single" w:sz="4" w:space="0" w:color="000000"/>
              <w:bottom w:val="single" w:sz="4" w:space="0" w:color="000000"/>
              <w:right w:val="single" w:sz="4" w:space="0" w:color="000000"/>
            </w:tcBorders>
            <w:shd w:val="clear" w:color="auto" w:fill="auto"/>
          </w:tcPr>
          <w:p w14:paraId="3B5E22D9" w14:textId="77777777" w:rsidR="00CE7BF5" w:rsidRDefault="00CE7BF5" w:rsidP="00B43AFC">
            <w:pPr>
              <w:jc w:val="center"/>
              <w:rPr>
                <w:rFonts w:ascii="宋体" w:hAnsi="宋体"/>
                <w:sz w:val="18"/>
                <w:szCs w:val="18"/>
              </w:rPr>
            </w:pPr>
            <w:r>
              <w:rPr>
                <w:rFonts w:ascii="宋体" w:hAnsi="宋体" w:hint="eastAsia"/>
                <w:sz w:val="18"/>
                <w:szCs w:val="18"/>
              </w:rPr>
              <w:t>16</w:t>
            </w:r>
          </w:p>
        </w:tc>
        <w:tc>
          <w:tcPr>
            <w:tcW w:w="2344" w:type="pct"/>
            <w:tcBorders>
              <w:top w:val="single" w:sz="4" w:space="0" w:color="000000"/>
              <w:left w:val="single" w:sz="4" w:space="0" w:color="000000"/>
              <w:bottom w:val="single" w:sz="4" w:space="0" w:color="000000"/>
              <w:right w:val="single" w:sz="8" w:space="0" w:color="000000"/>
            </w:tcBorders>
            <w:shd w:val="clear" w:color="auto" w:fill="auto"/>
          </w:tcPr>
          <w:p w14:paraId="256BAEC8" w14:textId="77777777" w:rsidR="00CE7BF5" w:rsidRDefault="00CE7BF5" w:rsidP="00B43AFC">
            <w:pPr>
              <w:pStyle w:val="afff8"/>
              <w:widowControl w:val="0"/>
              <w:ind w:firstLineChars="0" w:firstLine="0"/>
              <w:jc w:val="left"/>
              <w:rPr>
                <w:rFonts w:hAnsi="宋体"/>
                <w:kern w:val="2"/>
                <w:sz w:val="18"/>
                <w:szCs w:val="18"/>
              </w:rPr>
            </w:pPr>
            <w:r>
              <w:rPr>
                <w:rFonts w:hAnsi="宋体" w:hint="eastAsia"/>
                <w:kern w:val="2"/>
                <w:sz w:val="18"/>
                <w:szCs w:val="18"/>
              </w:rPr>
              <w:t>由用户定义</w:t>
            </w:r>
          </w:p>
        </w:tc>
      </w:tr>
      <w:tr w:rsidR="00CE7BF5" w14:paraId="640CBCA7" w14:textId="77777777" w:rsidTr="00B43AFC">
        <w:trPr>
          <w:jc w:val="center"/>
        </w:trPr>
        <w:tc>
          <w:tcPr>
            <w:tcW w:w="364" w:type="pct"/>
            <w:tcBorders>
              <w:top w:val="single" w:sz="4" w:space="0" w:color="000000"/>
              <w:left w:val="single" w:sz="8" w:space="0" w:color="000000"/>
              <w:bottom w:val="single" w:sz="4" w:space="0" w:color="000000"/>
              <w:right w:val="single" w:sz="4" w:space="0" w:color="000000"/>
            </w:tcBorders>
            <w:shd w:val="clear" w:color="auto" w:fill="auto"/>
            <w:vAlign w:val="center"/>
          </w:tcPr>
          <w:p w14:paraId="06C4EE5B" w14:textId="77777777" w:rsidR="00CE7BF5" w:rsidRDefault="00CE7BF5" w:rsidP="00B43AFC">
            <w:pPr>
              <w:pStyle w:val="afff8"/>
              <w:widowControl w:val="0"/>
              <w:ind w:firstLineChars="0" w:firstLine="0"/>
              <w:jc w:val="center"/>
              <w:rPr>
                <w:rFonts w:hAnsi="宋体"/>
                <w:kern w:val="2"/>
                <w:sz w:val="18"/>
                <w:szCs w:val="18"/>
              </w:rPr>
            </w:pPr>
            <w:r>
              <w:rPr>
                <w:rFonts w:hAnsi="宋体" w:hint="eastAsia"/>
                <w:kern w:val="2"/>
                <w:sz w:val="18"/>
                <w:szCs w:val="18"/>
              </w:rPr>
              <w:t>7</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F8DC32" w14:textId="77777777" w:rsidR="00CE7BF5" w:rsidRDefault="00CE7BF5" w:rsidP="00B43AFC">
            <w:pPr>
              <w:jc w:val="left"/>
              <w:rPr>
                <w:rFonts w:ascii="宋体" w:hAnsi="宋体"/>
                <w:sz w:val="18"/>
                <w:szCs w:val="18"/>
              </w:rPr>
            </w:pPr>
            <w:r>
              <w:rPr>
                <w:rFonts w:ascii="宋体" w:hAnsi="宋体"/>
                <w:sz w:val="18"/>
                <w:szCs w:val="18"/>
              </w:rPr>
              <w:t>Reserved</w:t>
            </w:r>
          </w:p>
        </w:tc>
        <w:tc>
          <w:tcPr>
            <w:tcW w:w="518" w:type="pct"/>
            <w:tcBorders>
              <w:top w:val="single" w:sz="4" w:space="0" w:color="000000"/>
              <w:left w:val="single" w:sz="4" w:space="0" w:color="000000"/>
              <w:bottom w:val="single" w:sz="4" w:space="0" w:color="000000"/>
              <w:right w:val="single" w:sz="4" w:space="0" w:color="000000"/>
            </w:tcBorders>
            <w:shd w:val="clear" w:color="auto" w:fill="auto"/>
          </w:tcPr>
          <w:p w14:paraId="25243A6A" w14:textId="77777777" w:rsidR="00CE7BF5" w:rsidRDefault="00CE7BF5" w:rsidP="00B43AFC">
            <w:pPr>
              <w:jc w:val="center"/>
              <w:rPr>
                <w:rFonts w:ascii="宋体" w:hAnsi="宋体"/>
                <w:sz w:val="18"/>
                <w:szCs w:val="18"/>
              </w:rPr>
            </w:pPr>
            <w:r>
              <w:rPr>
                <w:rFonts w:ascii="宋体" w:hAnsi="宋体"/>
                <w:sz w:val="18"/>
                <w:szCs w:val="18"/>
              </w:rPr>
              <w:t>2</w:t>
            </w:r>
          </w:p>
        </w:tc>
        <w:tc>
          <w:tcPr>
            <w:tcW w:w="2344" w:type="pct"/>
            <w:tcBorders>
              <w:top w:val="single" w:sz="4" w:space="0" w:color="000000"/>
              <w:left w:val="single" w:sz="4" w:space="0" w:color="000000"/>
              <w:bottom w:val="single" w:sz="4" w:space="0" w:color="000000"/>
              <w:right w:val="single" w:sz="8" w:space="0" w:color="000000"/>
            </w:tcBorders>
            <w:shd w:val="clear" w:color="auto" w:fill="auto"/>
          </w:tcPr>
          <w:p w14:paraId="79E1BC96" w14:textId="77777777" w:rsidR="00CE7BF5" w:rsidRDefault="00CE7BF5" w:rsidP="00B43AFC">
            <w:pPr>
              <w:pStyle w:val="afff8"/>
              <w:widowControl w:val="0"/>
              <w:ind w:firstLineChars="0" w:firstLine="0"/>
              <w:jc w:val="left"/>
              <w:rPr>
                <w:rFonts w:hAnsi="宋体"/>
                <w:kern w:val="2"/>
                <w:sz w:val="18"/>
                <w:szCs w:val="18"/>
              </w:rPr>
            </w:pPr>
            <w:r>
              <w:rPr>
                <w:rFonts w:hAnsi="宋体" w:hint="eastAsia"/>
                <w:color w:val="000000"/>
                <w:kern w:val="2"/>
                <w:sz w:val="18"/>
                <w:szCs w:val="18"/>
              </w:rPr>
              <w:t>—</w:t>
            </w:r>
          </w:p>
        </w:tc>
      </w:tr>
      <w:tr w:rsidR="00CE7BF5" w14:paraId="3F3071B3" w14:textId="77777777" w:rsidTr="00B43AFC">
        <w:trPr>
          <w:jc w:val="center"/>
        </w:trPr>
        <w:tc>
          <w:tcPr>
            <w:tcW w:w="364" w:type="pct"/>
            <w:tcBorders>
              <w:top w:val="single" w:sz="4" w:space="0" w:color="000000"/>
              <w:left w:val="single" w:sz="8" w:space="0" w:color="000000"/>
              <w:bottom w:val="single" w:sz="4" w:space="0" w:color="000000"/>
              <w:right w:val="single" w:sz="4" w:space="0" w:color="000000"/>
            </w:tcBorders>
            <w:shd w:val="clear" w:color="auto" w:fill="auto"/>
            <w:vAlign w:val="center"/>
          </w:tcPr>
          <w:p w14:paraId="57AE3DBD" w14:textId="77777777" w:rsidR="00CE7BF5" w:rsidRDefault="00CE7BF5" w:rsidP="00B43AFC">
            <w:pPr>
              <w:pStyle w:val="afff8"/>
              <w:widowControl w:val="0"/>
              <w:ind w:firstLineChars="0" w:firstLine="0"/>
              <w:jc w:val="center"/>
              <w:rPr>
                <w:rFonts w:hAnsi="宋体"/>
                <w:kern w:val="2"/>
                <w:sz w:val="18"/>
                <w:szCs w:val="18"/>
              </w:rPr>
            </w:pPr>
            <w:r>
              <w:rPr>
                <w:rFonts w:hAnsi="宋体" w:hint="eastAsia"/>
                <w:kern w:val="2"/>
                <w:sz w:val="18"/>
                <w:szCs w:val="18"/>
              </w:rPr>
              <w:t>8</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836B27" w14:textId="77777777" w:rsidR="00CE7BF5" w:rsidRDefault="00CE7BF5" w:rsidP="00B43AFC">
            <w:pPr>
              <w:jc w:val="left"/>
              <w:rPr>
                <w:rFonts w:ascii="宋体" w:hAnsi="宋体"/>
                <w:sz w:val="18"/>
                <w:szCs w:val="18"/>
              </w:rPr>
            </w:pPr>
            <w:proofErr w:type="spellStart"/>
            <w:r>
              <w:rPr>
                <w:rFonts w:ascii="宋体" w:hAnsi="宋体"/>
                <w:sz w:val="18"/>
                <w:szCs w:val="18"/>
              </w:rPr>
              <w:t>version_number</w:t>
            </w:r>
            <w:proofErr w:type="spellEnd"/>
          </w:p>
        </w:tc>
        <w:tc>
          <w:tcPr>
            <w:tcW w:w="518" w:type="pct"/>
            <w:tcBorders>
              <w:top w:val="single" w:sz="4" w:space="0" w:color="000000"/>
              <w:left w:val="single" w:sz="4" w:space="0" w:color="000000"/>
              <w:bottom w:val="single" w:sz="4" w:space="0" w:color="000000"/>
              <w:right w:val="single" w:sz="4" w:space="0" w:color="000000"/>
            </w:tcBorders>
            <w:shd w:val="clear" w:color="auto" w:fill="auto"/>
          </w:tcPr>
          <w:p w14:paraId="16B29BCD" w14:textId="77777777" w:rsidR="00CE7BF5" w:rsidRDefault="00CE7BF5" w:rsidP="00B43AFC">
            <w:pPr>
              <w:jc w:val="center"/>
              <w:rPr>
                <w:rFonts w:ascii="宋体" w:hAnsi="宋体"/>
                <w:sz w:val="18"/>
                <w:szCs w:val="18"/>
              </w:rPr>
            </w:pPr>
            <w:r>
              <w:rPr>
                <w:rFonts w:ascii="宋体" w:hAnsi="宋体"/>
                <w:sz w:val="18"/>
                <w:szCs w:val="18"/>
              </w:rPr>
              <w:t>5</w:t>
            </w:r>
          </w:p>
        </w:tc>
        <w:tc>
          <w:tcPr>
            <w:tcW w:w="2344" w:type="pct"/>
            <w:tcBorders>
              <w:top w:val="single" w:sz="4" w:space="0" w:color="000000"/>
              <w:left w:val="single" w:sz="4" w:space="0" w:color="000000"/>
              <w:bottom w:val="single" w:sz="4" w:space="0" w:color="000000"/>
              <w:right w:val="single" w:sz="8" w:space="0" w:color="000000"/>
            </w:tcBorders>
            <w:shd w:val="clear" w:color="auto" w:fill="auto"/>
          </w:tcPr>
          <w:p w14:paraId="5D0FB8C6" w14:textId="77777777" w:rsidR="00CE7BF5" w:rsidRDefault="00CE7BF5" w:rsidP="00B43AFC">
            <w:pPr>
              <w:pStyle w:val="afff8"/>
              <w:widowControl w:val="0"/>
              <w:ind w:firstLineChars="0" w:firstLine="0"/>
              <w:jc w:val="left"/>
              <w:rPr>
                <w:rFonts w:hAnsi="宋体"/>
                <w:kern w:val="2"/>
                <w:sz w:val="18"/>
                <w:szCs w:val="18"/>
              </w:rPr>
            </w:pPr>
            <w:r w:rsidRPr="00594FE6">
              <w:rPr>
                <w:rFonts w:hAnsi="宋体" w:hint="eastAsia"/>
                <w:color w:val="000000"/>
                <w:kern w:val="2"/>
                <w:sz w:val="18"/>
                <w:szCs w:val="18"/>
              </w:rPr>
              <w:t>—</w:t>
            </w:r>
          </w:p>
        </w:tc>
      </w:tr>
      <w:tr w:rsidR="00CE7BF5" w14:paraId="5D26F57F" w14:textId="77777777" w:rsidTr="00B43AFC">
        <w:trPr>
          <w:jc w:val="center"/>
        </w:trPr>
        <w:tc>
          <w:tcPr>
            <w:tcW w:w="364" w:type="pct"/>
            <w:tcBorders>
              <w:top w:val="single" w:sz="4" w:space="0" w:color="000000"/>
              <w:left w:val="single" w:sz="8" w:space="0" w:color="000000"/>
              <w:bottom w:val="single" w:sz="4" w:space="0" w:color="000000"/>
              <w:right w:val="single" w:sz="4" w:space="0" w:color="000000"/>
            </w:tcBorders>
            <w:shd w:val="clear" w:color="auto" w:fill="auto"/>
            <w:vAlign w:val="center"/>
          </w:tcPr>
          <w:p w14:paraId="4086BDD6" w14:textId="77777777" w:rsidR="00CE7BF5" w:rsidRDefault="00CE7BF5" w:rsidP="00B43AFC">
            <w:pPr>
              <w:pStyle w:val="afff8"/>
              <w:widowControl w:val="0"/>
              <w:ind w:firstLineChars="0" w:firstLine="0"/>
              <w:jc w:val="center"/>
              <w:rPr>
                <w:rFonts w:hAnsi="宋体"/>
                <w:kern w:val="2"/>
                <w:sz w:val="18"/>
                <w:szCs w:val="18"/>
              </w:rPr>
            </w:pPr>
            <w:r>
              <w:rPr>
                <w:rFonts w:hAnsi="宋体" w:hint="eastAsia"/>
                <w:kern w:val="2"/>
                <w:sz w:val="18"/>
                <w:szCs w:val="18"/>
              </w:rPr>
              <w:t>9</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2DA478" w14:textId="77777777" w:rsidR="00CE7BF5" w:rsidRDefault="00CE7BF5" w:rsidP="00B43AFC">
            <w:pPr>
              <w:jc w:val="left"/>
              <w:rPr>
                <w:rFonts w:ascii="宋体" w:hAnsi="宋体"/>
                <w:sz w:val="18"/>
                <w:szCs w:val="18"/>
              </w:rPr>
            </w:pPr>
            <w:proofErr w:type="spellStart"/>
            <w:r>
              <w:rPr>
                <w:rFonts w:ascii="宋体" w:hAnsi="宋体"/>
                <w:sz w:val="18"/>
                <w:szCs w:val="18"/>
              </w:rPr>
              <w:t>current_next_indicator</w:t>
            </w:r>
            <w:proofErr w:type="spellEnd"/>
          </w:p>
        </w:tc>
        <w:tc>
          <w:tcPr>
            <w:tcW w:w="518" w:type="pct"/>
            <w:tcBorders>
              <w:top w:val="single" w:sz="4" w:space="0" w:color="000000"/>
              <w:left w:val="single" w:sz="4" w:space="0" w:color="000000"/>
              <w:bottom w:val="single" w:sz="4" w:space="0" w:color="000000"/>
              <w:right w:val="single" w:sz="4" w:space="0" w:color="000000"/>
            </w:tcBorders>
            <w:shd w:val="clear" w:color="auto" w:fill="auto"/>
          </w:tcPr>
          <w:p w14:paraId="4E0B4E62" w14:textId="77777777" w:rsidR="00CE7BF5" w:rsidRDefault="00CE7BF5" w:rsidP="00B43AFC">
            <w:pPr>
              <w:jc w:val="center"/>
              <w:rPr>
                <w:rFonts w:ascii="宋体" w:hAnsi="宋体"/>
                <w:sz w:val="18"/>
                <w:szCs w:val="18"/>
              </w:rPr>
            </w:pPr>
            <w:r>
              <w:rPr>
                <w:rFonts w:ascii="宋体" w:hAnsi="宋体"/>
                <w:sz w:val="18"/>
                <w:szCs w:val="18"/>
              </w:rPr>
              <w:t>1</w:t>
            </w:r>
          </w:p>
        </w:tc>
        <w:tc>
          <w:tcPr>
            <w:tcW w:w="2344" w:type="pct"/>
            <w:tcBorders>
              <w:top w:val="single" w:sz="4" w:space="0" w:color="000000"/>
              <w:left w:val="single" w:sz="4" w:space="0" w:color="000000"/>
              <w:bottom w:val="single" w:sz="4" w:space="0" w:color="000000"/>
              <w:right w:val="single" w:sz="8" w:space="0" w:color="000000"/>
            </w:tcBorders>
            <w:shd w:val="clear" w:color="auto" w:fill="auto"/>
          </w:tcPr>
          <w:p w14:paraId="22CAE7AF" w14:textId="77777777" w:rsidR="00CE7BF5" w:rsidRDefault="00CE7BF5" w:rsidP="00B43AFC">
            <w:pPr>
              <w:pStyle w:val="afff8"/>
              <w:widowControl w:val="0"/>
              <w:ind w:firstLineChars="0" w:firstLine="0"/>
              <w:jc w:val="left"/>
              <w:rPr>
                <w:rFonts w:hAnsi="宋体"/>
                <w:kern w:val="2"/>
                <w:sz w:val="18"/>
                <w:szCs w:val="18"/>
              </w:rPr>
            </w:pPr>
            <w:r w:rsidRPr="00594FE6">
              <w:rPr>
                <w:rFonts w:hAnsi="宋体" w:hint="eastAsia"/>
                <w:color w:val="000000"/>
                <w:kern w:val="2"/>
                <w:sz w:val="18"/>
                <w:szCs w:val="18"/>
              </w:rPr>
              <w:t>—</w:t>
            </w:r>
          </w:p>
        </w:tc>
      </w:tr>
      <w:tr w:rsidR="00CE7BF5" w14:paraId="6BCE3B45" w14:textId="77777777" w:rsidTr="00B43AFC">
        <w:trPr>
          <w:jc w:val="center"/>
        </w:trPr>
        <w:tc>
          <w:tcPr>
            <w:tcW w:w="364" w:type="pct"/>
            <w:tcBorders>
              <w:top w:val="single" w:sz="4" w:space="0" w:color="000000"/>
              <w:left w:val="single" w:sz="8" w:space="0" w:color="000000"/>
              <w:bottom w:val="single" w:sz="4" w:space="0" w:color="000000"/>
              <w:right w:val="single" w:sz="4" w:space="0" w:color="000000"/>
            </w:tcBorders>
            <w:shd w:val="clear" w:color="auto" w:fill="auto"/>
            <w:vAlign w:val="center"/>
          </w:tcPr>
          <w:p w14:paraId="3AA4E992" w14:textId="77777777" w:rsidR="00CE7BF5" w:rsidRDefault="00CE7BF5" w:rsidP="00B43AFC">
            <w:pPr>
              <w:pStyle w:val="afff8"/>
              <w:widowControl w:val="0"/>
              <w:ind w:firstLineChars="0" w:firstLine="0"/>
              <w:jc w:val="center"/>
              <w:rPr>
                <w:rFonts w:hAnsi="宋体"/>
                <w:kern w:val="2"/>
                <w:sz w:val="18"/>
                <w:szCs w:val="18"/>
              </w:rPr>
            </w:pPr>
            <w:r>
              <w:rPr>
                <w:rFonts w:hAnsi="宋体" w:hint="eastAsia"/>
                <w:kern w:val="2"/>
                <w:sz w:val="18"/>
                <w:szCs w:val="18"/>
              </w:rPr>
              <w:t>10</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A1571C" w14:textId="77777777" w:rsidR="00CE7BF5" w:rsidRDefault="00CE7BF5" w:rsidP="00B43AFC">
            <w:pPr>
              <w:jc w:val="left"/>
              <w:rPr>
                <w:rFonts w:ascii="宋体" w:hAnsi="宋体"/>
                <w:sz w:val="18"/>
                <w:szCs w:val="18"/>
              </w:rPr>
            </w:pPr>
            <w:proofErr w:type="spellStart"/>
            <w:r>
              <w:rPr>
                <w:rFonts w:ascii="宋体" w:hAnsi="宋体"/>
                <w:sz w:val="18"/>
                <w:szCs w:val="18"/>
              </w:rPr>
              <w:t>section_number</w:t>
            </w:r>
            <w:proofErr w:type="spellEnd"/>
          </w:p>
        </w:tc>
        <w:tc>
          <w:tcPr>
            <w:tcW w:w="518" w:type="pct"/>
            <w:tcBorders>
              <w:top w:val="single" w:sz="4" w:space="0" w:color="000000"/>
              <w:left w:val="single" w:sz="4" w:space="0" w:color="000000"/>
              <w:bottom w:val="single" w:sz="4" w:space="0" w:color="000000"/>
              <w:right w:val="single" w:sz="4" w:space="0" w:color="000000"/>
            </w:tcBorders>
            <w:shd w:val="clear" w:color="auto" w:fill="auto"/>
          </w:tcPr>
          <w:p w14:paraId="3F97BB8B" w14:textId="77777777" w:rsidR="00CE7BF5" w:rsidRDefault="00CE7BF5" w:rsidP="00B43AFC">
            <w:pPr>
              <w:jc w:val="center"/>
              <w:rPr>
                <w:rFonts w:ascii="宋体" w:hAnsi="宋体"/>
                <w:sz w:val="18"/>
                <w:szCs w:val="18"/>
              </w:rPr>
            </w:pPr>
            <w:r>
              <w:rPr>
                <w:rFonts w:ascii="宋体" w:hAnsi="宋体"/>
                <w:sz w:val="18"/>
                <w:szCs w:val="18"/>
              </w:rPr>
              <w:t>8</w:t>
            </w:r>
          </w:p>
        </w:tc>
        <w:tc>
          <w:tcPr>
            <w:tcW w:w="2344" w:type="pct"/>
            <w:tcBorders>
              <w:top w:val="single" w:sz="4" w:space="0" w:color="000000"/>
              <w:left w:val="single" w:sz="4" w:space="0" w:color="000000"/>
              <w:bottom w:val="single" w:sz="4" w:space="0" w:color="000000"/>
              <w:right w:val="single" w:sz="8" w:space="0" w:color="000000"/>
            </w:tcBorders>
            <w:shd w:val="clear" w:color="auto" w:fill="auto"/>
          </w:tcPr>
          <w:p w14:paraId="3B028C54" w14:textId="77777777" w:rsidR="00CE7BF5" w:rsidRDefault="00CE7BF5" w:rsidP="00B43AFC">
            <w:pPr>
              <w:pStyle w:val="afff8"/>
              <w:widowControl w:val="0"/>
              <w:ind w:firstLineChars="0" w:firstLine="0"/>
              <w:jc w:val="left"/>
              <w:rPr>
                <w:rFonts w:hAnsi="宋体"/>
                <w:kern w:val="2"/>
                <w:sz w:val="18"/>
                <w:szCs w:val="18"/>
              </w:rPr>
            </w:pPr>
            <w:r w:rsidRPr="00594FE6">
              <w:rPr>
                <w:rFonts w:hAnsi="宋体" w:hint="eastAsia"/>
                <w:color w:val="000000"/>
                <w:kern w:val="2"/>
                <w:sz w:val="18"/>
                <w:szCs w:val="18"/>
              </w:rPr>
              <w:t>—</w:t>
            </w:r>
          </w:p>
        </w:tc>
      </w:tr>
      <w:tr w:rsidR="00CE7BF5" w14:paraId="37CA82FD" w14:textId="77777777" w:rsidTr="00B43AFC">
        <w:trPr>
          <w:jc w:val="center"/>
        </w:trPr>
        <w:tc>
          <w:tcPr>
            <w:tcW w:w="364" w:type="pct"/>
            <w:tcBorders>
              <w:top w:val="single" w:sz="4" w:space="0" w:color="000000"/>
              <w:left w:val="single" w:sz="8" w:space="0" w:color="000000"/>
              <w:bottom w:val="single" w:sz="4" w:space="0" w:color="000000"/>
              <w:right w:val="single" w:sz="4" w:space="0" w:color="000000"/>
            </w:tcBorders>
            <w:shd w:val="clear" w:color="auto" w:fill="auto"/>
            <w:vAlign w:val="center"/>
          </w:tcPr>
          <w:p w14:paraId="61C4AE37" w14:textId="77777777" w:rsidR="00CE7BF5" w:rsidRDefault="00CE7BF5" w:rsidP="00B43AFC">
            <w:pPr>
              <w:pStyle w:val="afff8"/>
              <w:widowControl w:val="0"/>
              <w:ind w:firstLineChars="0" w:firstLine="0"/>
              <w:jc w:val="center"/>
              <w:rPr>
                <w:rFonts w:hAnsi="宋体"/>
                <w:kern w:val="2"/>
                <w:sz w:val="18"/>
                <w:szCs w:val="18"/>
              </w:rPr>
            </w:pPr>
            <w:r>
              <w:rPr>
                <w:rFonts w:hAnsi="宋体" w:hint="eastAsia"/>
                <w:kern w:val="2"/>
                <w:sz w:val="18"/>
                <w:szCs w:val="18"/>
              </w:rPr>
              <w:t>11</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5C6067" w14:textId="77777777" w:rsidR="00CE7BF5" w:rsidRDefault="00CE7BF5" w:rsidP="00B43AFC">
            <w:pPr>
              <w:jc w:val="left"/>
              <w:rPr>
                <w:rFonts w:ascii="宋体" w:hAnsi="宋体"/>
                <w:sz w:val="18"/>
                <w:szCs w:val="18"/>
              </w:rPr>
            </w:pPr>
            <w:proofErr w:type="spellStart"/>
            <w:r>
              <w:rPr>
                <w:rFonts w:ascii="宋体" w:hAnsi="宋体"/>
                <w:sz w:val="18"/>
                <w:szCs w:val="18"/>
              </w:rPr>
              <w:t>last_section_number</w:t>
            </w:r>
            <w:proofErr w:type="spellEnd"/>
          </w:p>
        </w:tc>
        <w:tc>
          <w:tcPr>
            <w:tcW w:w="518" w:type="pct"/>
            <w:tcBorders>
              <w:top w:val="single" w:sz="4" w:space="0" w:color="000000"/>
              <w:left w:val="single" w:sz="4" w:space="0" w:color="000000"/>
              <w:bottom w:val="single" w:sz="4" w:space="0" w:color="000000"/>
              <w:right w:val="single" w:sz="4" w:space="0" w:color="000000"/>
            </w:tcBorders>
            <w:shd w:val="clear" w:color="auto" w:fill="auto"/>
          </w:tcPr>
          <w:p w14:paraId="5FEB22E3" w14:textId="77777777" w:rsidR="00CE7BF5" w:rsidRDefault="00CE7BF5" w:rsidP="00B43AFC">
            <w:pPr>
              <w:jc w:val="center"/>
              <w:rPr>
                <w:rFonts w:ascii="宋体" w:hAnsi="宋体"/>
                <w:sz w:val="18"/>
                <w:szCs w:val="18"/>
              </w:rPr>
            </w:pPr>
            <w:r>
              <w:rPr>
                <w:rFonts w:ascii="宋体" w:hAnsi="宋体"/>
                <w:sz w:val="18"/>
                <w:szCs w:val="18"/>
              </w:rPr>
              <w:t>8</w:t>
            </w:r>
          </w:p>
        </w:tc>
        <w:tc>
          <w:tcPr>
            <w:tcW w:w="2344" w:type="pct"/>
            <w:tcBorders>
              <w:top w:val="single" w:sz="4" w:space="0" w:color="000000"/>
              <w:left w:val="single" w:sz="4" w:space="0" w:color="000000"/>
              <w:bottom w:val="single" w:sz="4" w:space="0" w:color="000000"/>
              <w:right w:val="single" w:sz="8" w:space="0" w:color="000000"/>
            </w:tcBorders>
            <w:shd w:val="clear" w:color="auto" w:fill="auto"/>
          </w:tcPr>
          <w:p w14:paraId="5AA645A4" w14:textId="77777777" w:rsidR="00CE7BF5" w:rsidRDefault="00CE7BF5" w:rsidP="00B43AFC">
            <w:pPr>
              <w:pStyle w:val="afff8"/>
              <w:widowControl w:val="0"/>
              <w:ind w:firstLineChars="0" w:firstLine="0"/>
              <w:jc w:val="left"/>
              <w:rPr>
                <w:rFonts w:hAnsi="宋体"/>
                <w:kern w:val="2"/>
                <w:sz w:val="18"/>
                <w:szCs w:val="18"/>
              </w:rPr>
            </w:pPr>
            <w:r w:rsidRPr="00594FE6">
              <w:rPr>
                <w:rFonts w:hAnsi="宋体" w:hint="eastAsia"/>
                <w:color w:val="000000"/>
                <w:kern w:val="2"/>
                <w:sz w:val="18"/>
                <w:szCs w:val="18"/>
              </w:rPr>
              <w:t>—</w:t>
            </w:r>
          </w:p>
        </w:tc>
      </w:tr>
      <w:tr w:rsidR="00CE7BF5" w14:paraId="6D4E5723" w14:textId="77777777" w:rsidTr="00B43AFC">
        <w:trPr>
          <w:jc w:val="center"/>
        </w:trPr>
        <w:tc>
          <w:tcPr>
            <w:tcW w:w="364" w:type="pct"/>
            <w:tcBorders>
              <w:top w:val="single" w:sz="4" w:space="0" w:color="000000"/>
              <w:left w:val="single" w:sz="8" w:space="0" w:color="000000"/>
              <w:bottom w:val="single" w:sz="4" w:space="0" w:color="000000"/>
              <w:right w:val="single" w:sz="4" w:space="0" w:color="000000"/>
            </w:tcBorders>
            <w:shd w:val="clear" w:color="auto" w:fill="auto"/>
            <w:vAlign w:val="center"/>
          </w:tcPr>
          <w:p w14:paraId="6F0FF8A7" w14:textId="77777777" w:rsidR="00CE7BF5" w:rsidRDefault="00CE7BF5" w:rsidP="00B43AFC">
            <w:pPr>
              <w:pStyle w:val="afff8"/>
              <w:widowControl w:val="0"/>
              <w:ind w:firstLineChars="0" w:firstLine="0"/>
              <w:jc w:val="center"/>
              <w:rPr>
                <w:rFonts w:hAnsi="宋体"/>
                <w:kern w:val="2"/>
                <w:sz w:val="18"/>
                <w:szCs w:val="18"/>
              </w:rPr>
            </w:pPr>
            <w:r>
              <w:rPr>
                <w:rFonts w:hAnsi="宋体" w:hint="eastAsia"/>
                <w:kern w:val="2"/>
                <w:sz w:val="18"/>
                <w:szCs w:val="18"/>
              </w:rPr>
              <w:t>12</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30937" w14:textId="77777777" w:rsidR="00CE7BF5" w:rsidRDefault="00CE7BF5" w:rsidP="00B43AFC">
            <w:pPr>
              <w:jc w:val="left"/>
              <w:rPr>
                <w:rFonts w:ascii="宋体" w:hAnsi="宋体"/>
                <w:sz w:val="18"/>
                <w:szCs w:val="18"/>
              </w:rPr>
            </w:pPr>
            <w:proofErr w:type="spellStart"/>
            <w:r>
              <w:rPr>
                <w:rFonts w:ascii="宋体" w:hAnsi="宋体" w:hint="eastAsia"/>
                <w:sz w:val="18"/>
                <w:szCs w:val="18"/>
              </w:rPr>
              <w:t>program_number</w:t>
            </w:r>
            <w:proofErr w:type="spellEnd"/>
          </w:p>
        </w:tc>
        <w:tc>
          <w:tcPr>
            <w:tcW w:w="518" w:type="pct"/>
            <w:tcBorders>
              <w:top w:val="single" w:sz="4" w:space="0" w:color="000000"/>
              <w:left w:val="single" w:sz="4" w:space="0" w:color="000000"/>
              <w:bottom w:val="single" w:sz="4" w:space="0" w:color="000000"/>
              <w:right w:val="single" w:sz="4" w:space="0" w:color="000000"/>
            </w:tcBorders>
            <w:shd w:val="clear" w:color="auto" w:fill="auto"/>
          </w:tcPr>
          <w:p w14:paraId="1F456836" w14:textId="77777777" w:rsidR="00CE7BF5" w:rsidRDefault="00CE7BF5" w:rsidP="00B43AFC">
            <w:pPr>
              <w:jc w:val="center"/>
              <w:rPr>
                <w:rFonts w:ascii="宋体" w:hAnsi="宋体"/>
                <w:sz w:val="18"/>
                <w:szCs w:val="18"/>
              </w:rPr>
            </w:pPr>
            <w:r>
              <w:rPr>
                <w:rFonts w:ascii="宋体" w:hAnsi="宋体" w:hint="eastAsia"/>
                <w:sz w:val="18"/>
                <w:szCs w:val="18"/>
              </w:rPr>
              <w:t>16</w:t>
            </w:r>
          </w:p>
        </w:tc>
        <w:tc>
          <w:tcPr>
            <w:tcW w:w="2344" w:type="pct"/>
            <w:tcBorders>
              <w:top w:val="single" w:sz="4" w:space="0" w:color="000000"/>
              <w:left w:val="single" w:sz="4" w:space="0" w:color="000000"/>
              <w:bottom w:val="single" w:sz="4" w:space="0" w:color="000000"/>
              <w:right w:val="single" w:sz="8" w:space="0" w:color="000000"/>
            </w:tcBorders>
            <w:shd w:val="clear" w:color="auto" w:fill="auto"/>
          </w:tcPr>
          <w:p w14:paraId="44BBA24E" w14:textId="77777777" w:rsidR="00CE7BF5" w:rsidRDefault="00CE7BF5" w:rsidP="00B43AFC">
            <w:pPr>
              <w:pStyle w:val="afff8"/>
              <w:widowControl w:val="0"/>
              <w:ind w:firstLineChars="0" w:firstLine="0"/>
              <w:jc w:val="left"/>
              <w:rPr>
                <w:rFonts w:hAnsi="宋体"/>
                <w:kern w:val="2"/>
                <w:sz w:val="18"/>
                <w:szCs w:val="18"/>
              </w:rPr>
            </w:pPr>
            <w:r>
              <w:rPr>
                <w:rFonts w:hAnsi="宋体" w:hint="eastAsia"/>
                <w:kern w:val="2"/>
                <w:sz w:val="18"/>
                <w:szCs w:val="18"/>
              </w:rPr>
              <w:t>由用户定义</w:t>
            </w:r>
          </w:p>
        </w:tc>
      </w:tr>
      <w:tr w:rsidR="00CE7BF5" w14:paraId="5CDAAED5" w14:textId="77777777" w:rsidTr="00B43AFC">
        <w:trPr>
          <w:jc w:val="center"/>
        </w:trPr>
        <w:tc>
          <w:tcPr>
            <w:tcW w:w="364" w:type="pct"/>
            <w:tcBorders>
              <w:top w:val="single" w:sz="4" w:space="0" w:color="000000"/>
              <w:left w:val="single" w:sz="8" w:space="0" w:color="000000"/>
              <w:bottom w:val="single" w:sz="4" w:space="0" w:color="000000"/>
              <w:right w:val="single" w:sz="4" w:space="0" w:color="000000"/>
            </w:tcBorders>
            <w:shd w:val="clear" w:color="auto" w:fill="auto"/>
            <w:vAlign w:val="center"/>
          </w:tcPr>
          <w:p w14:paraId="7171BA85" w14:textId="77777777" w:rsidR="00CE7BF5" w:rsidRDefault="00CE7BF5" w:rsidP="00B43AFC">
            <w:pPr>
              <w:pStyle w:val="afff8"/>
              <w:widowControl w:val="0"/>
              <w:ind w:firstLineChars="0" w:firstLine="0"/>
              <w:jc w:val="center"/>
              <w:rPr>
                <w:rFonts w:hAnsi="宋体"/>
                <w:kern w:val="2"/>
                <w:sz w:val="18"/>
                <w:szCs w:val="18"/>
              </w:rPr>
            </w:pPr>
            <w:r>
              <w:rPr>
                <w:rFonts w:hAnsi="宋体" w:hint="eastAsia"/>
                <w:kern w:val="2"/>
                <w:sz w:val="18"/>
                <w:szCs w:val="18"/>
              </w:rPr>
              <w:t>13</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D743B" w14:textId="77777777" w:rsidR="00CE7BF5" w:rsidRDefault="00CE7BF5" w:rsidP="00B43AFC">
            <w:pPr>
              <w:jc w:val="left"/>
              <w:rPr>
                <w:rFonts w:ascii="宋体" w:hAnsi="宋体"/>
                <w:sz w:val="18"/>
                <w:szCs w:val="18"/>
              </w:rPr>
            </w:pPr>
            <w:r>
              <w:rPr>
                <w:rFonts w:ascii="宋体" w:hAnsi="宋体"/>
                <w:sz w:val="18"/>
                <w:szCs w:val="18"/>
              </w:rPr>
              <w:t>N</w:t>
            </w:r>
            <w:r>
              <w:rPr>
                <w:rFonts w:ascii="宋体" w:hAnsi="宋体" w:hint="eastAsia"/>
                <w:sz w:val="18"/>
                <w:szCs w:val="18"/>
              </w:rPr>
              <w:t>etwork</w:t>
            </w:r>
          </w:p>
        </w:tc>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30D546" w14:textId="77777777" w:rsidR="00CE7BF5" w:rsidRDefault="00CE7BF5" w:rsidP="00B43AFC">
            <w:pPr>
              <w:jc w:val="center"/>
              <w:rPr>
                <w:rFonts w:ascii="宋体" w:hAnsi="宋体"/>
                <w:sz w:val="18"/>
                <w:szCs w:val="18"/>
              </w:rPr>
            </w:pPr>
            <w:r>
              <w:rPr>
                <w:rFonts w:ascii="宋体" w:hAnsi="宋体" w:hint="eastAsia"/>
                <w:sz w:val="18"/>
                <w:szCs w:val="18"/>
              </w:rPr>
              <w:t>13</w:t>
            </w:r>
          </w:p>
        </w:tc>
        <w:tc>
          <w:tcPr>
            <w:tcW w:w="2344" w:type="pct"/>
            <w:tcBorders>
              <w:top w:val="single" w:sz="4" w:space="0" w:color="000000"/>
              <w:left w:val="single" w:sz="4" w:space="0" w:color="000000"/>
              <w:bottom w:val="single" w:sz="4" w:space="0" w:color="000000"/>
              <w:right w:val="single" w:sz="8" w:space="0" w:color="000000"/>
            </w:tcBorders>
            <w:shd w:val="clear" w:color="auto" w:fill="auto"/>
          </w:tcPr>
          <w:p w14:paraId="3A72B01A" w14:textId="77777777" w:rsidR="00CE7BF5" w:rsidRDefault="00CE7BF5" w:rsidP="00B43AFC">
            <w:pPr>
              <w:pStyle w:val="afff8"/>
              <w:widowControl w:val="0"/>
              <w:ind w:firstLineChars="0" w:firstLine="0"/>
              <w:jc w:val="left"/>
              <w:rPr>
                <w:rFonts w:hAnsi="宋体"/>
                <w:kern w:val="2"/>
                <w:sz w:val="18"/>
                <w:szCs w:val="18"/>
              </w:rPr>
            </w:pPr>
            <w:r>
              <w:rPr>
                <w:rFonts w:hAnsi="宋体" w:hint="eastAsia"/>
                <w:kern w:val="2"/>
                <w:sz w:val="18"/>
                <w:szCs w:val="18"/>
              </w:rPr>
              <w:t>仅与值为0x0000的</w:t>
            </w:r>
            <w:proofErr w:type="spellStart"/>
            <w:r>
              <w:rPr>
                <w:rFonts w:hAnsi="宋体" w:hint="eastAsia"/>
                <w:kern w:val="2"/>
                <w:sz w:val="18"/>
                <w:szCs w:val="18"/>
              </w:rPr>
              <w:t>program_number</w:t>
            </w:r>
            <w:proofErr w:type="spellEnd"/>
            <w:r>
              <w:rPr>
                <w:rFonts w:hAnsi="宋体" w:hint="eastAsia"/>
                <w:kern w:val="2"/>
                <w:sz w:val="18"/>
                <w:szCs w:val="18"/>
              </w:rPr>
              <w:t>一起使用，值的分配应符合GB/T 17975.1—</w:t>
            </w:r>
            <w:r>
              <w:rPr>
                <w:rFonts w:hAnsi="宋体"/>
                <w:kern w:val="2"/>
                <w:sz w:val="18"/>
                <w:szCs w:val="18"/>
              </w:rPr>
              <w:t>2010</w:t>
            </w:r>
            <w:r>
              <w:rPr>
                <w:rFonts w:hAnsi="宋体" w:hint="eastAsia"/>
                <w:kern w:val="2"/>
                <w:sz w:val="18"/>
                <w:szCs w:val="18"/>
              </w:rPr>
              <w:t>中表6的规定</w:t>
            </w:r>
          </w:p>
        </w:tc>
      </w:tr>
      <w:tr w:rsidR="00CE7BF5" w14:paraId="66C24625" w14:textId="77777777" w:rsidTr="00B43AFC">
        <w:trPr>
          <w:jc w:val="center"/>
        </w:trPr>
        <w:tc>
          <w:tcPr>
            <w:tcW w:w="364" w:type="pct"/>
            <w:tcBorders>
              <w:top w:val="single" w:sz="4" w:space="0" w:color="000000"/>
              <w:left w:val="single" w:sz="8" w:space="0" w:color="000000"/>
              <w:bottom w:val="single" w:sz="4" w:space="0" w:color="000000"/>
              <w:right w:val="single" w:sz="4" w:space="0" w:color="000000"/>
            </w:tcBorders>
            <w:shd w:val="clear" w:color="auto" w:fill="auto"/>
            <w:vAlign w:val="center"/>
          </w:tcPr>
          <w:p w14:paraId="4C7215F8" w14:textId="77777777" w:rsidR="00CE7BF5" w:rsidRDefault="00CE7BF5" w:rsidP="00B43AFC">
            <w:pPr>
              <w:pStyle w:val="afff8"/>
              <w:widowControl w:val="0"/>
              <w:ind w:firstLineChars="0" w:firstLine="0"/>
              <w:jc w:val="center"/>
              <w:rPr>
                <w:rFonts w:hAnsi="宋体"/>
                <w:kern w:val="2"/>
                <w:sz w:val="18"/>
                <w:szCs w:val="18"/>
              </w:rPr>
            </w:pPr>
            <w:r>
              <w:rPr>
                <w:rFonts w:hAnsi="宋体" w:hint="eastAsia"/>
                <w:kern w:val="2"/>
                <w:sz w:val="18"/>
                <w:szCs w:val="18"/>
              </w:rPr>
              <w:t>14</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196D8" w14:textId="77777777" w:rsidR="00CE7BF5" w:rsidRDefault="00CE7BF5" w:rsidP="00B43AFC">
            <w:pPr>
              <w:jc w:val="left"/>
              <w:rPr>
                <w:rFonts w:ascii="宋体" w:hAnsi="宋体"/>
                <w:sz w:val="18"/>
                <w:szCs w:val="18"/>
              </w:rPr>
            </w:pPr>
            <w:r>
              <w:rPr>
                <w:rFonts w:ascii="宋体" w:hAnsi="宋体"/>
                <w:sz w:val="18"/>
                <w:szCs w:val="18"/>
              </w:rPr>
              <w:t>Reserved</w:t>
            </w:r>
          </w:p>
        </w:tc>
        <w:tc>
          <w:tcPr>
            <w:tcW w:w="518" w:type="pct"/>
            <w:tcBorders>
              <w:top w:val="single" w:sz="4" w:space="0" w:color="000000"/>
              <w:left w:val="single" w:sz="4" w:space="0" w:color="000000"/>
              <w:bottom w:val="single" w:sz="4" w:space="0" w:color="000000"/>
              <w:right w:val="single" w:sz="4" w:space="0" w:color="000000"/>
            </w:tcBorders>
            <w:shd w:val="clear" w:color="auto" w:fill="auto"/>
          </w:tcPr>
          <w:p w14:paraId="50C4CECF" w14:textId="77777777" w:rsidR="00CE7BF5" w:rsidRDefault="00CE7BF5" w:rsidP="00B43AFC">
            <w:pPr>
              <w:jc w:val="center"/>
              <w:rPr>
                <w:rFonts w:ascii="宋体" w:hAnsi="宋体"/>
                <w:sz w:val="18"/>
                <w:szCs w:val="18"/>
              </w:rPr>
            </w:pPr>
            <w:r>
              <w:rPr>
                <w:rFonts w:ascii="宋体" w:hAnsi="宋体"/>
                <w:sz w:val="18"/>
                <w:szCs w:val="18"/>
              </w:rPr>
              <w:t>3</w:t>
            </w:r>
          </w:p>
        </w:tc>
        <w:tc>
          <w:tcPr>
            <w:tcW w:w="2344" w:type="pct"/>
            <w:tcBorders>
              <w:top w:val="single" w:sz="4" w:space="0" w:color="000000"/>
              <w:left w:val="single" w:sz="4" w:space="0" w:color="000000"/>
              <w:bottom w:val="single" w:sz="4" w:space="0" w:color="000000"/>
              <w:right w:val="single" w:sz="8" w:space="0" w:color="000000"/>
            </w:tcBorders>
            <w:shd w:val="clear" w:color="auto" w:fill="auto"/>
          </w:tcPr>
          <w:p w14:paraId="293EBC15" w14:textId="77777777" w:rsidR="00CE7BF5" w:rsidRDefault="00CE7BF5" w:rsidP="00B43AFC">
            <w:pPr>
              <w:pStyle w:val="afff8"/>
              <w:widowControl w:val="0"/>
              <w:ind w:firstLineChars="0" w:firstLine="0"/>
              <w:jc w:val="left"/>
              <w:rPr>
                <w:rFonts w:hAnsi="宋体"/>
                <w:kern w:val="2"/>
                <w:sz w:val="18"/>
                <w:szCs w:val="18"/>
              </w:rPr>
            </w:pPr>
            <w:r>
              <w:rPr>
                <w:rFonts w:hAnsi="宋体" w:hint="eastAsia"/>
                <w:color w:val="000000"/>
                <w:kern w:val="2"/>
                <w:sz w:val="18"/>
                <w:szCs w:val="18"/>
              </w:rPr>
              <w:t>—</w:t>
            </w:r>
          </w:p>
        </w:tc>
      </w:tr>
      <w:tr w:rsidR="00CE7BF5" w14:paraId="5DDB64BD" w14:textId="77777777" w:rsidTr="00B43AFC">
        <w:trPr>
          <w:jc w:val="center"/>
        </w:trPr>
        <w:tc>
          <w:tcPr>
            <w:tcW w:w="364" w:type="pct"/>
            <w:tcBorders>
              <w:top w:val="single" w:sz="4" w:space="0" w:color="000000"/>
              <w:left w:val="single" w:sz="8" w:space="0" w:color="000000"/>
              <w:bottom w:val="single" w:sz="8" w:space="0" w:color="000000"/>
              <w:right w:val="single" w:sz="4" w:space="0" w:color="000000"/>
            </w:tcBorders>
            <w:shd w:val="clear" w:color="auto" w:fill="auto"/>
            <w:vAlign w:val="center"/>
          </w:tcPr>
          <w:p w14:paraId="4609F573" w14:textId="77777777" w:rsidR="00CE7BF5" w:rsidRDefault="00CE7BF5" w:rsidP="00B43AFC">
            <w:pPr>
              <w:pStyle w:val="afff8"/>
              <w:widowControl w:val="0"/>
              <w:ind w:firstLineChars="0" w:firstLine="0"/>
              <w:jc w:val="center"/>
              <w:rPr>
                <w:rFonts w:hAnsi="宋体"/>
                <w:kern w:val="2"/>
                <w:sz w:val="18"/>
                <w:szCs w:val="18"/>
              </w:rPr>
            </w:pPr>
            <w:r>
              <w:rPr>
                <w:rFonts w:hAnsi="宋体" w:hint="eastAsia"/>
                <w:kern w:val="2"/>
                <w:sz w:val="18"/>
                <w:szCs w:val="18"/>
              </w:rPr>
              <w:t>15</w:t>
            </w:r>
          </w:p>
        </w:tc>
        <w:tc>
          <w:tcPr>
            <w:tcW w:w="1774" w:type="pct"/>
            <w:tcBorders>
              <w:top w:val="single" w:sz="4" w:space="0" w:color="000000"/>
              <w:left w:val="single" w:sz="4" w:space="0" w:color="000000"/>
              <w:bottom w:val="single" w:sz="8" w:space="0" w:color="000000"/>
              <w:right w:val="single" w:sz="4" w:space="0" w:color="000000"/>
            </w:tcBorders>
            <w:shd w:val="clear" w:color="auto" w:fill="auto"/>
            <w:vAlign w:val="center"/>
          </w:tcPr>
          <w:p w14:paraId="071A07DC" w14:textId="77777777" w:rsidR="00CE7BF5" w:rsidRDefault="00CE7BF5" w:rsidP="00B43AFC">
            <w:pPr>
              <w:jc w:val="left"/>
              <w:rPr>
                <w:rFonts w:ascii="宋体" w:hAnsi="宋体"/>
                <w:sz w:val="18"/>
                <w:szCs w:val="18"/>
              </w:rPr>
            </w:pPr>
            <w:proofErr w:type="spellStart"/>
            <w:r>
              <w:rPr>
                <w:rFonts w:ascii="宋体" w:hAnsi="宋体" w:hint="eastAsia"/>
                <w:sz w:val="18"/>
                <w:szCs w:val="18"/>
              </w:rPr>
              <w:t>program_map_PID</w:t>
            </w:r>
            <w:proofErr w:type="spellEnd"/>
          </w:p>
        </w:tc>
        <w:tc>
          <w:tcPr>
            <w:tcW w:w="518" w:type="pct"/>
            <w:tcBorders>
              <w:top w:val="single" w:sz="4" w:space="0" w:color="000000"/>
              <w:left w:val="single" w:sz="4" w:space="0" w:color="000000"/>
              <w:bottom w:val="single" w:sz="8" w:space="0" w:color="000000"/>
              <w:right w:val="single" w:sz="4" w:space="0" w:color="000000"/>
            </w:tcBorders>
            <w:shd w:val="clear" w:color="auto" w:fill="auto"/>
          </w:tcPr>
          <w:p w14:paraId="0CAC368D" w14:textId="77777777" w:rsidR="00CE7BF5" w:rsidRDefault="00CE7BF5" w:rsidP="00B43AFC">
            <w:pPr>
              <w:jc w:val="center"/>
              <w:rPr>
                <w:rFonts w:ascii="宋体" w:hAnsi="宋体"/>
                <w:sz w:val="18"/>
                <w:szCs w:val="18"/>
              </w:rPr>
            </w:pPr>
            <w:r>
              <w:rPr>
                <w:rFonts w:ascii="宋体" w:hAnsi="宋体" w:hint="eastAsia"/>
                <w:sz w:val="18"/>
                <w:szCs w:val="18"/>
              </w:rPr>
              <w:t>13</w:t>
            </w:r>
          </w:p>
        </w:tc>
        <w:tc>
          <w:tcPr>
            <w:tcW w:w="2344" w:type="pct"/>
            <w:tcBorders>
              <w:top w:val="single" w:sz="4" w:space="0" w:color="000000"/>
              <w:left w:val="single" w:sz="4" w:space="0" w:color="000000"/>
              <w:bottom w:val="single" w:sz="8" w:space="0" w:color="000000"/>
              <w:right w:val="single" w:sz="8" w:space="0" w:color="000000"/>
            </w:tcBorders>
            <w:shd w:val="clear" w:color="auto" w:fill="auto"/>
          </w:tcPr>
          <w:p w14:paraId="45B57878" w14:textId="77777777" w:rsidR="00CE7BF5" w:rsidRDefault="00CE7BF5" w:rsidP="00B43AFC">
            <w:pPr>
              <w:pStyle w:val="afff8"/>
              <w:widowControl w:val="0"/>
              <w:ind w:firstLineChars="0" w:firstLine="0"/>
              <w:jc w:val="left"/>
              <w:rPr>
                <w:rFonts w:hAnsi="宋体"/>
                <w:kern w:val="2"/>
                <w:sz w:val="18"/>
                <w:szCs w:val="18"/>
              </w:rPr>
            </w:pPr>
            <w:r>
              <w:rPr>
                <w:rFonts w:hAnsi="宋体" w:hint="eastAsia"/>
                <w:kern w:val="2"/>
                <w:sz w:val="18"/>
                <w:szCs w:val="18"/>
              </w:rPr>
              <w:t>应符合GB/T 17975.1—</w:t>
            </w:r>
            <w:r>
              <w:rPr>
                <w:rFonts w:hAnsi="宋体"/>
                <w:kern w:val="2"/>
                <w:sz w:val="18"/>
                <w:szCs w:val="18"/>
              </w:rPr>
              <w:t>2010</w:t>
            </w:r>
            <w:r>
              <w:rPr>
                <w:rFonts w:hAnsi="宋体" w:hint="eastAsia"/>
                <w:kern w:val="2"/>
                <w:sz w:val="18"/>
                <w:szCs w:val="18"/>
              </w:rPr>
              <w:t>中表6的规定</w:t>
            </w:r>
          </w:p>
        </w:tc>
      </w:tr>
    </w:tbl>
    <w:p w14:paraId="44B49BFF" w14:textId="77777777" w:rsidR="00CE7BF5" w:rsidRDefault="00CE7BF5" w:rsidP="00CE7BF5">
      <w:pPr>
        <w:pStyle w:val="a8"/>
        <w:spacing w:beforeLines="100" w:before="312" w:after="156"/>
      </w:pPr>
      <w:r>
        <w:rPr>
          <w:rFonts w:hint="eastAsia"/>
        </w:rPr>
        <w:t>PMT中各字段的赋值</w:t>
      </w:r>
    </w:p>
    <w:p w14:paraId="5FD170B5" w14:textId="77777777" w:rsidR="00CE7BF5" w:rsidRDefault="00CE7BF5" w:rsidP="00CE7BF5">
      <w:pPr>
        <w:pStyle w:val="afff8"/>
      </w:pPr>
      <w:r>
        <w:rPr>
          <w:rFonts w:hint="eastAsia"/>
        </w:rPr>
        <w:t>PMT中各字段的赋值应符合表</w:t>
      </w:r>
      <w:r>
        <w:rPr>
          <w:rFonts w:hAnsi="宋体"/>
        </w:rPr>
        <w:t>5</w:t>
      </w:r>
      <w:r>
        <w:rPr>
          <w:rFonts w:hint="eastAsia"/>
        </w:rPr>
        <w:t>的规定。其中，视频流和音频流的</w:t>
      </w:r>
      <w:proofErr w:type="spellStart"/>
      <w:r>
        <w:rPr>
          <w:rFonts w:hint="eastAsia"/>
        </w:rPr>
        <w:t>stream_type</w:t>
      </w:r>
      <w:proofErr w:type="spellEnd"/>
      <w:r>
        <w:rPr>
          <w:rFonts w:hint="eastAsia"/>
        </w:rPr>
        <w:t>字段及</w:t>
      </w:r>
      <w:r>
        <w:rPr>
          <w:rFonts w:hAnsi="宋体" w:hint="eastAsia"/>
          <w:szCs w:val="21"/>
        </w:rPr>
        <w:t>描述符</w:t>
      </w:r>
      <w:r>
        <w:rPr>
          <w:rFonts w:hint="eastAsia"/>
        </w:rPr>
        <w:t>应按照表</w:t>
      </w:r>
      <w:r>
        <w:t>6</w:t>
      </w:r>
      <w:r>
        <w:rPr>
          <w:rFonts w:hint="eastAsia"/>
        </w:rPr>
        <w:t>的</w:t>
      </w:r>
      <w:proofErr w:type="gramStart"/>
      <w:r>
        <w:rPr>
          <w:rFonts w:hint="eastAsia"/>
        </w:rPr>
        <w:t>流类型</w:t>
      </w:r>
      <w:proofErr w:type="gramEnd"/>
      <w:r>
        <w:rPr>
          <w:rFonts w:hint="eastAsia"/>
        </w:rPr>
        <w:t>进行相应赋值。</w:t>
      </w:r>
    </w:p>
    <w:p w14:paraId="00DDBF40" w14:textId="77777777" w:rsidR="00CE7BF5" w:rsidRDefault="00CE7BF5" w:rsidP="00302DFD">
      <w:pPr>
        <w:pStyle w:val="afd"/>
        <w:numPr>
          <w:ilvl w:val="0"/>
          <w:numId w:val="21"/>
        </w:numPr>
        <w:spacing w:before="156" w:after="156"/>
        <w:ind w:left="0"/>
      </w:pPr>
      <w:r>
        <w:rPr>
          <w:rFonts w:hint="eastAsia"/>
        </w:rPr>
        <w:t>PMT中各字段的赋值</w:t>
      </w:r>
    </w:p>
    <w:tbl>
      <w:tblPr>
        <w:tblW w:w="5000" w:type="pct"/>
        <w:jc w:val="center"/>
        <w:tblLook w:val="04A0" w:firstRow="1" w:lastRow="0" w:firstColumn="1" w:lastColumn="0" w:noHBand="0" w:noVBand="1"/>
      </w:tblPr>
      <w:tblGrid>
        <w:gridCol w:w="680"/>
        <w:gridCol w:w="3284"/>
        <w:gridCol w:w="1682"/>
        <w:gridCol w:w="3689"/>
      </w:tblGrid>
      <w:tr w:rsidR="00CE7BF5" w14:paraId="73F467F4" w14:textId="77777777" w:rsidTr="00B43AFC">
        <w:trPr>
          <w:tblHeader/>
          <w:jc w:val="center"/>
        </w:trPr>
        <w:tc>
          <w:tcPr>
            <w:tcW w:w="364" w:type="pct"/>
            <w:tcBorders>
              <w:top w:val="single" w:sz="8" w:space="0" w:color="000000"/>
              <w:left w:val="single" w:sz="8" w:space="0" w:color="000000"/>
              <w:bottom w:val="single" w:sz="8" w:space="0" w:color="000000"/>
              <w:right w:val="single" w:sz="4" w:space="0" w:color="000000"/>
            </w:tcBorders>
            <w:shd w:val="clear" w:color="auto" w:fill="auto"/>
            <w:vAlign w:val="center"/>
          </w:tcPr>
          <w:p w14:paraId="55FEB884" w14:textId="77777777" w:rsidR="00CE7BF5" w:rsidRDefault="00CE7BF5" w:rsidP="00B43AFC">
            <w:pPr>
              <w:autoSpaceDE w:val="0"/>
              <w:autoSpaceDN w:val="0"/>
              <w:adjustRightInd w:val="0"/>
              <w:jc w:val="center"/>
              <w:rPr>
                <w:rFonts w:ascii="宋体" w:hAnsi="宋体"/>
                <w:sz w:val="18"/>
                <w:szCs w:val="18"/>
              </w:rPr>
            </w:pPr>
            <w:r>
              <w:rPr>
                <w:rFonts w:ascii="宋体" w:hAnsi="宋体" w:hint="eastAsia"/>
                <w:sz w:val="18"/>
                <w:szCs w:val="18"/>
              </w:rPr>
              <w:t>序号</w:t>
            </w:r>
          </w:p>
        </w:tc>
        <w:tc>
          <w:tcPr>
            <w:tcW w:w="1759" w:type="pct"/>
            <w:tcBorders>
              <w:top w:val="single" w:sz="8" w:space="0" w:color="000000"/>
              <w:left w:val="single" w:sz="4" w:space="0" w:color="000000"/>
              <w:bottom w:val="single" w:sz="8" w:space="0" w:color="000000"/>
              <w:right w:val="single" w:sz="4" w:space="0" w:color="000000"/>
            </w:tcBorders>
            <w:shd w:val="clear" w:color="auto" w:fill="auto"/>
            <w:vAlign w:val="center"/>
          </w:tcPr>
          <w:p w14:paraId="27F9779F" w14:textId="77777777" w:rsidR="00CE7BF5" w:rsidRDefault="00CE7BF5" w:rsidP="00B43AFC">
            <w:pPr>
              <w:pStyle w:val="afff8"/>
              <w:widowControl w:val="0"/>
              <w:ind w:firstLineChars="0" w:firstLine="0"/>
              <w:jc w:val="center"/>
              <w:rPr>
                <w:rFonts w:hAnsi="宋体"/>
                <w:kern w:val="2"/>
                <w:sz w:val="18"/>
                <w:szCs w:val="18"/>
              </w:rPr>
            </w:pPr>
            <w:r>
              <w:rPr>
                <w:rFonts w:hAnsi="宋体" w:hint="eastAsia"/>
                <w:kern w:val="2"/>
                <w:sz w:val="18"/>
                <w:szCs w:val="18"/>
              </w:rPr>
              <w:t>字段名称</w:t>
            </w:r>
          </w:p>
        </w:tc>
        <w:tc>
          <w:tcPr>
            <w:tcW w:w="901" w:type="pct"/>
            <w:tcBorders>
              <w:top w:val="single" w:sz="8" w:space="0" w:color="000000"/>
              <w:left w:val="single" w:sz="4" w:space="0" w:color="000000"/>
              <w:bottom w:val="single" w:sz="8" w:space="0" w:color="000000"/>
              <w:right w:val="single" w:sz="4" w:space="0" w:color="000000"/>
            </w:tcBorders>
            <w:shd w:val="clear" w:color="auto" w:fill="auto"/>
            <w:vAlign w:val="center"/>
          </w:tcPr>
          <w:p w14:paraId="286EE1A2" w14:textId="77777777" w:rsidR="00CE7BF5" w:rsidRDefault="00CE7BF5" w:rsidP="00B43AFC">
            <w:pPr>
              <w:pStyle w:val="afff8"/>
              <w:widowControl w:val="0"/>
              <w:ind w:firstLineChars="0" w:firstLine="0"/>
              <w:jc w:val="center"/>
              <w:rPr>
                <w:rFonts w:hAnsi="宋体"/>
                <w:kern w:val="2"/>
                <w:sz w:val="18"/>
                <w:szCs w:val="18"/>
              </w:rPr>
            </w:pPr>
            <w:r>
              <w:rPr>
                <w:rFonts w:hAnsi="宋体" w:hint="eastAsia"/>
                <w:kern w:val="2"/>
                <w:sz w:val="18"/>
                <w:szCs w:val="18"/>
              </w:rPr>
              <w:t>位数</w:t>
            </w:r>
          </w:p>
        </w:tc>
        <w:tc>
          <w:tcPr>
            <w:tcW w:w="1976" w:type="pct"/>
            <w:tcBorders>
              <w:top w:val="single" w:sz="8" w:space="0" w:color="000000"/>
              <w:left w:val="single" w:sz="4" w:space="0" w:color="000000"/>
              <w:bottom w:val="single" w:sz="8" w:space="0" w:color="000000"/>
              <w:right w:val="single" w:sz="8" w:space="0" w:color="000000"/>
            </w:tcBorders>
            <w:shd w:val="clear" w:color="auto" w:fill="auto"/>
          </w:tcPr>
          <w:p w14:paraId="40D2D9A5" w14:textId="77777777" w:rsidR="00CE7BF5" w:rsidRDefault="00CE7BF5" w:rsidP="00B43AFC">
            <w:pPr>
              <w:pStyle w:val="afff8"/>
              <w:widowControl w:val="0"/>
              <w:ind w:firstLineChars="0" w:firstLine="0"/>
              <w:jc w:val="center"/>
              <w:rPr>
                <w:rFonts w:hAnsi="宋体"/>
                <w:kern w:val="2"/>
                <w:sz w:val="18"/>
                <w:szCs w:val="18"/>
              </w:rPr>
            </w:pPr>
            <w:r>
              <w:rPr>
                <w:rFonts w:hAnsi="宋体" w:hint="eastAsia"/>
                <w:kern w:val="2"/>
                <w:sz w:val="18"/>
                <w:szCs w:val="18"/>
              </w:rPr>
              <w:t>值的分配</w:t>
            </w:r>
          </w:p>
        </w:tc>
      </w:tr>
      <w:tr w:rsidR="00CE7BF5" w14:paraId="1DDDBEB1" w14:textId="77777777" w:rsidTr="00B43AFC">
        <w:trPr>
          <w:jc w:val="center"/>
        </w:trPr>
        <w:tc>
          <w:tcPr>
            <w:tcW w:w="364" w:type="pct"/>
            <w:tcBorders>
              <w:top w:val="single" w:sz="8" w:space="0" w:color="000000"/>
              <w:left w:val="single" w:sz="8" w:space="0" w:color="000000"/>
              <w:bottom w:val="single" w:sz="4" w:space="0" w:color="000000"/>
              <w:right w:val="single" w:sz="4" w:space="0" w:color="000000"/>
            </w:tcBorders>
            <w:shd w:val="clear" w:color="auto" w:fill="auto"/>
            <w:vAlign w:val="center"/>
          </w:tcPr>
          <w:p w14:paraId="0244F3C1" w14:textId="77777777" w:rsidR="00CE7BF5" w:rsidRDefault="00CE7BF5" w:rsidP="00B43AFC">
            <w:pPr>
              <w:pStyle w:val="afff8"/>
              <w:widowControl w:val="0"/>
              <w:ind w:firstLineChars="0" w:firstLine="0"/>
              <w:jc w:val="center"/>
              <w:rPr>
                <w:rFonts w:hAnsi="宋体"/>
                <w:kern w:val="2"/>
                <w:sz w:val="18"/>
                <w:szCs w:val="18"/>
              </w:rPr>
            </w:pPr>
            <w:r>
              <w:rPr>
                <w:rFonts w:hAnsi="宋体"/>
                <w:kern w:val="2"/>
                <w:sz w:val="18"/>
                <w:szCs w:val="18"/>
              </w:rPr>
              <w:t>1</w:t>
            </w:r>
          </w:p>
        </w:tc>
        <w:tc>
          <w:tcPr>
            <w:tcW w:w="1759" w:type="pct"/>
            <w:tcBorders>
              <w:top w:val="single" w:sz="8" w:space="0" w:color="000000"/>
              <w:left w:val="single" w:sz="4" w:space="0" w:color="000000"/>
              <w:bottom w:val="single" w:sz="4" w:space="0" w:color="000000"/>
              <w:right w:val="single" w:sz="4" w:space="0" w:color="000000"/>
            </w:tcBorders>
            <w:shd w:val="clear" w:color="auto" w:fill="auto"/>
            <w:vAlign w:val="center"/>
          </w:tcPr>
          <w:p w14:paraId="2A47ED2F" w14:textId="77777777" w:rsidR="00CE7BF5" w:rsidRDefault="00CE7BF5" w:rsidP="00B43AFC">
            <w:pPr>
              <w:rPr>
                <w:rFonts w:ascii="宋体" w:hAnsi="宋体"/>
                <w:sz w:val="18"/>
                <w:szCs w:val="18"/>
              </w:rPr>
            </w:pPr>
            <w:proofErr w:type="spellStart"/>
            <w:r>
              <w:rPr>
                <w:rFonts w:ascii="宋体" w:hAnsi="宋体"/>
                <w:sz w:val="18"/>
                <w:szCs w:val="18"/>
              </w:rPr>
              <w:t>table_id</w:t>
            </w:r>
            <w:proofErr w:type="spellEnd"/>
          </w:p>
        </w:tc>
        <w:tc>
          <w:tcPr>
            <w:tcW w:w="901" w:type="pct"/>
            <w:tcBorders>
              <w:top w:val="single" w:sz="8" w:space="0" w:color="000000"/>
              <w:left w:val="single" w:sz="4" w:space="0" w:color="000000"/>
              <w:bottom w:val="single" w:sz="4" w:space="0" w:color="000000"/>
              <w:right w:val="single" w:sz="4" w:space="0" w:color="000000"/>
            </w:tcBorders>
            <w:shd w:val="clear" w:color="auto" w:fill="auto"/>
            <w:vAlign w:val="center"/>
          </w:tcPr>
          <w:p w14:paraId="2462F527" w14:textId="77777777" w:rsidR="00CE7BF5" w:rsidRDefault="00CE7BF5" w:rsidP="00B43AFC">
            <w:pPr>
              <w:jc w:val="center"/>
              <w:rPr>
                <w:rFonts w:ascii="宋体" w:hAnsi="宋体"/>
                <w:sz w:val="18"/>
                <w:szCs w:val="18"/>
              </w:rPr>
            </w:pPr>
            <w:r>
              <w:rPr>
                <w:rFonts w:ascii="宋体" w:hAnsi="宋体" w:hint="eastAsia"/>
                <w:sz w:val="18"/>
                <w:szCs w:val="18"/>
              </w:rPr>
              <w:t>8</w:t>
            </w:r>
          </w:p>
        </w:tc>
        <w:tc>
          <w:tcPr>
            <w:tcW w:w="1976" w:type="pct"/>
            <w:tcBorders>
              <w:top w:val="single" w:sz="8" w:space="0" w:color="000000"/>
              <w:left w:val="single" w:sz="4" w:space="0" w:color="000000"/>
              <w:bottom w:val="single" w:sz="4" w:space="0" w:color="000000"/>
              <w:right w:val="single" w:sz="8" w:space="0" w:color="000000"/>
            </w:tcBorders>
            <w:shd w:val="clear" w:color="auto" w:fill="auto"/>
          </w:tcPr>
          <w:p w14:paraId="036391D1" w14:textId="77777777" w:rsidR="00CE7BF5" w:rsidRDefault="00CE7BF5" w:rsidP="00B43AFC">
            <w:pPr>
              <w:rPr>
                <w:rFonts w:ascii="宋体" w:hAnsi="宋体"/>
                <w:sz w:val="18"/>
                <w:szCs w:val="18"/>
              </w:rPr>
            </w:pPr>
            <w:r>
              <w:rPr>
                <w:rFonts w:ascii="宋体" w:hAnsi="宋体"/>
                <w:sz w:val="18"/>
                <w:szCs w:val="18"/>
              </w:rPr>
              <w:t>0x02</w:t>
            </w:r>
          </w:p>
        </w:tc>
      </w:tr>
      <w:tr w:rsidR="00CE7BF5" w14:paraId="1D229F05" w14:textId="77777777" w:rsidTr="00B43AFC">
        <w:trPr>
          <w:jc w:val="center"/>
        </w:trPr>
        <w:tc>
          <w:tcPr>
            <w:tcW w:w="364" w:type="pct"/>
            <w:tcBorders>
              <w:top w:val="single" w:sz="4" w:space="0" w:color="000000"/>
              <w:left w:val="single" w:sz="8" w:space="0" w:color="000000"/>
              <w:bottom w:val="single" w:sz="4" w:space="0" w:color="000000"/>
              <w:right w:val="single" w:sz="4" w:space="0" w:color="000000"/>
            </w:tcBorders>
            <w:shd w:val="clear" w:color="auto" w:fill="auto"/>
            <w:vAlign w:val="center"/>
          </w:tcPr>
          <w:p w14:paraId="5EE955E1" w14:textId="77777777" w:rsidR="00CE7BF5" w:rsidRDefault="00CE7BF5" w:rsidP="00B43AFC">
            <w:pPr>
              <w:pStyle w:val="afff8"/>
              <w:widowControl w:val="0"/>
              <w:ind w:firstLineChars="0" w:firstLine="0"/>
              <w:jc w:val="center"/>
              <w:rPr>
                <w:rFonts w:hAnsi="宋体"/>
                <w:kern w:val="2"/>
                <w:sz w:val="18"/>
                <w:szCs w:val="18"/>
              </w:rPr>
            </w:pPr>
            <w:r>
              <w:rPr>
                <w:rFonts w:hAnsi="宋体"/>
                <w:kern w:val="2"/>
                <w:sz w:val="18"/>
                <w:szCs w:val="18"/>
              </w:rPr>
              <w:t>2</w:t>
            </w: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9080D1" w14:textId="77777777" w:rsidR="00CE7BF5" w:rsidRDefault="00CE7BF5" w:rsidP="00B43AFC">
            <w:pPr>
              <w:rPr>
                <w:rFonts w:ascii="宋体" w:hAnsi="宋体"/>
                <w:sz w:val="18"/>
                <w:szCs w:val="18"/>
              </w:rPr>
            </w:pPr>
            <w:proofErr w:type="spellStart"/>
            <w:r>
              <w:rPr>
                <w:rFonts w:ascii="宋体" w:hAnsi="宋体"/>
                <w:sz w:val="18"/>
                <w:szCs w:val="18"/>
              </w:rPr>
              <w:t>section_syntax_indicator</w:t>
            </w:r>
            <w:proofErr w:type="spellEnd"/>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AA90DE" w14:textId="77777777" w:rsidR="00CE7BF5" w:rsidRDefault="00CE7BF5" w:rsidP="00B43AFC">
            <w:pPr>
              <w:jc w:val="center"/>
              <w:rPr>
                <w:rFonts w:ascii="宋体" w:hAnsi="宋体"/>
                <w:sz w:val="18"/>
                <w:szCs w:val="18"/>
              </w:rPr>
            </w:pPr>
            <w:r>
              <w:rPr>
                <w:rFonts w:ascii="宋体" w:hAnsi="宋体" w:hint="eastAsia"/>
                <w:sz w:val="18"/>
                <w:szCs w:val="18"/>
              </w:rPr>
              <w:t>1</w:t>
            </w:r>
          </w:p>
        </w:tc>
        <w:tc>
          <w:tcPr>
            <w:tcW w:w="1976" w:type="pct"/>
            <w:tcBorders>
              <w:top w:val="single" w:sz="4" w:space="0" w:color="000000"/>
              <w:left w:val="single" w:sz="4" w:space="0" w:color="000000"/>
              <w:bottom w:val="single" w:sz="4" w:space="0" w:color="000000"/>
              <w:right w:val="single" w:sz="8" w:space="0" w:color="000000"/>
            </w:tcBorders>
            <w:shd w:val="clear" w:color="auto" w:fill="auto"/>
          </w:tcPr>
          <w:p w14:paraId="1C845E4E" w14:textId="77777777" w:rsidR="00CE7BF5" w:rsidRDefault="00CE7BF5" w:rsidP="00B43AFC">
            <w:pPr>
              <w:rPr>
                <w:rFonts w:ascii="宋体" w:hAnsi="宋体"/>
                <w:sz w:val="18"/>
                <w:szCs w:val="18"/>
              </w:rPr>
            </w:pPr>
            <w:r>
              <w:rPr>
                <w:rFonts w:ascii="宋体" w:hAnsi="宋体"/>
                <w:sz w:val="18"/>
                <w:szCs w:val="18"/>
              </w:rPr>
              <w:t>1</w:t>
            </w:r>
          </w:p>
        </w:tc>
      </w:tr>
      <w:tr w:rsidR="00CE7BF5" w14:paraId="37F920F6" w14:textId="77777777" w:rsidTr="00B43AFC">
        <w:trPr>
          <w:jc w:val="center"/>
        </w:trPr>
        <w:tc>
          <w:tcPr>
            <w:tcW w:w="364" w:type="pct"/>
            <w:tcBorders>
              <w:top w:val="single" w:sz="4" w:space="0" w:color="000000"/>
              <w:left w:val="single" w:sz="8" w:space="0" w:color="000000"/>
              <w:bottom w:val="single" w:sz="4" w:space="0" w:color="000000"/>
              <w:right w:val="single" w:sz="4" w:space="0" w:color="000000"/>
            </w:tcBorders>
            <w:shd w:val="clear" w:color="auto" w:fill="auto"/>
            <w:vAlign w:val="center"/>
          </w:tcPr>
          <w:p w14:paraId="543B3DA2" w14:textId="77777777" w:rsidR="00CE7BF5" w:rsidRDefault="00CE7BF5" w:rsidP="00B43AFC">
            <w:pPr>
              <w:pStyle w:val="afff8"/>
              <w:widowControl w:val="0"/>
              <w:ind w:firstLineChars="0" w:firstLine="0"/>
              <w:jc w:val="center"/>
              <w:rPr>
                <w:rFonts w:hAnsi="宋体"/>
                <w:kern w:val="2"/>
                <w:sz w:val="18"/>
                <w:szCs w:val="18"/>
              </w:rPr>
            </w:pPr>
            <w:r>
              <w:rPr>
                <w:rFonts w:hAnsi="宋体"/>
                <w:kern w:val="2"/>
                <w:sz w:val="18"/>
                <w:szCs w:val="18"/>
              </w:rPr>
              <w:t>3</w:t>
            </w: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B8603E" w14:textId="77777777" w:rsidR="00CE7BF5" w:rsidRDefault="00CE7BF5" w:rsidP="00B43AFC">
            <w:pPr>
              <w:rPr>
                <w:rFonts w:ascii="宋体" w:hAnsi="宋体"/>
                <w:sz w:val="18"/>
                <w:szCs w:val="18"/>
              </w:rPr>
            </w:pPr>
            <w:r>
              <w:rPr>
                <w:rFonts w:ascii="宋体" w:hAnsi="宋体"/>
                <w:sz w:val="18"/>
                <w:szCs w:val="18"/>
              </w:rPr>
              <w:t>'0'</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1160B" w14:textId="77777777" w:rsidR="00CE7BF5" w:rsidRDefault="00CE7BF5" w:rsidP="00B43AFC">
            <w:pPr>
              <w:jc w:val="center"/>
              <w:rPr>
                <w:rFonts w:ascii="宋体" w:hAnsi="宋体"/>
                <w:sz w:val="18"/>
                <w:szCs w:val="18"/>
              </w:rPr>
            </w:pPr>
            <w:r>
              <w:rPr>
                <w:rFonts w:ascii="宋体" w:hAnsi="宋体" w:hint="eastAsia"/>
                <w:sz w:val="18"/>
                <w:szCs w:val="18"/>
              </w:rPr>
              <w:t>1</w:t>
            </w:r>
          </w:p>
        </w:tc>
        <w:tc>
          <w:tcPr>
            <w:tcW w:w="1976" w:type="pct"/>
            <w:tcBorders>
              <w:top w:val="single" w:sz="4" w:space="0" w:color="000000"/>
              <w:left w:val="single" w:sz="4" w:space="0" w:color="000000"/>
              <w:bottom w:val="single" w:sz="4" w:space="0" w:color="000000"/>
              <w:right w:val="single" w:sz="8" w:space="0" w:color="000000"/>
            </w:tcBorders>
            <w:shd w:val="clear" w:color="auto" w:fill="auto"/>
          </w:tcPr>
          <w:p w14:paraId="44C79703" w14:textId="77777777" w:rsidR="00CE7BF5" w:rsidRDefault="00CE7BF5" w:rsidP="00B43AFC">
            <w:pPr>
              <w:rPr>
                <w:rFonts w:ascii="宋体" w:hAnsi="宋体"/>
                <w:sz w:val="18"/>
                <w:szCs w:val="18"/>
              </w:rPr>
            </w:pPr>
            <w:r>
              <w:rPr>
                <w:rFonts w:ascii="宋体" w:hAnsi="宋体"/>
                <w:sz w:val="18"/>
                <w:szCs w:val="18"/>
              </w:rPr>
              <w:t>0</w:t>
            </w:r>
          </w:p>
        </w:tc>
      </w:tr>
      <w:tr w:rsidR="00CE7BF5" w14:paraId="6CF66630" w14:textId="77777777" w:rsidTr="00B43AFC">
        <w:trPr>
          <w:jc w:val="center"/>
        </w:trPr>
        <w:tc>
          <w:tcPr>
            <w:tcW w:w="364" w:type="pct"/>
            <w:tcBorders>
              <w:top w:val="single" w:sz="4" w:space="0" w:color="000000"/>
              <w:left w:val="single" w:sz="8" w:space="0" w:color="000000"/>
              <w:bottom w:val="single" w:sz="4" w:space="0" w:color="000000"/>
              <w:right w:val="single" w:sz="4" w:space="0" w:color="000000"/>
            </w:tcBorders>
            <w:shd w:val="clear" w:color="auto" w:fill="auto"/>
            <w:vAlign w:val="center"/>
          </w:tcPr>
          <w:p w14:paraId="6B725328" w14:textId="77777777" w:rsidR="00CE7BF5" w:rsidRDefault="00CE7BF5" w:rsidP="00B43AFC">
            <w:pPr>
              <w:pStyle w:val="afff8"/>
              <w:widowControl w:val="0"/>
              <w:ind w:firstLineChars="0" w:firstLine="0"/>
              <w:jc w:val="center"/>
              <w:rPr>
                <w:rFonts w:hAnsi="宋体"/>
                <w:kern w:val="2"/>
                <w:sz w:val="18"/>
                <w:szCs w:val="18"/>
              </w:rPr>
            </w:pPr>
            <w:r>
              <w:rPr>
                <w:rFonts w:hAnsi="宋体"/>
                <w:kern w:val="2"/>
                <w:sz w:val="18"/>
                <w:szCs w:val="18"/>
              </w:rPr>
              <w:t>4</w:t>
            </w: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ED24E9" w14:textId="77777777" w:rsidR="00CE7BF5" w:rsidRDefault="00CE7BF5" w:rsidP="00B43AFC">
            <w:pPr>
              <w:rPr>
                <w:rFonts w:ascii="宋体" w:hAnsi="宋体"/>
                <w:sz w:val="18"/>
                <w:szCs w:val="18"/>
              </w:rPr>
            </w:pPr>
            <w:r>
              <w:rPr>
                <w:rFonts w:ascii="宋体" w:hAnsi="宋体"/>
                <w:sz w:val="18"/>
                <w:szCs w:val="18"/>
              </w:rPr>
              <w:t>Reserved</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DD063" w14:textId="77777777" w:rsidR="00CE7BF5" w:rsidRDefault="00CE7BF5" w:rsidP="00B43AFC">
            <w:pPr>
              <w:jc w:val="center"/>
              <w:rPr>
                <w:rFonts w:ascii="宋体" w:hAnsi="宋体"/>
                <w:sz w:val="18"/>
                <w:szCs w:val="18"/>
              </w:rPr>
            </w:pPr>
            <w:r>
              <w:rPr>
                <w:rFonts w:ascii="宋体" w:hAnsi="宋体" w:hint="eastAsia"/>
                <w:sz w:val="18"/>
                <w:szCs w:val="18"/>
              </w:rPr>
              <w:t>2</w:t>
            </w:r>
          </w:p>
        </w:tc>
        <w:tc>
          <w:tcPr>
            <w:tcW w:w="1976" w:type="pct"/>
            <w:tcBorders>
              <w:top w:val="single" w:sz="4" w:space="0" w:color="000000"/>
              <w:left w:val="single" w:sz="4" w:space="0" w:color="000000"/>
              <w:bottom w:val="single" w:sz="4" w:space="0" w:color="000000"/>
              <w:right w:val="single" w:sz="8" w:space="0" w:color="000000"/>
            </w:tcBorders>
            <w:shd w:val="clear" w:color="auto" w:fill="auto"/>
          </w:tcPr>
          <w:p w14:paraId="6E206CAF" w14:textId="77777777" w:rsidR="00CE7BF5" w:rsidRDefault="00CE7BF5" w:rsidP="00B43AFC">
            <w:pPr>
              <w:rPr>
                <w:rFonts w:ascii="宋体" w:hAnsi="宋体"/>
                <w:sz w:val="18"/>
                <w:szCs w:val="18"/>
              </w:rPr>
            </w:pPr>
            <w:r>
              <w:rPr>
                <w:rFonts w:hAnsi="宋体" w:hint="eastAsia"/>
                <w:color w:val="000000"/>
                <w:sz w:val="18"/>
                <w:szCs w:val="18"/>
              </w:rPr>
              <w:t>—</w:t>
            </w:r>
          </w:p>
        </w:tc>
      </w:tr>
      <w:tr w:rsidR="00CE7BF5" w14:paraId="071DF8C6" w14:textId="77777777" w:rsidTr="00B43AFC">
        <w:trPr>
          <w:jc w:val="center"/>
        </w:trPr>
        <w:tc>
          <w:tcPr>
            <w:tcW w:w="364" w:type="pct"/>
            <w:tcBorders>
              <w:top w:val="single" w:sz="4" w:space="0" w:color="000000"/>
              <w:left w:val="single" w:sz="8" w:space="0" w:color="000000"/>
              <w:bottom w:val="single" w:sz="4" w:space="0" w:color="000000"/>
              <w:right w:val="single" w:sz="4" w:space="0" w:color="000000"/>
            </w:tcBorders>
            <w:shd w:val="clear" w:color="auto" w:fill="auto"/>
            <w:vAlign w:val="center"/>
          </w:tcPr>
          <w:p w14:paraId="43BB3FF1" w14:textId="77777777" w:rsidR="00CE7BF5" w:rsidRDefault="00CE7BF5" w:rsidP="00B43AFC">
            <w:pPr>
              <w:pStyle w:val="afff8"/>
              <w:widowControl w:val="0"/>
              <w:ind w:firstLineChars="0" w:firstLine="0"/>
              <w:jc w:val="center"/>
              <w:rPr>
                <w:rFonts w:hAnsi="宋体"/>
                <w:kern w:val="2"/>
                <w:sz w:val="18"/>
                <w:szCs w:val="18"/>
              </w:rPr>
            </w:pPr>
            <w:r>
              <w:rPr>
                <w:rFonts w:hAnsi="宋体"/>
                <w:kern w:val="2"/>
                <w:sz w:val="18"/>
                <w:szCs w:val="18"/>
              </w:rPr>
              <w:t>5</w:t>
            </w: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90C7D0" w14:textId="77777777" w:rsidR="00CE7BF5" w:rsidRDefault="00CE7BF5" w:rsidP="00B43AFC">
            <w:pPr>
              <w:rPr>
                <w:rFonts w:ascii="宋体" w:hAnsi="宋体"/>
                <w:sz w:val="18"/>
                <w:szCs w:val="18"/>
              </w:rPr>
            </w:pPr>
            <w:proofErr w:type="spellStart"/>
            <w:r>
              <w:rPr>
                <w:rFonts w:ascii="宋体" w:hAnsi="宋体" w:hint="eastAsia"/>
                <w:sz w:val="18"/>
                <w:szCs w:val="18"/>
              </w:rPr>
              <w:t>section_length</w:t>
            </w:r>
            <w:proofErr w:type="spellEnd"/>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E2013" w14:textId="77777777" w:rsidR="00CE7BF5" w:rsidRDefault="00CE7BF5" w:rsidP="00B43AFC">
            <w:pPr>
              <w:jc w:val="center"/>
              <w:rPr>
                <w:rFonts w:ascii="宋体" w:hAnsi="宋体"/>
                <w:sz w:val="18"/>
                <w:szCs w:val="18"/>
              </w:rPr>
            </w:pPr>
            <w:r>
              <w:rPr>
                <w:rFonts w:ascii="宋体" w:hAnsi="宋体" w:hint="eastAsia"/>
                <w:sz w:val="18"/>
                <w:szCs w:val="18"/>
              </w:rPr>
              <w:t>12</w:t>
            </w:r>
          </w:p>
        </w:tc>
        <w:tc>
          <w:tcPr>
            <w:tcW w:w="1976" w:type="pct"/>
            <w:tcBorders>
              <w:top w:val="single" w:sz="4" w:space="0" w:color="000000"/>
              <w:left w:val="single" w:sz="4" w:space="0" w:color="000000"/>
              <w:bottom w:val="single" w:sz="4" w:space="0" w:color="000000"/>
              <w:right w:val="single" w:sz="8" w:space="0" w:color="000000"/>
            </w:tcBorders>
            <w:shd w:val="clear" w:color="auto" w:fill="auto"/>
          </w:tcPr>
          <w:p w14:paraId="12314482" w14:textId="77777777" w:rsidR="00CE7BF5" w:rsidRDefault="00CE7BF5" w:rsidP="00B43AFC">
            <w:pPr>
              <w:rPr>
                <w:rFonts w:ascii="宋体" w:hAnsi="宋体"/>
                <w:sz w:val="18"/>
                <w:szCs w:val="18"/>
              </w:rPr>
            </w:pPr>
            <w:r>
              <w:rPr>
                <w:rFonts w:ascii="宋体" w:hAnsi="宋体" w:hint="eastAsia"/>
                <w:sz w:val="18"/>
                <w:szCs w:val="18"/>
              </w:rPr>
              <w:t>前两个比特设置00，赋值范围为9～1021</w:t>
            </w:r>
          </w:p>
        </w:tc>
      </w:tr>
      <w:tr w:rsidR="00CE7BF5" w14:paraId="7A7F0917" w14:textId="77777777" w:rsidTr="00B43AFC">
        <w:trPr>
          <w:jc w:val="center"/>
        </w:trPr>
        <w:tc>
          <w:tcPr>
            <w:tcW w:w="364" w:type="pct"/>
            <w:tcBorders>
              <w:top w:val="single" w:sz="4" w:space="0" w:color="000000"/>
              <w:left w:val="single" w:sz="8" w:space="0" w:color="000000"/>
              <w:bottom w:val="single" w:sz="4" w:space="0" w:color="000000"/>
              <w:right w:val="single" w:sz="4" w:space="0" w:color="000000"/>
            </w:tcBorders>
            <w:shd w:val="clear" w:color="auto" w:fill="auto"/>
            <w:vAlign w:val="center"/>
          </w:tcPr>
          <w:p w14:paraId="23DD6EFA" w14:textId="77777777" w:rsidR="00CE7BF5" w:rsidRDefault="00CE7BF5" w:rsidP="00B43AFC">
            <w:pPr>
              <w:pStyle w:val="afff8"/>
              <w:widowControl w:val="0"/>
              <w:ind w:firstLineChars="0" w:firstLine="0"/>
              <w:jc w:val="center"/>
              <w:rPr>
                <w:rFonts w:hAnsi="宋体"/>
                <w:kern w:val="2"/>
                <w:sz w:val="18"/>
                <w:szCs w:val="18"/>
              </w:rPr>
            </w:pPr>
            <w:r>
              <w:rPr>
                <w:rFonts w:hAnsi="宋体" w:hint="eastAsia"/>
                <w:kern w:val="2"/>
                <w:sz w:val="18"/>
                <w:szCs w:val="18"/>
              </w:rPr>
              <w:t>6</w:t>
            </w: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74102" w14:textId="77777777" w:rsidR="00CE7BF5" w:rsidRDefault="00CE7BF5" w:rsidP="00B43AFC">
            <w:pPr>
              <w:rPr>
                <w:rFonts w:ascii="宋体" w:hAnsi="宋体"/>
                <w:sz w:val="18"/>
                <w:szCs w:val="18"/>
              </w:rPr>
            </w:pPr>
            <w:proofErr w:type="spellStart"/>
            <w:r>
              <w:rPr>
                <w:rFonts w:ascii="宋体" w:hAnsi="宋体"/>
                <w:sz w:val="18"/>
                <w:szCs w:val="18"/>
              </w:rPr>
              <w:t>program_number</w:t>
            </w:r>
            <w:proofErr w:type="spellEnd"/>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858CD5" w14:textId="77777777" w:rsidR="00CE7BF5" w:rsidRDefault="00CE7BF5" w:rsidP="00B43AFC">
            <w:pPr>
              <w:jc w:val="center"/>
              <w:rPr>
                <w:rFonts w:ascii="宋体" w:hAnsi="宋体"/>
                <w:sz w:val="18"/>
                <w:szCs w:val="18"/>
              </w:rPr>
            </w:pPr>
            <w:r>
              <w:rPr>
                <w:rFonts w:ascii="宋体" w:hAnsi="宋体" w:hint="eastAsia"/>
                <w:sz w:val="18"/>
                <w:szCs w:val="18"/>
              </w:rPr>
              <w:t>16</w:t>
            </w:r>
          </w:p>
        </w:tc>
        <w:tc>
          <w:tcPr>
            <w:tcW w:w="1976" w:type="pct"/>
            <w:tcBorders>
              <w:top w:val="single" w:sz="4" w:space="0" w:color="000000"/>
              <w:left w:val="single" w:sz="4" w:space="0" w:color="000000"/>
              <w:bottom w:val="single" w:sz="4" w:space="0" w:color="000000"/>
              <w:right w:val="single" w:sz="8" w:space="0" w:color="000000"/>
            </w:tcBorders>
            <w:shd w:val="clear" w:color="auto" w:fill="auto"/>
          </w:tcPr>
          <w:p w14:paraId="267891D3" w14:textId="77777777" w:rsidR="00CE7BF5" w:rsidRDefault="00CE7BF5" w:rsidP="00B43AFC">
            <w:pPr>
              <w:rPr>
                <w:rFonts w:ascii="宋体" w:hAnsi="宋体"/>
                <w:sz w:val="18"/>
                <w:szCs w:val="18"/>
              </w:rPr>
            </w:pPr>
            <w:r>
              <w:rPr>
                <w:rFonts w:ascii="宋体" w:hAnsi="宋体" w:hint="eastAsia"/>
                <w:sz w:val="18"/>
                <w:szCs w:val="18"/>
              </w:rPr>
              <w:t>由用户定义</w:t>
            </w:r>
          </w:p>
        </w:tc>
      </w:tr>
      <w:tr w:rsidR="00CE7BF5" w14:paraId="606BDF5B" w14:textId="77777777" w:rsidTr="00B43AFC">
        <w:trPr>
          <w:jc w:val="center"/>
        </w:trPr>
        <w:tc>
          <w:tcPr>
            <w:tcW w:w="364" w:type="pct"/>
            <w:tcBorders>
              <w:top w:val="single" w:sz="4" w:space="0" w:color="000000"/>
              <w:left w:val="single" w:sz="8" w:space="0" w:color="000000"/>
              <w:bottom w:val="single" w:sz="4" w:space="0" w:color="000000"/>
              <w:right w:val="single" w:sz="4" w:space="0" w:color="000000"/>
            </w:tcBorders>
            <w:shd w:val="clear" w:color="auto" w:fill="auto"/>
            <w:vAlign w:val="center"/>
          </w:tcPr>
          <w:p w14:paraId="768CB575" w14:textId="77777777" w:rsidR="00CE7BF5" w:rsidRDefault="00CE7BF5" w:rsidP="00B43AFC">
            <w:pPr>
              <w:pStyle w:val="afff8"/>
              <w:widowControl w:val="0"/>
              <w:ind w:firstLineChars="0" w:firstLine="0"/>
              <w:jc w:val="center"/>
              <w:rPr>
                <w:rFonts w:hAnsi="宋体"/>
                <w:kern w:val="2"/>
                <w:sz w:val="18"/>
                <w:szCs w:val="18"/>
              </w:rPr>
            </w:pPr>
            <w:r>
              <w:rPr>
                <w:rFonts w:hAnsi="宋体" w:hint="eastAsia"/>
                <w:kern w:val="2"/>
                <w:sz w:val="18"/>
                <w:szCs w:val="18"/>
              </w:rPr>
              <w:t>7</w:t>
            </w: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A3E52" w14:textId="77777777" w:rsidR="00CE7BF5" w:rsidRDefault="00CE7BF5" w:rsidP="00B43AFC">
            <w:pPr>
              <w:rPr>
                <w:rFonts w:ascii="宋体" w:hAnsi="宋体"/>
                <w:sz w:val="18"/>
                <w:szCs w:val="18"/>
              </w:rPr>
            </w:pPr>
            <w:r>
              <w:rPr>
                <w:rFonts w:ascii="宋体" w:hAnsi="宋体"/>
                <w:sz w:val="18"/>
                <w:szCs w:val="18"/>
              </w:rPr>
              <w:t>reserved</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D58A28" w14:textId="77777777" w:rsidR="00CE7BF5" w:rsidRDefault="00CE7BF5" w:rsidP="00B43AFC">
            <w:pPr>
              <w:jc w:val="center"/>
              <w:rPr>
                <w:rFonts w:ascii="宋体" w:hAnsi="宋体"/>
                <w:sz w:val="18"/>
                <w:szCs w:val="18"/>
              </w:rPr>
            </w:pPr>
            <w:r>
              <w:rPr>
                <w:rFonts w:ascii="宋体" w:hAnsi="宋体" w:hint="eastAsia"/>
                <w:sz w:val="18"/>
                <w:szCs w:val="18"/>
              </w:rPr>
              <w:t>2</w:t>
            </w:r>
          </w:p>
        </w:tc>
        <w:tc>
          <w:tcPr>
            <w:tcW w:w="1976" w:type="pct"/>
            <w:tcBorders>
              <w:top w:val="single" w:sz="4" w:space="0" w:color="000000"/>
              <w:left w:val="single" w:sz="4" w:space="0" w:color="000000"/>
              <w:bottom w:val="single" w:sz="4" w:space="0" w:color="000000"/>
              <w:right w:val="single" w:sz="8" w:space="0" w:color="000000"/>
            </w:tcBorders>
            <w:shd w:val="clear" w:color="auto" w:fill="auto"/>
          </w:tcPr>
          <w:p w14:paraId="27220D7B" w14:textId="77777777" w:rsidR="00CE7BF5" w:rsidRDefault="00CE7BF5" w:rsidP="00B43AFC">
            <w:pPr>
              <w:rPr>
                <w:rFonts w:ascii="宋体" w:hAnsi="宋体"/>
                <w:sz w:val="18"/>
                <w:szCs w:val="18"/>
              </w:rPr>
            </w:pPr>
            <w:r w:rsidRPr="002C6EAA">
              <w:rPr>
                <w:rFonts w:hAnsi="宋体" w:hint="eastAsia"/>
                <w:color w:val="000000"/>
                <w:sz w:val="18"/>
                <w:szCs w:val="18"/>
              </w:rPr>
              <w:t>—</w:t>
            </w:r>
          </w:p>
        </w:tc>
      </w:tr>
      <w:tr w:rsidR="00CE7BF5" w14:paraId="0B6498BA" w14:textId="77777777" w:rsidTr="00B43AFC">
        <w:trPr>
          <w:jc w:val="center"/>
        </w:trPr>
        <w:tc>
          <w:tcPr>
            <w:tcW w:w="364" w:type="pct"/>
            <w:tcBorders>
              <w:top w:val="single" w:sz="4" w:space="0" w:color="000000"/>
              <w:left w:val="single" w:sz="8" w:space="0" w:color="000000"/>
              <w:bottom w:val="single" w:sz="4" w:space="0" w:color="000000"/>
              <w:right w:val="single" w:sz="4" w:space="0" w:color="000000"/>
            </w:tcBorders>
            <w:shd w:val="clear" w:color="auto" w:fill="auto"/>
            <w:vAlign w:val="center"/>
          </w:tcPr>
          <w:p w14:paraId="25647E53" w14:textId="77777777" w:rsidR="00CE7BF5" w:rsidRDefault="00CE7BF5" w:rsidP="00B43AFC">
            <w:pPr>
              <w:pStyle w:val="afff8"/>
              <w:widowControl w:val="0"/>
              <w:ind w:firstLineChars="0" w:firstLine="0"/>
              <w:jc w:val="center"/>
              <w:rPr>
                <w:rFonts w:hAnsi="宋体"/>
                <w:kern w:val="2"/>
                <w:sz w:val="18"/>
                <w:szCs w:val="18"/>
              </w:rPr>
            </w:pPr>
            <w:r>
              <w:rPr>
                <w:rFonts w:hAnsi="宋体" w:hint="eastAsia"/>
                <w:kern w:val="2"/>
                <w:sz w:val="18"/>
                <w:szCs w:val="18"/>
              </w:rPr>
              <w:t>8</w:t>
            </w: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4F0EF2" w14:textId="77777777" w:rsidR="00CE7BF5" w:rsidRDefault="00CE7BF5" w:rsidP="00B43AFC">
            <w:pPr>
              <w:rPr>
                <w:rFonts w:ascii="宋体" w:hAnsi="宋体"/>
                <w:sz w:val="18"/>
                <w:szCs w:val="18"/>
              </w:rPr>
            </w:pPr>
            <w:proofErr w:type="spellStart"/>
            <w:r>
              <w:rPr>
                <w:rFonts w:ascii="宋体" w:hAnsi="宋体"/>
                <w:sz w:val="18"/>
                <w:szCs w:val="18"/>
              </w:rPr>
              <w:t>version_number</w:t>
            </w:r>
            <w:proofErr w:type="spellEnd"/>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FD16C2" w14:textId="77777777" w:rsidR="00CE7BF5" w:rsidRDefault="00CE7BF5" w:rsidP="00B43AFC">
            <w:pPr>
              <w:jc w:val="center"/>
              <w:rPr>
                <w:rFonts w:ascii="宋体" w:hAnsi="宋体"/>
                <w:sz w:val="18"/>
                <w:szCs w:val="18"/>
              </w:rPr>
            </w:pPr>
            <w:r>
              <w:rPr>
                <w:rFonts w:ascii="宋体" w:hAnsi="宋体" w:hint="eastAsia"/>
                <w:sz w:val="18"/>
                <w:szCs w:val="18"/>
              </w:rPr>
              <w:t>5</w:t>
            </w:r>
          </w:p>
        </w:tc>
        <w:tc>
          <w:tcPr>
            <w:tcW w:w="1976" w:type="pct"/>
            <w:tcBorders>
              <w:top w:val="single" w:sz="4" w:space="0" w:color="000000"/>
              <w:left w:val="single" w:sz="4" w:space="0" w:color="000000"/>
              <w:bottom w:val="single" w:sz="4" w:space="0" w:color="000000"/>
              <w:right w:val="single" w:sz="8" w:space="0" w:color="000000"/>
            </w:tcBorders>
            <w:shd w:val="clear" w:color="auto" w:fill="auto"/>
          </w:tcPr>
          <w:p w14:paraId="025ED6D7" w14:textId="77777777" w:rsidR="00CE7BF5" w:rsidRDefault="00CE7BF5" w:rsidP="00B43AFC">
            <w:pPr>
              <w:rPr>
                <w:rFonts w:ascii="宋体" w:hAnsi="宋体"/>
                <w:sz w:val="18"/>
                <w:szCs w:val="18"/>
              </w:rPr>
            </w:pPr>
            <w:r w:rsidRPr="002C6EAA">
              <w:rPr>
                <w:rFonts w:hAnsi="宋体" w:hint="eastAsia"/>
                <w:color w:val="000000"/>
                <w:sz w:val="18"/>
                <w:szCs w:val="18"/>
              </w:rPr>
              <w:t>—</w:t>
            </w:r>
          </w:p>
        </w:tc>
      </w:tr>
      <w:tr w:rsidR="00CE7BF5" w14:paraId="7E5F0374" w14:textId="77777777" w:rsidTr="00B43AFC">
        <w:trPr>
          <w:jc w:val="center"/>
        </w:trPr>
        <w:tc>
          <w:tcPr>
            <w:tcW w:w="364" w:type="pct"/>
            <w:tcBorders>
              <w:top w:val="single" w:sz="4" w:space="0" w:color="000000"/>
              <w:left w:val="single" w:sz="8" w:space="0" w:color="000000"/>
              <w:bottom w:val="single" w:sz="4" w:space="0" w:color="000000"/>
              <w:right w:val="single" w:sz="4" w:space="0" w:color="000000"/>
            </w:tcBorders>
            <w:shd w:val="clear" w:color="auto" w:fill="auto"/>
            <w:vAlign w:val="center"/>
          </w:tcPr>
          <w:p w14:paraId="2D43C7E7" w14:textId="77777777" w:rsidR="00CE7BF5" w:rsidRDefault="00CE7BF5" w:rsidP="00B43AFC">
            <w:pPr>
              <w:pStyle w:val="afff8"/>
              <w:widowControl w:val="0"/>
              <w:ind w:firstLineChars="0" w:firstLine="0"/>
              <w:jc w:val="center"/>
              <w:rPr>
                <w:rFonts w:hAnsi="宋体"/>
                <w:kern w:val="2"/>
                <w:sz w:val="18"/>
                <w:szCs w:val="18"/>
              </w:rPr>
            </w:pPr>
            <w:r>
              <w:rPr>
                <w:rFonts w:hAnsi="宋体" w:hint="eastAsia"/>
                <w:kern w:val="2"/>
                <w:sz w:val="18"/>
                <w:szCs w:val="18"/>
              </w:rPr>
              <w:t>9</w:t>
            </w: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58B976" w14:textId="77777777" w:rsidR="00CE7BF5" w:rsidRDefault="00CE7BF5" w:rsidP="00B43AFC">
            <w:pPr>
              <w:rPr>
                <w:rFonts w:ascii="宋体" w:hAnsi="宋体"/>
                <w:sz w:val="18"/>
                <w:szCs w:val="18"/>
              </w:rPr>
            </w:pPr>
            <w:proofErr w:type="spellStart"/>
            <w:r>
              <w:rPr>
                <w:rFonts w:ascii="宋体" w:hAnsi="宋体"/>
                <w:sz w:val="18"/>
                <w:szCs w:val="18"/>
              </w:rPr>
              <w:t>current_next_indicator</w:t>
            </w:r>
            <w:proofErr w:type="spellEnd"/>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CF9237" w14:textId="77777777" w:rsidR="00CE7BF5" w:rsidRDefault="00CE7BF5" w:rsidP="00B43AFC">
            <w:pPr>
              <w:jc w:val="center"/>
              <w:rPr>
                <w:rFonts w:ascii="宋体" w:hAnsi="宋体"/>
                <w:sz w:val="18"/>
                <w:szCs w:val="18"/>
              </w:rPr>
            </w:pPr>
            <w:r>
              <w:rPr>
                <w:rFonts w:ascii="宋体" w:hAnsi="宋体" w:hint="eastAsia"/>
                <w:sz w:val="18"/>
                <w:szCs w:val="18"/>
              </w:rPr>
              <w:t>1</w:t>
            </w:r>
          </w:p>
        </w:tc>
        <w:tc>
          <w:tcPr>
            <w:tcW w:w="1976" w:type="pct"/>
            <w:tcBorders>
              <w:top w:val="single" w:sz="4" w:space="0" w:color="000000"/>
              <w:left w:val="single" w:sz="4" w:space="0" w:color="000000"/>
              <w:bottom w:val="single" w:sz="4" w:space="0" w:color="000000"/>
              <w:right w:val="single" w:sz="8" w:space="0" w:color="000000"/>
            </w:tcBorders>
            <w:shd w:val="clear" w:color="auto" w:fill="auto"/>
          </w:tcPr>
          <w:p w14:paraId="4028F580" w14:textId="77777777" w:rsidR="00CE7BF5" w:rsidRDefault="00CE7BF5" w:rsidP="00B43AFC">
            <w:pPr>
              <w:rPr>
                <w:rFonts w:ascii="宋体" w:hAnsi="宋体"/>
                <w:sz w:val="18"/>
                <w:szCs w:val="18"/>
              </w:rPr>
            </w:pPr>
            <w:r w:rsidRPr="002C6EAA">
              <w:rPr>
                <w:rFonts w:hAnsi="宋体" w:hint="eastAsia"/>
                <w:color w:val="000000"/>
                <w:sz w:val="18"/>
                <w:szCs w:val="18"/>
              </w:rPr>
              <w:t>—</w:t>
            </w:r>
          </w:p>
        </w:tc>
      </w:tr>
      <w:tr w:rsidR="00CE7BF5" w14:paraId="6CE3067B" w14:textId="77777777" w:rsidTr="00B43AFC">
        <w:trPr>
          <w:jc w:val="center"/>
        </w:trPr>
        <w:tc>
          <w:tcPr>
            <w:tcW w:w="364" w:type="pct"/>
            <w:tcBorders>
              <w:top w:val="single" w:sz="4" w:space="0" w:color="000000"/>
              <w:left w:val="single" w:sz="8" w:space="0" w:color="000000"/>
              <w:bottom w:val="single" w:sz="4" w:space="0" w:color="000000"/>
              <w:right w:val="single" w:sz="4" w:space="0" w:color="000000"/>
            </w:tcBorders>
            <w:shd w:val="clear" w:color="auto" w:fill="auto"/>
            <w:vAlign w:val="center"/>
          </w:tcPr>
          <w:p w14:paraId="1E147A78" w14:textId="77777777" w:rsidR="00CE7BF5" w:rsidRDefault="00CE7BF5" w:rsidP="00B43AFC">
            <w:pPr>
              <w:pStyle w:val="afff8"/>
              <w:widowControl w:val="0"/>
              <w:ind w:firstLineChars="0" w:firstLine="0"/>
              <w:jc w:val="center"/>
              <w:rPr>
                <w:rFonts w:hAnsi="宋体"/>
                <w:kern w:val="2"/>
                <w:sz w:val="18"/>
                <w:szCs w:val="18"/>
              </w:rPr>
            </w:pPr>
            <w:r>
              <w:rPr>
                <w:rFonts w:hAnsi="宋体" w:hint="eastAsia"/>
                <w:kern w:val="2"/>
                <w:sz w:val="18"/>
                <w:szCs w:val="18"/>
              </w:rPr>
              <w:t>10</w:t>
            </w: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AB14DB" w14:textId="77777777" w:rsidR="00CE7BF5" w:rsidRDefault="00CE7BF5" w:rsidP="00B43AFC">
            <w:pPr>
              <w:rPr>
                <w:rFonts w:ascii="宋体" w:hAnsi="宋体"/>
                <w:sz w:val="18"/>
                <w:szCs w:val="18"/>
              </w:rPr>
            </w:pPr>
            <w:proofErr w:type="spellStart"/>
            <w:r>
              <w:rPr>
                <w:rFonts w:ascii="宋体" w:hAnsi="宋体"/>
                <w:sz w:val="18"/>
                <w:szCs w:val="18"/>
              </w:rPr>
              <w:t>section_number</w:t>
            </w:r>
            <w:proofErr w:type="spellEnd"/>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4BBF12" w14:textId="77777777" w:rsidR="00CE7BF5" w:rsidRDefault="00CE7BF5" w:rsidP="00B43AFC">
            <w:pPr>
              <w:jc w:val="center"/>
              <w:rPr>
                <w:rFonts w:ascii="宋体" w:hAnsi="宋体"/>
                <w:sz w:val="18"/>
                <w:szCs w:val="18"/>
              </w:rPr>
            </w:pPr>
            <w:r>
              <w:rPr>
                <w:rFonts w:ascii="宋体" w:hAnsi="宋体" w:hint="eastAsia"/>
                <w:sz w:val="18"/>
                <w:szCs w:val="18"/>
              </w:rPr>
              <w:t>8</w:t>
            </w:r>
          </w:p>
        </w:tc>
        <w:tc>
          <w:tcPr>
            <w:tcW w:w="1976" w:type="pct"/>
            <w:tcBorders>
              <w:top w:val="single" w:sz="4" w:space="0" w:color="000000"/>
              <w:left w:val="single" w:sz="4" w:space="0" w:color="000000"/>
              <w:bottom w:val="single" w:sz="4" w:space="0" w:color="000000"/>
              <w:right w:val="single" w:sz="8" w:space="0" w:color="000000"/>
            </w:tcBorders>
            <w:shd w:val="clear" w:color="auto" w:fill="auto"/>
          </w:tcPr>
          <w:p w14:paraId="1CEDE125" w14:textId="77777777" w:rsidR="00CE7BF5" w:rsidRDefault="00CE7BF5" w:rsidP="00B43AFC">
            <w:pPr>
              <w:rPr>
                <w:rFonts w:ascii="宋体" w:hAnsi="宋体"/>
                <w:sz w:val="18"/>
                <w:szCs w:val="18"/>
              </w:rPr>
            </w:pPr>
            <w:r w:rsidRPr="002C6EAA">
              <w:rPr>
                <w:rFonts w:hAnsi="宋体" w:hint="eastAsia"/>
                <w:color w:val="000000"/>
                <w:sz w:val="18"/>
                <w:szCs w:val="18"/>
              </w:rPr>
              <w:t>—</w:t>
            </w:r>
          </w:p>
        </w:tc>
      </w:tr>
      <w:tr w:rsidR="00CE7BF5" w14:paraId="24D8EB93" w14:textId="77777777" w:rsidTr="00B43AFC">
        <w:trPr>
          <w:jc w:val="center"/>
        </w:trPr>
        <w:tc>
          <w:tcPr>
            <w:tcW w:w="364" w:type="pct"/>
            <w:tcBorders>
              <w:top w:val="single" w:sz="4" w:space="0" w:color="000000"/>
              <w:left w:val="single" w:sz="8" w:space="0" w:color="000000"/>
              <w:bottom w:val="single" w:sz="4" w:space="0" w:color="000000"/>
              <w:right w:val="single" w:sz="4" w:space="0" w:color="000000"/>
            </w:tcBorders>
            <w:shd w:val="clear" w:color="auto" w:fill="auto"/>
            <w:vAlign w:val="center"/>
          </w:tcPr>
          <w:p w14:paraId="5C7C85CE" w14:textId="77777777" w:rsidR="00CE7BF5" w:rsidRDefault="00CE7BF5" w:rsidP="00B43AFC">
            <w:pPr>
              <w:pStyle w:val="afff8"/>
              <w:widowControl w:val="0"/>
              <w:ind w:firstLineChars="0" w:firstLine="0"/>
              <w:jc w:val="center"/>
              <w:rPr>
                <w:rFonts w:hAnsi="宋体"/>
                <w:kern w:val="2"/>
                <w:sz w:val="18"/>
                <w:szCs w:val="18"/>
              </w:rPr>
            </w:pPr>
            <w:r>
              <w:rPr>
                <w:rFonts w:hAnsi="宋体" w:hint="eastAsia"/>
                <w:kern w:val="2"/>
                <w:sz w:val="18"/>
                <w:szCs w:val="18"/>
              </w:rPr>
              <w:t>11</w:t>
            </w: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262A0C" w14:textId="77777777" w:rsidR="00CE7BF5" w:rsidRDefault="00CE7BF5" w:rsidP="00B43AFC">
            <w:pPr>
              <w:rPr>
                <w:rFonts w:ascii="宋体" w:hAnsi="宋体"/>
                <w:sz w:val="18"/>
                <w:szCs w:val="18"/>
              </w:rPr>
            </w:pPr>
            <w:proofErr w:type="spellStart"/>
            <w:r>
              <w:rPr>
                <w:rFonts w:ascii="宋体" w:hAnsi="宋体"/>
                <w:sz w:val="18"/>
                <w:szCs w:val="18"/>
              </w:rPr>
              <w:t>last_section_number</w:t>
            </w:r>
            <w:proofErr w:type="spellEnd"/>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7CBA7" w14:textId="77777777" w:rsidR="00CE7BF5" w:rsidRDefault="00CE7BF5" w:rsidP="00B43AFC">
            <w:pPr>
              <w:jc w:val="center"/>
              <w:rPr>
                <w:rFonts w:ascii="宋体" w:hAnsi="宋体"/>
                <w:sz w:val="18"/>
                <w:szCs w:val="18"/>
              </w:rPr>
            </w:pPr>
            <w:r>
              <w:rPr>
                <w:rFonts w:ascii="宋体" w:hAnsi="宋体" w:hint="eastAsia"/>
                <w:sz w:val="18"/>
                <w:szCs w:val="18"/>
              </w:rPr>
              <w:t>8</w:t>
            </w:r>
          </w:p>
        </w:tc>
        <w:tc>
          <w:tcPr>
            <w:tcW w:w="1976" w:type="pct"/>
            <w:tcBorders>
              <w:top w:val="single" w:sz="4" w:space="0" w:color="000000"/>
              <w:left w:val="single" w:sz="4" w:space="0" w:color="000000"/>
              <w:bottom w:val="single" w:sz="4" w:space="0" w:color="000000"/>
              <w:right w:val="single" w:sz="8" w:space="0" w:color="000000"/>
            </w:tcBorders>
            <w:shd w:val="clear" w:color="auto" w:fill="auto"/>
          </w:tcPr>
          <w:p w14:paraId="68BC8F78" w14:textId="77777777" w:rsidR="00CE7BF5" w:rsidRDefault="00CE7BF5" w:rsidP="00B43AFC">
            <w:pPr>
              <w:rPr>
                <w:rFonts w:ascii="宋体" w:hAnsi="宋体"/>
                <w:sz w:val="18"/>
                <w:szCs w:val="18"/>
              </w:rPr>
            </w:pPr>
            <w:r w:rsidRPr="002C6EAA">
              <w:rPr>
                <w:rFonts w:hAnsi="宋体" w:hint="eastAsia"/>
                <w:color w:val="000000"/>
                <w:sz w:val="18"/>
                <w:szCs w:val="18"/>
              </w:rPr>
              <w:t>—</w:t>
            </w:r>
          </w:p>
        </w:tc>
      </w:tr>
      <w:tr w:rsidR="00CE7BF5" w14:paraId="3B099AE3" w14:textId="77777777" w:rsidTr="00B43AFC">
        <w:trPr>
          <w:jc w:val="center"/>
        </w:trPr>
        <w:tc>
          <w:tcPr>
            <w:tcW w:w="364" w:type="pct"/>
            <w:tcBorders>
              <w:top w:val="single" w:sz="4" w:space="0" w:color="000000"/>
              <w:left w:val="single" w:sz="8" w:space="0" w:color="000000"/>
              <w:bottom w:val="single" w:sz="4" w:space="0" w:color="000000"/>
              <w:right w:val="single" w:sz="4" w:space="0" w:color="000000"/>
            </w:tcBorders>
            <w:shd w:val="clear" w:color="auto" w:fill="auto"/>
            <w:vAlign w:val="center"/>
          </w:tcPr>
          <w:p w14:paraId="30D23F58" w14:textId="77777777" w:rsidR="00CE7BF5" w:rsidRDefault="00CE7BF5" w:rsidP="00B43AFC">
            <w:pPr>
              <w:pStyle w:val="afff8"/>
              <w:widowControl w:val="0"/>
              <w:ind w:firstLineChars="0" w:firstLine="0"/>
              <w:jc w:val="center"/>
              <w:rPr>
                <w:rFonts w:hAnsi="宋体"/>
                <w:kern w:val="2"/>
                <w:sz w:val="18"/>
                <w:szCs w:val="18"/>
              </w:rPr>
            </w:pPr>
            <w:r>
              <w:rPr>
                <w:rFonts w:hAnsi="宋体" w:hint="eastAsia"/>
                <w:kern w:val="2"/>
                <w:sz w:val="18"/>
                <w:szCs w:val="18"/>
              </w:rPr>
              <w:t>12</w:t>
            </w: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D4DDC0" w14:textId="77777777" w:rsidR="00CE7BF5" w:rsidRDefault="00CE7BF5" w:rsidP="00B43AFC">
            <w:pPr>
              <w:rPr>
                <w:rFonts w:ascii="宋体" w:hAnsi="宋体"/>
                <w:sz w:val="18"/>
                <w:szCs w:val="18"/>
              </w:rPr>
            </w:pPr>
            <w:r>
              <w:rPr>
                <w:rFonts w:ascii="宋体" w:hAnsi="宋体"/>
                <w:sz w:val="18"/>
                <w:szCs w:val="18"/>
              </w:rPr>
              <w:t>reserved</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BCCDD" w14:textId="77777777" w:rsidR="00CE7BF5" w:rsidRDefault="00CE7BF5" w:rsidP="00B43AFC">
            <w:pPr>
              <w:jc w:val="center"/>
              <w:rPr>
                <w:rFonts w:ascii="宋体" w:hAnsi="宋体"/>
                <w:sz w:val="18"/>
                <w:szCs w:val="18"/>
              </w:rPr>
            </w:pPr>
            <w:r>
              <w:rPr>
                <w:rFonts w:ascii="宋体" w:hAnsi="宋体" w:hint="eastAsia"/>
                <w:sz w:val="18"/>
                <w:szCs w:val="18"/>
              </w:rPr>
              <w:t>3</w:t>
            </w:r>
          </w:p>
        </w:tc>
        <w:tc>
          <w:tcPr>
            <w:tcW w:w="1976" w:type="pct"/>
            <w:tcBorders>
              <w:top w:val="single" w:sz="4" w:space="0" w:color="000000"/>
              <w:left w:val="single" w:sz="4" w:space="0" w:color="000000"/>
              <w:bottom w:val="single" w:sz="4" w:space="0" w:color="000000"/>
              <w:right w:val="single" w:sz="8" w:space="0" w:color="000000"/>
            </w:tcBorders>
            <w:shd w:val="clear" w:color="auto" w:fill="auto"/>
          </w:tcPr>
          <w:p w14:paraId="3FFF2A61" w14:textId="77777777" w:rsidR="00CE7BF5" w:rsidRDefault="00CE7BF5" w:rsidP="00B43AFC">
            <w:pPr>
              <w:rPr>
                <w:rFonts w:ascii="宋体" w:hAnsi="宋体"/>
                <w:sz w:val="18"/>
                <w:szCs w:val="18"/>
              </w:rPr>
            </w:pPr>
            <w:r w:rsidRPr="002C6EAA">
              <w:rPr>
                <w:rFonts w:hAnsi="宋体" w:hint="eastAsia"/>
                <w:color w:val="000000"/>
                <w:sz w:val="18"/>
                <w:szCs w:val="18"/>
              </w:rPr>
              <w:t>—</w:t>
            </w:r>
          </w:p>
        </w:tc>
      </w:tr>
      <w:tr w:rsidR="00CE7BF5" w14:paraId="5A0F5722" w14:textId="77777777" w:rsidTr="00B43AFC">
        <w:trPr>
          <w:jc w:val="center"/>
        </w:trPr>
        <w:tc>
          <w:tcPr>
            <w:tcW w:w="364" w:type="pct"/>
            <w:tcBorders>
              <w:top w:val="single" w:sz="4" w:space="0" w:color="000000"/>
              <w:left w:val="single" w:sz="8" w:space="0" w:color="000000"/>
              <w:bottom w:val="single" w:sz="4" w:space="0" w:color="000000"/>
              <w:right w:val="single" w:sz="4" w:space="0" w:color="000000"/>
            </w:tcBorders>
            <w:shd w:val="clear" w:color="auto" w:fill="auto"/>
            <w:vAlign w:val="center"/>
          </w:tcPr>
          <w:p w14:paraId="7A87D386" w14:textId="77777777" w:rsidR="00CE7BF5" w:rsidRDefault="00CE7BF5" w:rsidP="00B43AFC">
            <w:pPr>
              <w:pStyle w:val="afff8"/>
              <w:widowControl w:val="0"/>
              <w:ind w:firstLineChars="0" w:firstLine="0"/>
              <w:jc w:val="center"/>
              <w:rPr>
                <w:rFonts w:hAnsi="宋体"/>
                <w:kern w:val="2"/>
                <w:sz w:val="18"/>
                <w:szCs w:val="18"/>
              </w:rPr>
            </w:pPr>
            <w:r>
              <w:rPr>
                <w:rFonts w:hAnsi="宋体" w:hint="eastAsia"/>
                <w:kern w:val="2"/>
                <w:sz w:val="18"/>
                <w:szCs w:val="18"/>
              </w:rPr>
              <w:lastRenderedPageBreak/>
              <w:t>13</w:t>
            </w: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AAC72" w14:textId="77777777" w:rsidR="00CE7BF5" w:rsidRDefault="00CE7BF5" w:rsidP="00B43AFC">
            <w:pPr>
              <w:rPr>
                <w:rFonts w:ascii="宋体" w:hAnsi="宋体"/>
                <w:sz w:val="18"/>
                <w:szCs w:val="18"/>
              </w:rPr>
            </w:pPr>
            <w:r>
              <w:rPr>
                <w:rFonts w:ascii="宋体" w:hAnsi="宋体" w:hint="eastAsia"/>
                <w:sz w:val="18"/>
                <w:szCs w:val="18"/>
              </w:rPr>
              <w:t>PCR_PID</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6797D" w14:textId="77777777" w:rsidR="00CE7BF5" w:rsidRDefault="00CE7BF5" w:rsidP="00B43AFC">
            <w:pPr>
              <w:jc w:val="center"/>
              <w:rPr>
                <w:rFonts w:ascii="宋体" w:hAnsi="宋体"/>
                <w:sz w:val="18"/>
                <w:szCs w:val="18"/>
              </w:rPr>
            </w:pPr>
            <w:r>
              <w:rPr>
                <w:rFonts w:ascii="宋体" w:hAnsi="宋体" w:hint="eastAsia"/>
                <w:sz w:val="18"/>
                <w:szCs w:val="18"/>
              </w:rPr>
              <w:t>13</w:t>
            </w:r>
          </w:p>
        </w:tc>
        <w:tc>
          <w:tcPr>
            <w:tcW w:w="1976" w:type="pct"/>
            <w:tcBorders>
              <w:top w:val="single" w:sz="4" w:space="0" w:color="000000"/>
              <w:left w:val="single" w:sz="4" w:space="0" w:color="000000"/>
              <w:bottom w:val="single" w:sz="4" w:space="0" w:color="000000"/>
              <w:right w:val="single" w:sz="8" w:space="0" w:color="000000"/>
            </w:tcBorders>
            <w:shd w:val="clear" w:color="auto" w:fill="auto"/>
          </w:tcPr>
          <w:p w14:paraId="3BAF95B7" w14:textId="77777777" w:rsidR="00CE7BF5" w:rsidRDefault="00CE7BF5" w:rsidP="00B43AFC">
            <w:pPr>
              <w:rPr>
                <w:rFonts w:ascii="宋体" w:hAnsi="宋体"/>
                <w:color w:val="000000"/>
                <w:sz w:val="18"/>
                <w:szCs w:val="18"/>
              </w:rPr>
            </w:pPr>
            <w:r>
              <w:rPr>
                <w:rFonts w:ascii="宋体" w:hAnsi="宋体" w:hint="eastAsia"/>
                <w:color w:val="000000"/>
                <w:sz w:val="18"/>
                <w:szCs w:val="18"/>
              </w:rPr>
              <w:t>值为0x0020～0x1FFE，或0x1FFF</w:t>
            </w:r>
          </w:p>
        </w:tc>
      </w:tr>
      <w:tr w:rsidR="00CE7BF5" w14:paraId="02F26022" w14:textId="77777777" w:rsidTr="00B43AFC">
        <w:trPr>
          <w:jc w:val="center"/>
        </w:trPr>
        <w:tc>
          <w:tcPr>
            <w:tcW w:w="364" w:type="pct"/>
            <w:tcBorders>
              <w:top w:val="single" w:sz="4" w:space="0" w:color="000000"/>
              <w:left w:val="single" w:sz="8" w:space="0" w:color="000000"/>
              <w:bottom w:val="single" w:sz="4" w:space="0" w:color="000000"/>
              <w:right w:val="single" w:sz="4" w:space="0" w:color="000000"/>
            </w:tcBorders>
            <w:shd w:val="clear" w:color="auto" w:fill="auto"/>
            <w:vAlign w:val="center"/>
          </w:tcPr>
          <w:p w14:paraId="198EA266" w14:textId="77777777" w:rsidR="00CE7BF5" w:rsidRDefault="00CE7BF5" w:rsidP="00B43AFC">
            <w:pPr>
              <w:pStyle w:val="afff8"/>
              <w:widowControl w:val="0"/>
              <w:ind w:firstLineChars="0" w:firstLine="0"/>
              <w:jc w:val="center"/>
              <w:rPr>
                <w:rFonts w:hAnsi="宋体"/>
                <w:kern w:val="2"/>
                <w:sz w:val="18"/>
                <w:szCs w:val="18"/>
              </w:rPr>
            </w:pPr>
            <w:r>
              <w:rPr>
                <w:rFonts w:hAnsi="宋体" w:hint="eastAsia"/>
                <w:kern w:val="2"/>
                <w:sz w:val="18"/>
                <w:szCs w:val="18"/>
              </w:rPr>
              <w:t>14</w:t>
            </w: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8DDE0" w14:textId="77777777" w:rsidR="00CE7BF5" w:rsidRDefault="00CE7BF5" w:rsidP="00B43AFC">
            <w:pPr>
              <w:rPr>
                <w:rFonts w:ascii="宋体" w:hAnsi="宋体"/>
                <w:sz w:val="18"/>
                <w:szCs w:val="18"/>
              </w:rPr>
            </w:pPr>
            <w:r>
              <w:rPr>
                <w:rFonts w:ascii="宋体" w:hAnsi="宋体"/>
                <w:sz w:val="18"/>
                <w:szCs w:val="18"/>
              </w:rPr>
              <w:t>reserved</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4A467" w14:textId="77777777" w:rsidR="00CE7BF5" w:rsidRDefault="00CE7BF5" w:rsidP="00B43AFC">
            <w:pPr>
              <w:jc w:val="center"/>
              <w:rPr>
                <w:rFonts w:ascii="宋体" w:hAnsi="宋体"/>
                <w:sz w:val="18"/>
                <w:szCs w:val="18"/>
              </w:rPr>
            </w:pPr>
            <w:r>
              <w:rPr>
                <w:rFonts w:ascii="宋体" w:hAnsi="宋体" w:hint="eastAsia"/>
                <w:sz w:val="18"/>
                <w:szCs w:val="18"/>
              </w:rPr>
              <w:t>4</w:t>
            </w:r>
          </w:p>
        </w:tc>
        <w:tc>
          <w:tcPr>
            <w:tcW w:w="1976" w:type="pct"/>
            <w:tcBorders>
              <w:top w:val="single" w:sz="4" w:space="0" w:color="000000"/>
              <w:left w:val="single" w:sz="4" w:space="0" w:color="000000"/>
              <w:bottom w:val="single" w:sz="4" w:space="0" w:color="000000"/>
              <w:right w:val="single" w:sz="8" w:space="0" w:color="000000"/>
            </w:tcBorders>
            <w:shd w:val="clear" w:color="auto" w:fill="auto"/>
          </w:tcPr>
          <w:p w14:paraId="0503EEF2" w14:textId="77777777" w:rsidR="00CE7BF5" w:rsidRDefault="00CE7BF5" w:rsidP="00B43AFC">
            <w:pPr>
              <w:rPr>
                <w:rFonts w:ascii="宋体" w:hAnsi="宋体"/>
                <w:sz w:val="18"/>
                <w:szCs w:val="18"/>
              </w:rPr>
            </w:pPr>
            <w:r>
              <w:rPr>
                <w:rFonts w:hAnsi="宋体" w:hint="eastAsia"/>
                <w:color w:val="000000"/>
                <w:sz w:val="18"/>
                <w:szCs w:val="18"/>
              </w:rPr>
              <w:t>—</w:t>
            </w:r>
          </w:p>
        </w:tc>
      </w:tr>
      <w:tr w:rsidR="00CE7BF5" w14:paraId="0DDB2452" w14:textId="77777777" w:rsidTr="00B43AFC">
        <w:trPr>
          <w:jc w:val="center"/>
        </w:trPr>
        <w:tc>
          <w:tcPr>
            <w:tcW w:w="364" w:type="pct"/>
            <w:tcBorders>
              <w:top w:val="single" w:sz="4" w:space="0" w:color="000000"/>
              <w:left w:val="single" w:sz="8" w:space="0" w:color="000000"/>
              <w:bottom w:val="single" w:sz="4" w:space="0" w:color="000000"/>
              <w:right w:val="single" w:sz="4" w:space="0" w:color="000000"/>
            </w:tcBorders>
            <w:shd w:val="clear" w:color="auto" w:fill="auto"/>
            <w:vAlign w:val="center"/>
          </w:tcPr>
          <w:p w14:paraId="275E9DE4" w14:textId="77777777" w:rsidR="00CE7BF5" w:rsidRDefault="00CE7BF5" w:rsidP="00B43AFC">
            <w:pPr>
              <w:pStyle w:val="afff8"/>
              <w:widowControl w:val="0"/>
              <w:ind w:firstLineChars="0" w:firstLine="0"/>
              <w:jc w:val="center"/>
              <w:rPr>
                <w:rFonts w:hAnsi="宋体"/>
                <w:kern w:val="2"/>
                <w:sz w:val="18"/>
                <w:szCs w:val="18"/>
              </w:rPr>
            </w:pPr>
            <w:r>
              <w:rPr>
                <w:rFonts w:hAnsi="宋体" w:hint="eastAsia"/>
                <w:kern w:val="2"/>
                <w:sz w:val="18"/>
                <w:szCs w:val="18"/>
              </w:rPr>
              <w:t>15</w:t>
            </w: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C0DBE" w14:textId="77777777" w:rsidR="00CE7BF5" w:rsidRDefault="00CE7BF5" w:rsidP="00B43AFC">
            <w:pPr>
              <w:rPr>
                <w:rFonts w:ascii="宋体" w:hAnsi="宋体"/>
                <w:sz w:val="18"/>
                <w:szCs w:val="18"/>
              </w:rPr>
            </w:pPr>
            <w:proofErr w:type="spellStart"/>
            <w:r>
              <w:rPr>
                <w:rFonts w:ascii="宋体" w:hAnsi="宋体" w:hint="eastAsia"/>
                <w:sz w:val="18"/>
                <w:szCs w:val="18"/>
              </w:rPr>
              <w:t>program_info_length</w:t>
            </w:r>
            <w:proofErr w:type="spellEnd"/>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0821AA" w14:textId="77777777" w:rsidR="00CE7BF5" w:rsidRDefault="00CE7BF5" w:rsidP="00B43AFC">
            <w:pPr>
              <w:jc w:val="center"/>
              <w:rPr>
                <w:rFonts w:ascii="宋体" w:hAnsi="宋体"/>
                <w:sz w:val="18"/>
                <w:szCs w:val="18"/>
              </w:rPr>
            </w:pPr>
            <w:r>
              <w:rPr>
                <w:rFonts w:ascii="宋体" w:hAnsi="宋体" w:hint="eastAsia"/>
                <w:sz w:val="18"/>
                <w:szCs w:val="18"/>
              </w:rPr>
              <w:t>12</w:t>
            </w:r>
          </w:p>
        </w:tc>
        <w:tc>
          <w:tcPr>
            <w:tcW w:w="1976" w:type="pct"/>
            <w:tcBorders>
              <w:top w:val="single" w:sz="4" w:space="0" w:color="000000"/>
              <w:left w:val="single" w:sz="4" w:space="0" w:color="000000"/>
              <w:bottom w:val="single" w:sz="4" w:space="0" w:color="000000"/>
              <w:right w:val="single" w:sz="8" w:space="0" w:color="000000"/>
            </w:tcBorders>
            <w:shd w:val="clear" w:color="auto" w:fill="auto"/>
          </w:tcPr>
          <w:p w14:paraId="3F006979" w14:textId="77777777" w:rsidR="00CE7BF5" w:rsidRDefault="00CE7BF5" w:rsidP="00B43AFC">
            <w:pPr>
              <w:rPr>
                <w:rFonts w:ascii="宋体" w:hAnsi="宋体"/>
                <w:sz w:val="18"/>
                <w:szCs w:val="18"/>
              </w:rPr>
            </w:pPr>
            <w:r>
              <w:rPr>
                <w:rFonts w:ascii="宋体" w:hAnsi="宋体" w:hint="eastAsia"/>
                <w:sz w:val="18"/>
                <w:szCs w:val="18"/>
              </w:rPr>
              <w:t>前两个比特设置00</w:t>
            </w:r>
          </w:p>
        </w:tc>
      </w:tr>
      <w:tr w:rsidR="00CE7BF5" w14:paraId="7EBD6A77" w14:textId="77777777" w:rsidTr="00B43AFC">
        <w:trPr>
          <w:jc w:val="center"/>
        </w:trPr>
        <w:tc>
          <w:tcPr>
            <w:tcW w:w="364" w:type="pct"/>
            <w:tcBorders>
              <w:top w:val="single" w:sz="4" w:space="0" w:color="000000"/>
              <w:left w:val="single" w:sz="8" w:space="0" w:color="000000"/>
              <w:bottom w:val="single" w:sz="4" w:space="0" w:color="000000"/>
              <w:right w:val="single" w:sz="4" w:space="0" w:color="000000"/>
            </w:tcBorders>
            <w:shd w:val="clear" w:color="auto" w:fill="auto"/>
            <w:vAlign w:val="center"/>
          </w:tcPr>
          <w:p w14:paraId="2B0D1DB4" w14:textId="77777777" w:rsidR="00CE7BF5" w:rsidRDefault="00CE7BF5" w:rsidP="00B43AFC">
            <w:pPr>
              <w:pStyle w:val="afff8"/>
              <w:widowControl w:val="0"/>
              <w:ind w:firstLineChars="0" w:firstLine="0"/>
              <w:jc w:val="center"/>
              <w:rPr>
                <w:rFonts w:hAnsi="宋体"/>
                <w:kern w:val="2"/>
                <w:sz w:val="18"/>
                <w:szCs w:val="18"/>
              </w:rPr>
            </w:pPr>
            <w:r>
              <w:rPr>
                <w:rFonts w:hAnsi="宋体" w:hint="eastAsia"/>
                <w:kern w:val="2"/>
                <w:sz w:val="18"/>
                <w:szCs w:val="18"/>
              </w:rPr>
              <w:t>16</w:t>
            </w: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3959E8" w14:textId="77777777" w:rsidR="00CE7BF5" w:rsidRDefault="00CE7BF5" w:rsidP="00B43AFC">
            <w:pPr>
              <w:rPr>
                <w:rFonts w:ascii="宋体" w:hAnsi="宋体"/>
                <w:sz w:val="18"/>
                <w:szCs w:val="18"/>
              </w:rPr>
            </w:pPr>
            <w:proofErr w:type="spellStart"/>
            <w:r>
              <w:rPr>
                <w:rFonts w:ascii="宋体" w:hAnsi="宋体" w:hint="eastAsia"/>
                <w:sz w:val="18"/>
                <w:szCs w:val="18"/>
              </w:rPr>
              <w:t>stream_type</w:t>
            </w:r>
            <w:proofErr w:type="spellEnd"/>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AF91E" w14:textId="77777777" w:rsidR="00CE7BF5" w:rsidRDefault="00CE7BF5" w:rsidP="00B43AFC">
            <w:pPr>
              <w:jc w:val="center"/>
              <w:rPr>
                <w:rFonts w:ascii="宋体" w:hAnsi="宋体"/>
                <w:sz w:val="18"/>
                <w:szCs w:val="18"/>
              </w:rPr>
            </w:pPr>
            <w:r>
              <w:rPr>
                <w:rFonts w:ascii="宋体" w:hAnsi="宋体" w:hint="eastAsia"/>
                <w:sz w:val="18"/>
                <w:szCs w:val="18"/>
              </w:rPr>
              <w:t>8</w:t>
            </w:r>
          </w:p>
        </w:tc>
        <w:tc>
          <w:tcPr>
            <w:tcW w:w="1976" w:type="pct"/>
            <w:tcBorders>
              <w:top w:val="single" w:sz="4" w:space="0" w:color="000000"/>
              <w:left w:val="single" w:sz="4" w:space="0" w:color="000000"/>
              <w:bottom w:val="single" w:sz="4" w:space="0" w:color="000000"/>
              <w:right w:val="single" w:sz="8" w:space="0" w:color="000000"/>
            </w:tcBorders>
            <w:shd w:val="clear" w:color="auto" w:fill="auto"/>
          </w:tcPr>
          <w:p w14:paraId="7173B396" w14:textId="77777777" w:rsidR="00CE7BF5" w:rsidRDefault="00CE7BF5" w:rsidP="00B43AFC">
            <w:pPr>
              <w:rPr>
                <w:rFonts w:ascii="宋体" w:hAnsi="宋体"/>
                <w:sz w:val="18"/>
                <w:szCs w:val="18"/>
              </w:rPr>
            </w:pPr>
            <w:r>
              <w:rPr>
                <w:rFonts w:ascii="宋体" w:hAnsi="宋体" w:hint="eastAsia"/>
                <w:sz w:val="18"/>
                <w:szCs w:val="18"/>
              </w:rPr>
              <w:t>赋值应符合表</w:t>
            </w:r>
            <w:r>
              <w:rPr>
                <w:rFonts w:ascii="宋体" w:hAnsi="宋体"/>
                <w:sz w:val="18"/>
                <w:szCs w:val="18"/>
              </w:rPr>
              <w:t>6</w:t>
            </w:r>
            <w:r>
              <w:rPr>
                <w:rFonts w:ascii="宋体" w:hAnsi="宋体" w:hint="eastAsia"/>
                <w:sz w:val="18"/>
                <w:szCs w:val="18"/>
              </w:rPr>
              <w:t>规定</w:t>
            </w:r>
          </w:p>
        </w:tc>
      </w:tr>
      <w:tr w:rsidR="00CE7BF5" w14:paraId="0DC16838" w14:textId="77777777" w:rsidTr="00B43AFC">
        <w:trPr>
          <w:jc w:val="center"/>
        </w:trPr>
        <w:tc>
          <w:tcPr>
            <w:tcW w:w="364" w:type="pct"/>
            <w:tcBorders>
              <w:top w:val="single" w:sz="4" w:space="0" w:color="000000"/>
              <w:left w:val="single" w:sz="8" w:space="0" w:color="000000"/>
              <w:bottom w:val="single" w:sz="4" w:space="0" w:color="000000"/>
              <w:right w:val="single" w:sz="4" w:space="0" w:color="000000"/>
            </w:tcBorders>
            <w:shd w:val="clear" w:color="auto" w:fill="auto"/>
            <w:vAlign w:val="center"/>
          </w:tcPr>
          <w:p w14:paraId="43AA51E3" w14:textId="77777777" w:rsidR="00CE7BF5" w:rsidRDefault="00CE7BF5" w:rsidP="00B43AFC">
            <w:pPr>
              <w:pStyle w:val="afff8"/>
              <w:widowControl w:val="0"/>
              <w:ind w:firstLineChars="0" w:firstLine="0"/>
              <w:jc w:val="center"/>
              <w:rPr>
                <w:rFonts w:hAnsi="宋体"/>
                <w:kern w:val="2"/>
                <w:sz w:val="18"/>
                <w:szCs w:val="18"/>
              </w:rPr>
            </w:pPr>
            <w:r>
              <w:rPr>
                <w:rFonts w:hAnsi="宋体" w:hint="eastAsia"/>
                <w:kern w:val="2"/>
                <w:sz w:val="18"/>
                <w:szCs w:val="18"/>
              </w:rPr>
              <w:t>17</w:t>
            </w: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458A3" w14:textId="77777777" w:rsidR="00CE7BF5" w:rsidRDefault="00CE7BF5" w:rsidP="00B43AFC">
            <w:pPr>
              <w:rPr>
                <w:rFonts w:ascii="宋体" w:hAnsi="宋体"/>
                <w:sz w:val="18"/>
                <w:szCs w:val="18"/>
              </w:rPr>
            </w:pPr>
            <w:r>
              <w:rPr>
                <w:rFonts w:ascii="宋体" w:hAnsi="宋体"/>
                <w:sz w:val="18"/>
                <w:szCs w:val="18"/>
              </w:rPr>
              <w:t>reserved</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9969FD" w14:textId="77777777" w:rsidR="00CE7BF5" w:rsidRDefault="00CE7BF5" w:rsidP="00B43AFC">
            <w:pPr>
              <w:jc w:val="center"/>
              <w:rPr>
                <w:rFonts w:ascii="宋体" w:hAnsi="宋体"/>
                <w:sz w:val="18"/>
                <w:szCs w:val="18"/>
              </w:rPr>
            </w:pPr>
            <w:r>
              <w:rPr>
                <w:rFonts w:ascii="宋体" w:hAnsi="宋体" w:hint="eastAsia"/>
                <w:sz w:val="18"/>
                <w:szCs w:val="18"/>
              </w:rPr>
              <w:t>3</w:t>
            </w:r>
          </w:p>
        </w:tc>
        <w:tc>
          <w:tcPr>
            <w:tcW w:w="1976" w:type="pct"/>
            <w:tcBorders>
              <w:top w:val="single" w:sz="4" w:space="0" w:color="000000"/>
              <w:left w:val="single" w:sz="4" w:space="0" w:color="000000"/>
              <w:bottom w:val="single" w:sz="4" w:space="0" w:color="000000"/>
              <w:right w:val="single" w:sz="8" w:space="0" w:color="000000"/>
            </w:tcBorders>
            <w:shd w:val="clear" w:color="auto" w:fill="auto"/>
          </w:tcPr>
          <w:p w14:paraId="7B83E3A7" w14:textId="77777777" w:rsidR="00CE7BF5" w:rsidRDefault="00CE7BF5" w:rsidP="00B43AFC">
            <w:pPr>
              <w:rPr>
                <w:rFonts w:ascii="宋体" w:hAnsi="宋体"/>
                <w:sz w:val="18"/>
                <w:szCs w:val="18"/>
              </w:rPr>
            </w:pPr>
            <w:r>
              <w:rPr>
                <w:rFonts w:hAnsi="宋体" w:hint="eastAsia"/>
                <w:color w:val="000000"/>
                <w:sz w:val="18"/>
                <w:szCs w:val="18"/>
              </w:rPr>
              <w:t>—</w:t>
            </w:r>
          </w:p>
        </w:tc>
      </w:tr>
      <w:tr w:rsidR="00CE7BF5" w14:paraId="304F673B" w14:textId="77777777" w:rsidTr="00B43AFC">
        <w:trPr>
          <w:jc w:val="center"/>
        </w:trPr>
        <w:tc>
          <w:tcPr>
            <w:tcW w:w="364" w:type="pct"/>
            <w:tcBorders>
              <w:top w:val="single" w:sz="4" w:space="0" w:color="000000"/>
              <w:left w:val="single" w:sz="8" w:space="0" w:color="000000"/>
              <w:bottom w:val="single" w:sz="4" w:space="0" w:color="000000"/>
              <w:right w:val="single" w:sz="4" w:space="0" w:color="000000"/>
            </w:tcBorders>
            <w:shd w:val="clear" w:color="auto" w:fill="auto"/>
            <w:vAlign w:val="center"/>
          </w:tcPr>
          <w:p w14:paraId="4FC7EB35" w14:textId="77777777" w:rsidR="00CE7BF5" w:rsidRDefault="00CE7BF5" w:rsidP="00B43AFC">
            <w:pPr>
              <w:pStyle w:val="afff8"/>
              <w:widowControl w:val="0"/>
              <w:ind w:firstLineChars="0" w:firstLine="0"/>
              <w:jc w:val="center"/>
              <w:rPr>
                <w:rFonts w:hAnsi="宋体"/>
                <w:kern w:val="2"/>
                <w:sz w:val="18"/>
                <w:szCs w:val="18"/>
              </w:rPr>
            </w:pPr>
            <w:r>
              <w:rPr>
                <w:rFonts w:hAnsi="宋体" w:hint="eastAsia"/>
                <w:kern w:val="2"/>
                <w:sz w:val="18"/>
                <w:szCs w:val="18"/>
              </w:rPr>
              <w:t>18</w:t>
            </w: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97394E" w14:textId="77777777" w:rsidR="00CE7BF5" w:rsidRDefault="00CE7BF5" w:rsidP="00B43AFC">
            <w:pPr>
              <w:rPr>
                <w:rFonts w:ascii="宋体" w:hAnsi="宋体"/>
                <w:sz w:val="18"/>
                <w:szCs w:val="18"/>
              </w:rPr>
            </w:pPr>
            <w:proofErr w:type="spellStart"/>
            <w:r>
              <w:rPr>
                <w:rFonts w:ascii="宋体" w:hAnsi="宋体" w:hint="eastAsia"/>
                <w:sz w:val="18"/>
                <w:szCs w:val="18"/>
              </w:rPr>
              <w:t>elementary_PID</w:t>
            </w:r>
            <w:proofErr w:type="spellEnd"/>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7E3224" w14:textId="77777777" w:rsidR="00CE7BF5" w:rsidRDefault="00CE7BF5" w:rsidP="00B43AFC">
            <w:pPr>
              <w:jc w:val="center"/>
              <w:rPr>
                <w:rFonts w:ascii="宋体" w:hAnsi="宋体"/>
                <w:sz w:val="18"/>
                <w:szCs w:val="18"/>
              </w:rPr>
            </w:pPr>
            <w:r>
              <w:rPr>
                <w:rFonts w:ascii="宋体" w:hAnsi="宋体" w:hint="eastAsia"/>
                <w:sz w:val="18"/>
                <w:szCs w:val="18"/>
              </w:rPr>
              <w:t>13</w:t>
            </w:r>
          </w:p>
        </w:tc>
        <w:tc>
          <w:tcPr>
            <w:tcW w:w="1976" w:type="pct"/>
            <w:tcBorders>
              <w:top w:val="single" w:sz="4" w:space="0" w:color="000000"/>
              <w:left w:val="single" w:sz="4" w:space="0" w:color="000000"/>
              <w:bottom w:val="single" w:sz="4" w:space="0" w:color="000000"/>
              <w:right w:val="single" w:sz="8" w:space="0" w:color="000000"/>
            </w:tcBorders>
            <w:shd w:val="clear" w:color="auto" w:fill="auto"/>
          </w:tcPr>
          <w:p w14:paraId="53564985" w14:textId="77777777" w:rsidR="00CE7BF5" w:rsidRDefault="00CE7BF5" w:rsidP="00B43AFC">
            <w:pPr>
              <w:rPr>
                <w:rFonts w:ascii="宋体" w:hAnsi="宋体"/>
                <w:sz w:val="18"/>
                <w:szCs w:val="18"/>
              </w:rPr>
            </w:pPr>
            <w:r>
              <w:rPr>
                <w:rFonts w:ascii="宋体" w:hAnsi="宋体" w:hint="eastAsia"/>
                <w:sz w:val="18"/>
                <w:szCs w:val="18"/>
              </w:rPr>
              <w:t>值由用户定义，但赋值不应包含0x0000～0x001F、0x1FFF</w:t>
            </w:r>
          </w:p>
        </w:tc>
      </w:tr>
      <w:tr w:rsidR="00CE7BF5" w14:paraId="45E9205E" w14:textId="77777777" w:rsidTr="00B43AFC">
        <w:trPr>
          <w:jc w:val="center"/>
        </w:trPr>
        <w:tc>
          <w:tcPr>
            <w:tcW w:w="364" w:type="pct"/>
            <w:tcBorders>
              <w:top w:val="single" w:sz="4" w:space="0" w:color="000000"/>
              <w:left w:val="single" w:sz="8" w:space="0" w:color="000000"/>
              <w:bottom w:val="single" w:sz="4" w:space="0" w:color="000000"/>
              <w:right w:val="single" w:sz="4" w:space="0" w:color="000000"/>
            </w:tcBorders>
            <w:shd w:val="clear" w:color="auto" w:fill="auto"/>
            <w:vAlign w:val="center"/>
          </w:tcPr>
          <w:p w14:paraId="71381C32" w14:textId="77777777" w:rsidR="00CE7BF5" w:rsidRDefault="00CE7BF5" w:rsidP="00B43AFC">
            <w:pPr>
              <w:pStyle w:val="afff8"/>
              <w:widowControl w:val="0"/>
              <w:ind w:firstLineChars="0" w:firstLine="0"/>
              <w:jc w:val="center"/>
              <w:rPr>
                <w:rFonts w:hAnsi="宋体"/>
                <w:kern w:val="2"/>
                <w:sz w:val="18"/>
                <w:szCs w:val="18"/>
              </w:rPr>
            </w:pPr>
            <w:r>
              <w:rPr>
                <w:rFonts w:hAnsi="宋体" w:hint="eastAsia"/>
                <w:kern w:val="2"/>
                <w:sz w:val="18"/>
                <w:szCs w:val="18"/>
              </w:rPr>
              <w:t>19</w:t>
            </w: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E9B3C" w14:textId="77777777" w:rsidR="00CE7BF5" w:rsidRDefault="00CE7BF5" w:rsidP="00B43AFC">
            <w:pPr>
              <w:rPr>
                <w:rFonts w:ascii="宋体" w:hAnsi="宋体"/>
                <w:sz w:val="18"/>
                <w:szCs w:val="18"/>
              </w:rPr>
            </w:pPr>
            <w:r>
              <w:rPr>
                <w:rFonts w:ascii="宋体" w:hAnsi="宋体"/>
                <w:sz w:val="18"/>
                <w:szCs w:val="18"/>
              </w:rPr>
              <w:t>reserved</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B60405" w14:textId="77777777" w:rsidR="00CE7BF5" w:rsidRDefault="00CE7BF5" w:rsidP="00B43AFC">
            <w:pPr>
              <w:jc w:val="center"/>
              <w:rPr>
                <w:rFonts w:ascii="宋体" w:hAnsi="宋体"/>
                <w:sz w:val="18"/>
                <w:szCs w:val="18"/>
              </w:rPr>
            </w:pPr>
            <w:r>
              <w:rPr>
                <w:rFonts w:ascii="宋体" w:hAnsi="宋体" w:hint="eastAsia"/>
                <w:sz w:val="18"/>
                <w:szCs w:val="18"/>
              </w:rPr>
              <w:t>4</w:t>
            </w:r>
          </w:p>
        </w:tc>
        <w:tc>
          <w:tcPr>
            <w:tcW w:w="1976" w:type="pct"/>
            <w:tcBorders>
              <w:top w:val="single" w:sz="4" w:space="0" w:color="000000"/>
              <w:left w:val="single" w:sz="4" w:space="0" w:color="000000"/>
              <w:bottom w:val="single" w:sz="4" w:space="0" w:color="000000"/>
              <w:right w:val="single" w:sz="8" w:space="0" w:color="000000"/>
            </w:tcBorders>
            <w:shd w:val="clear" w:color="auto" w:fill="auto"/>
          </w:tcPr>
          <w:p w14:paraId="74C508A2" w14:textId="77777777" w:rsidR="00CE7BF5" w:rsidRDefault="00CE7BF5" w:rsidP="00B43AFC">
            <w:pPr>
              <w:rPr>
                <w:rFonts w:ascii="宋体" w:hAnsi="宋体"/>
                <w:sz w:val="18"/>
                <w:szCs w:val="18"/>
              </w:rPr>
            </w:pPr>
            <w:r>
              <w:rPr>
                <w:rFonts w:hAnsi="宋体" w:hint="eastAsia"/>
                <w:color w:val="000000"/>
                <w:sz w:val="18"/>
                <w:szCs w:val="18"/>
              </w:rPr>
              <w:t>—</w:t>
            </w:r>
          </w:p>
        </w:tc>
      </w:tr>
      <w:tr w:rsidR="00CE7BF5" w14:paraId="76A46AAB" w14:textId="77777777" w:rsidTr="00B43AFC">
        <w:trPr>
          <w:jc w:val="center"/>
        </w:trPr>
        <w:tc>
          <w:tcPr>
            <w:tcW w:w="364" w:type="pct"/>
            <w:tcBorders>
              <w:top w:val="single" w:sz="4" w:space="0" w:color="000000"/>
              <w:left w:val="single" w:sz="8" w:space="0" w:color="000000"/>
              <w:bottom w:val="single" w:sz="8" w:space="0" w:color="000000"/>
              <w:right w:val="single" w:sz="4" w:space="0" w:color="000000"/>
            </w:tcBorders>
            <w:shd w:val="clear" w:color="auto" w:fill="auto"/>
            <w:vAlign w:val="center"/>
          </w:tcPr>
          <w:p w14:paraId="1B8B972F" w14:textId="77777777" w:rsidR="00CE7BF5" w:rsidRDefault="00CE7BF5" w:rsidP="00B43AFC">
            <w:pPr>
              <w:pStyle w:val="afff8"/>
              <w:widowControl w:val="0"/>
              <w:ind w:firstLineChars="0" w:firstLine="0"/>
              <w:jc w:val="center"/>
              <w:rPr>
                <w:rFonts w:hAnsi="宋体"/>
                <w:kern w:val="2"/>
                <w:sz w:val="18"/>
                <w:szCs w:val="18"/>
              </w:rPr>
            </w:pPr>
            <w:r>
              <w:rPr>
                <w:rFonts w:hAnsi="宋体" w:hint="eastAsia"/>
                <w:kern w:val="2"/>
                <w:sz w:val="18"/>
                <w:szCs w:val="18"/>
              </w:rPr>
              <w:t>20</w:t>
            </w:r>
          </w:p>
        </w:tc>
        <w:tc>
          <w:tcPr>
            <w:tcW w:w="1759" w:type="pct"/>
            <w:tcBorders>
              <w:top w:val="single" w:sz="4" w:space="0" w:color="000000"/>
              <w:left w:val="single" w:sz="4" w:space="0" w:color="000000"/>
              <w:bottom w:val="single" w:sz="8" w:space="0" w:color="000000"/>
              <w:right w:val="single" w:sz="4" w:space="0" w:color="000000"/>
            </w:tcBorders>
            <w:shd w:val="clear" w:color="auto" w:fill="auto"/>
            <w:vAlign w:val="center"/>
          </w:tcPr>
          <w:p w14:paraId="5533A22A" w14:textId="77777777" w:rsidR="00CE7BF5" w:rsidRDefault="00CE7BF5" w:rsidP="00B43AFC">
            <w:pPr>
              <w:rPr>
                <w:rFonts w:ascii="宋体" w:hAnsi="宋体"/>
                <w:sz w:val="18"/>
                <w:szCs w:val="18"/>
              </w:rPr>
            </w:pPr>
            <w:proofErr w:type="spellStart"/>
            <w:r>
              <w:rPr>
                <w:rFonts w:ascii="宋体" w:hAnsi="宋体" w:hint="eastAsia"/>
                <w:sz w:val="18"/>
                <w:szCs w:val="18"/>
              </w:rPr>
              <w:t>ES_info_length</w:t>
            </w:r>
            <w:proofErr w:type="spellEnd"/>
          </w:p>
        </w:tc>
        <w:tc>
          <w:tcPr>
            <w:tcW w:w="901" w:type="pct"/>
            <w:tcBorders>
              <w:top w:val="single" w:sz="4" w:space="0" w:color="000000"/>
              <w:left w:val="single" w:sz="4" w:space="0" w:color="000000"/>
              <w:bottom w:val="single" w:sz="8" w:space="0" w:color="000000"/>
              <w:right w:val="single" w:sz="4" w:space="0" w:color="000000"/>
            </w:tcBorders>
            <w:shd w:val="clear" w:color="auto" w:fill="auto"/>
            <w:vAlign w:val="center"/>
          </w:tcPr>
          <w:p w14:paraId="38E11906" w14:textId="77777777" w:rsidR="00CE7BF5" w:rsidRDefault="00CE7BF5" w:rsidP="00B43AFC">
            <w:pPr>
              <w:jc w:val="center"/>
              <w:rPr>
                <w:rFonts w:ascii="宋体" w:hAnsi="宋体"/>
                <w:sz w:val="18"/>
                <w:szCs w:val="18"/>
              </w:rPr>
            </w:pPr>
            <w:r>
              <w:rPr>
                <w:rFonts w:ascii="宋体" w:hAnsi="宋体" w:hint="eastAsia"/>
                <w:sz w:val="18"/>
                <w:szCs w:val="18"/>
              </w:rPr>
              <w:t>12</w:t>
            </w:r>
          </w:p>
        </w:tc>
        <w:tc>
          <w:tcPr>
            <w:tcW w:w="1976" w:type="pct"/>
            <w:tcBorders>
              <w:top w:val="single" w:sz="4" w:space="0" w:color="000000"/>
              <w:left w:val="single" w:sz="4" w:space="0" w:color="000000"/>
              <w:bottom w:val="single" w:sz="8" w:space="0" w:color="000000"/>
              <w:right w:val="single" w:sz="8" w:space="0" w:color="000000"/>
            </w:tcBorders>
            <w:shd w:val="clear" w:color="auto" w:fill="auto"/>
          </w:tcPr>
          <w:p w14:paraId="2E89C702" w14:textId="77777777" w:rsidR="00CE7BF5" w:rsidRDefault="00CE7BF5" w:rsidP="00B43AFC">
            <w:pPr>
              <w:rPr>
                <w:rFonts w:ascii="宋体" w:hAnsi="宋体"/>
                <w:sz w:val="18"/>
                <w:szCs w:val="18"/>
              </w:rPr>
            </w:pPr>
            <w:r>
              <w:rPr>
                <w:rFonts w:ascii="宋体" w:hAnsi="宋体" w:hint="eastAsia"/>
                <w:sz w:val="18"/>
                <w:szCs w:val="18"/>
              </w:rPr>
              <w:t>前两个比特设置00</w:t>
            </w:r>
          </w:p>
        </w:tc>
      </w:tr>
    </w:tbl>
    <w:p w14:paraId="1C9D2540" w14:textId="77777777" w:rsidR="00CE7BF5" w:rsidRDefault="00CE7BF5" w:rsidP="00302DFD">
      <w:pPr>
        <w:pStyle w:val="afd"/>
        <w:numPr>
          <w:ilvl w:val="0"/>
          <w:numId w:val="21"/>
        </w:numPr>
        <w:spacing w:beforeLines="100" w:before="312" w:after="156"/>
        <w:ind w:left="0"/>
      </w:pPr>
      <w:proofErr w:type="gramStart"/>
      <w:r>
        <w:rPr>
          <w:rFonts w:hint="eastAsia"/>
        </w:rPr>
        <w:t>流类型</w:t>
      </w:r>
      <w:proofErr w:type="gramEnd"/>
      <w:r>
        <w:rPr>
          <w:rFonts w:hint="eastAsia"/>
        </w:rPr>
        <w:t>赋值</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82"/>
        <w:gridCol w:w="3281"/>
        <w:gridCol w:w="1678"/>
        <w:gridCol w:w="3694"/>
      </w:tblGrid>
      <w:tr w:rsidR="00CE7BF5" w14:paraId="3C498FEF" w14:textId="77777777" w:rsidTr="00B43AFC">
        <w:trPr>
          <w:trHeight w:val="90"/>
          <w:jc w:val="center"/>
        </w:trPr>
        <w:tc>
          <w:tcPr>
            <w:tcW w:w="682" w:type="dxa"/>
            <w:tcBorders>
              <w:top w:val="single" w:sz="8" w:space="0" w:color="auto"/>
              <w:bottom w:val="single" w:sz="8" w:space="0" w:color="auto"/>
            </w:tcBorders>
            <w:vAlign w:val="center"/>
          </w:tcPr>
          <w:p w14:paraId="53AAB6EE" w14:textId="77777777" w:rsidR="00CE7BF5" w:rsidRDefault="00CE7BF5" w:rsidP="00B43AFC">
            <w:pPr>
              <w:pStyle w:val="Default"/>
              <w:jc w:val="center"/>
              <w:rPr>
                <w:rFonts w:ascii="宋体" w:eastAsia="宋体" w:hAnsi="宋体" w:cs="宋体"/>
                <w:sz w:val="18"/>
                <w:szCs w:val="18"/>
              </w:rPr>
            </w:pPr>
            <w:r>
              <w:rPr>
                <w:rFonts w:ascii="宋体" w:eastAsia="宋体" w:hAnsi="宋体" w:cs="宋体" w:hint="eastAsia"/>
                <w:sz w:val="18"/>
                <w:szCs w:val="18"/>
              </w:rPr>
              <w:t>序号</w:t>
            </w:r>
          </w:p>
        </w:tc>
        <w:tc>
          <w:tcPr>
            <w:tcW w:w="3281" w:type="dxa"/>
            <w:tcBorders>
              <w:top w:val="single" w:sz="8" w:space="0" w:color="auto"/>
              <w:bottom w:val="single" w:sz="8" w:space="0" w:color="auto"/>
            </w:tcBorders>
            <w:vAlign w:val="center"/>
          </w:tcPr>
          <w:p w14:paraId="5738A885" w14:textId="77777777" w:rsidR="00CE7BF5" w:rsidRDefault="00CE7BF5" w:rsidP="00B43AFC">
            <w:pPr>
              <w:pStyle w:val="Default"/>
              <w:jc w:val="center"/>
              <w:rPr>
                <w:rFonts w:ascii="宋体" w:eastAsia="宋体" w:hAnsi="宋体" w:cs="宋体"/>
                <w:sz w:val="18"/>
                <w:szCs w:val="18"/>
              </w:rPr>
            </w:pPr>
            <w:proofErr w:type="gramStart"/>
            <w:r>
              <w:rPr>
                <w:rFonts w:ascii="宋体" w:eastAsia="宋体" w:hAnsi="宋体" w:cs="宋体" w:hint="eastAsia"/>
                <w:sz w:val="18"/>
                <w:szCs w:val="18"/>
              </w:rPr>
              <w:t>流类型</w:t>
            </w:r>
            <w:proofErr w:type="gramEnd"/>
          </w:p>
        </w:tc>
        <w:tc>
          <w:tcPr>
            <w:tcW w:w="1678" w:type="dxa"/>
            <w:tcBorders>
              <w:top w:val="single" w:sz="8" w:space="0" w:color="auto"/>
              <w:bottom w:val="single" w:sz="8" w:space="0" w:color="auto"/>
            </w:tcBorders>
            <w:vAlign w:val="center"/>
          </w:tcPr>
          <w:p w14:paraId="33A5CAE9" w14:textId="77777777" w:rsidR="00CE7BF5" w:rsidRDefault="00CE7BF5" w:rsidP="00B43AFC">
            <w:pPr>
              <w:pStyle w:val="Default"/>
              <w:jc w:val="center"/>
              <w:rPr>
                <w:rFonts w:ascii="宋体" w:eastAsia="宋体" w:hAnsi="宋体" w:cs="宋体"/>
                <w:sz w:val="18"/>
                <w:szCs w:val="18"/>
              </w:rPr>
            </w:pPr>
            <w:proofErr w:type="spellStart"/>
            <w:r>
              <w:rPr>
                <w:rFonts w:ascii="宋体" w:eastAsia="宋体" w:hAnsi="宋体" w:cs="宋体" w:hint="eastAsia"/>
                <w:sz w:val="18"/>
                <w:szCs w:val="18"/>
              </w:rPr>
              <w:t>stream_type</w:t>
            </w:r>
            <w:proofErr w:type="spellEnd"/>
            <w:r>
              <w:rPr>
                <w:rFonts w:ascii="宋体" w:eastAsia="宋体" w:hAnsi="宋体" w:cs="宋体" w:hint="eastAsia"/>
                <w:sz w:val="18"/>
                <w:szCs w:val="18"/>
              </w:rPr>
              <w:t>赋值</w:t>
            </w:r>
          </w:p>
        </w:tc>
        <w:tc>
          <w:tcPr>
            <w:tcW w:w="3694" w:type="dxa"/>
            <w:tcBorders>
              <w:top w:val="single" w:sz="8" w:space="0" w:color="auto"/>
              <w:bottom w:val="single" w:sz="8" w:space="0" w:color="auto"/>
            </w:tcBorders>
            <w:vAlign w:val="center"/>
          </w:tcPr>
          <w:p w14:paraId="7A662941" w14:textId="77777777" w:rsidR="00CE7BF5" w:rsidRDefault="00CE7BF5" w:rsidP="00B43AFC">
            <w:pPr>
              <w:pStyle w:val="Default"/>
              <w:jc w:val="center"/>
              <w:rPr>
                <w:rFonts w:ascii="宋体" w:eastAsia="宋体" w:hAnsi="宋体" w:cs="宋体"/>
                <w:sz w:val="18"/>
                <w:szCs w:val="18"/>
              </w:rPr>
            </w:pPr>
            <w:r>
              <w:rPr>
                <w:rFonts w:ascii="宋体" w:eastAsia="宋体" w:hAnsi="宋体" w:cs="宋体" w:hint="eastAsia"/>
                <w:sz w:val="18"/>
                <w:szCs w:val="18"/>
              </w:rPr>
              <w:t>描述符</w:t>
            </w:r>
          </w:p>
        </w:tc>
      </w:tr>
      <w:tr w:rsidR="00CE7BF5" w14:paraId="1AAAFB39" w14:textId="77777777" w:rsidTr="00B43AFC">
        <w:trPr>
          <w:trHeight w:val="90"/>
          <w:jc w:val="center"/>
        </w:trPr>
        <w:tc>
          <w:tcPr>
            <w:tcW w:w="682" w:type="dxa"/>
            <w:tcBorders>
              <w:top w:val="single" w:sz="8" w:space="0" w:color="auto"/>
              <w:bottom w:val="single" w:sz="4" w:space="0" w:color="auto"/>
            </w:tcBorders>
            <w:vAlign w:val="center"/>
          </w:tcPr>
          <w:p w14:paraId="6D239E43" w14:textId="77777777" w:rsidR="00CE7BF5" w:rsidRDefault="00CE7BF5" w:rsidP="00302DFD">
            <w:pPr>
              <w:numPr>
                <w:ilvl w:val="0"/>
                <w:numId w:val="23"/>
              </w:numPr>
              <w:ind w:left="0" w:firstLine="0"/>
              <w:jc w:val="center"/>
              <w:rPr>
                <w:rFonts w:ascii="宋体" w:hAnsi="宋体"/>
                <w:iCs/>
                <w:color w:val="000000"/>
                <w:sz w:val="18"/>
                <w:szCs w:val="18"/>
              </w:rPr>
            </w:pPr>
          </w:p>
        </w:tc>
        <w:tc>
          <w:tcPr>
            <w:tcW w:w="3281" w:type="dxa"/>
            <w:tcBorders>
              <w:top w:val="single" w:sz="8" w:space="0" w:color="auto"/>
              <w:bottom w:val="single" w:sz="4" w:space="0" w:color="auto"/>
            </w:tcBorders>
            <w:vAlign w:val="center"/>
          </w:tcPr>
          <w:p w14:paraId="0A7B5366" w14:textId="77777777" w:rsidR="00CE7BF5" w:rsidRDefault="00CE7BF5" w:rsidP="00B43AFC">
            <w:pPr>
              <w:rPr>
                <w:rFonts w:ascii="宋体" w:hAnsi="宋体"/>
                <w:color w:val="000000"/>
                <w:sz w:val="18"/>
                <w:szCs w:val="18"/>
              </w:rPr>
            </w:pPr>
            <w:r>
              <w:rPr>
                <w:rFonts w:ascii="宋体" w:hAnsi="宋体" w:hint="eastAsia"/>
                <w:color w:val="000000"/>
                <w:sz w:val="18"/>
              </w:rPr>
              <w:t>AVS3视频</w:t>
            </w:r>
          </w:p>
        </w:tc>
        <w:tc>
          <w:tcPr>
            <w:tcW w:w="1678" w:type="dxa"/>
            <w:tcBorders>
              <w:top w:val="single" w:sz="8" w:space="0" w:color="auto"/>
              <w:bottom w:val="single" w:sz="4" w:space="0" w:color="auto"/>
            </w:tcBorders>
            <w:vAlign w:val="center"/>
          </w:tcPr>
          <w:p w14:paraId="383B28A0" w14:textId="77777777" w:rsidR="00CE7BF5" w:rsidRDefault="00CE7BF5" w:rsidP="00B43AFC">
            <w:pPr>
              <w:pStyle w:val="Default"/>
              <w:jc w:val="center"/>
              <w:rPr>
                <w:rFonts w:ascii="宋体" w:eastAsia="宋体" w:hAnsi="宋体" w:cs="Times New Roman"/>
                <w:kern w:val="2"/>
                <w:sz w:val="18"/>
                <w:szCs w:val="18"/>
              </w:rPr>
            </w:pPr>
            <w:r>
              <w:rPr>
                <w:rFonts w:ascii="宋体" w:hAnsi="宋体"/>
                <w:sz w:val="18"/>
                <w:szCs w:val="18"/>
              </w:rPr>
              <w:t>0</w:t>
            </w:r>
            <w:r>
              <w:rPr>
                <w:rFonts w:ascii="宋体" w:hAnsi="宋体" w:hint="eastAsia"/>
                <w:sz w:val="18"/>
                <w:szCs w:val="18"/>
              </w:rPr>
              <w:t>x</w:t>
            </w:r>
            <w:r>
              <w:rPr>
                <w:rFonts w:ascii="宋体" w:hAnsi="宋体"/>
                <w:sz w:val="18"/>
                <w:szCs w:val="18"/>
              </w:rPr>
              <w:t>D4</w:t>
            </w:r>
          </w:p>
        </w:tc>
        <w:tc>
          <w:tcPr>
            <w:tcW w:w="3694" w:type="dxa"/>
            <w:tcBorders>
              <w:top w:val="single" w:sz="8" w:space="0" w:color="auto"/>
              <w:bottom w:val="single" w:sz="4" w:space="0" w:color="auto"/>
            </w:tcBorders>
          </w:tcPr>
          <w:p w14:paraId="50926149" w14:textId="77777777" w:rsidR="00CE7BF5" w:rsidRDefault="00CE7BF5" w:rsidP="00B43AFC">
            <w:pPr>
              <w:jc w:val="left"/>
              <w:rPr>
                <w:rFonts w:ascii="宋体" w:hAnsi="宋体"/>
                <w:color w:val="FF0000"/>
                <w:sz w:val="18"/>
                <w:szCs w:val="18"/>
              </w:rPr>
            </w:pPr>
            <w:r w:rsidRPr="00092FBE">
              <w:rPr>
                <w:rFonts w:hAnsi="宋体" w:hint="eastAsia"/>
                <w:color w:val="000000"/>
                <w:sz w:val="18"/>
                <w:szCs w:val="18"/>
              </w:rPr>
              <w:t>—</w:t>
            </w:r>
          </w:p>
        </w:tc>
      </w:tr>
      <w:tr w:rsidR="00CE7BF5" w14:paraId="32EAFE56" w14:textId="77777777" w:rsidTr="00B43AFC">
        <w:trPr>
          <w:trHeight w:val="246"/>
          <w:jc w:val="center"/>
        </w:trPr>
        <w:tc>
          <w:tcPr>
            <w:tcW w:w="682" w:type="dxa"/>
            <w:tcBorders>
              <w:top w:val="single" w:sz="4" w:space="0" w:color="auto"/>
              <w:bottom w:val="single" w:sz="4" w:space="0" w:color="auto"/>
            </w:tcBorders>
            <w:vAlign w:val="center"/>
          </w:tcPr>
          <w:p w14:paraId="2C747B0C" w14:textId="77777777" w:rsidR="00CE7BF5" w:rsidRDefault="00CE7BF5" w:rsidP="00302DFD">
            <w:pPr>
              <w:numPr>
                <w:ilvl w:val="0"/>
                <w:numId w:val="23"/>
              </w:numPr>
              <w:ind w:left="0" w:firstLine="0"/>
              <w:jc w:val="center"/>
              <w:rPr>
                <w:rFonts w:ascii="宋体" w:hAnsi="宋体"/>
                <w:iCs/>
                <w:sz w:val="18"/>
                <w:szCs w:val="18"/>
              </w:rPr>
            </w:pPr>
          </w:p>
        </w:tc>
        <w:tc>
          <w:tcPr>
            <w:tcW w:w="3281" w:type="dxa"/>
            <w:tcBorders>
              <w:top w:val="single" w:sz="4" w:space="0" w:color="auto"/>
              <w:bottom w:val="single" w:sz="4" w:space="0" w:color="auto"/>
            </w:tcBorders>
            <w:vAlign w:val="center"/>
          </w:tcPr>
          <w:p w14:paraId="0BA13DD3" w14:textId="77777777" w:rsidR="00CE7BF5" w:rsidRDefault="00CE7BF5" w:rsidP="00B43AFC">
            <w:pPr>
              <w:rPr>
                <w:rFonts w:ascii="宋体" w:hAnsi="宋体"/>
                <w:sz w:val="18"/>
                <w:szCs w:val="18"/>
              </w:rPr>
            </w:pPr>
            <w:r>
              <w:rPr>
                <w:rFonts w:ascii="宋体" w:hAnsi="宋体" w:hint="eastAsia"/>
                <w:sz w:val="18"/>
                <w:szCs w:val="18"/>
              </w:rPr>
              <w:t>GB/T 17191.3音频（MPEG-1音频）</w:t>
            </w:r>
          </w:p>
        </w:tc>
        <w:tc>
          <w:tcPr>
            <w:tcW w:w="1678" w:type="dxa"/>
            <w:tcBorders>
              <w:top w:val="single" w:sz="4" w:space="0" w:color="auto"/>
              <w:bottom w:val="single" w:sz="4" w:space="0" w:color="auto"/>
            </w:tcBorders>
            <w:vAlign w:val="center"/>
          </w:tcPr>
          <w:p w14:paraId="43CD7F8D" w14:textId="77777777" w:rsidR="00CE7BF5" w:rsidRDefault="00CE7BF5" w:rsidP="00B43AFC">
            <w:pPr>
              <w:pStyle w:val="Default"/>
              <w:jc w:val="center"/>
              <w:rPr>
                <w:rFonts w:ascii="宋体" w:eastAsia="宋体" w:hAnsi="宋体" w:cs="Times New Roman"/>
                <w:kern w:val="2"/>
                <w:sz w:val="18"/>
                <w:szCs w:val="18"/>
              </w:rPr>
            </w:pPr>
            <w:r>
              <w:rPr>
                <w:rFonts w:ascii="宋体" w:eastAsia="宋体" w:hAnsi="宋体" w:cs="Times New Roman" w:hint="eastAsia"/>
                <w:kern w:val="2"/>
                <w:sz w:val="18"/>
                <w:szCs w:val="18"/>
              </w:rPr>
              <w:t>0x03</w:t>
            </w:r>
          </w:p>
        </w:tc>
        <w:tc>
          <w:tcPr>
            <w:tcW w:w="3694" w:type="dxa"/>
            <w:tcBorders>
              <w:top w:val="single" w:sz="4" w:space="0" w:color="auto"/>
              <w:bottom w:val="single" w:sz="4" w:space="0" w:color="auto"/>
            </w:tcBorders>
          </w:tcPr>
          <w:p w14:paraId="3DA30B08" w14:textId="77777777" w:rsidR="00CE7BF5" w:rsidRDefault="00CE7BF5" w:rsidP="00B43AFC">
            <w:pPr>
              <w:pStyle w:val="Default"/>
              <w:rPr>
                <w:rFonts w:ascii="宋体" w:eastAsia="宋体" w:hAnsi="宋体" w:cs="Times New Roman"/>
                <w:sz w:val="18"/>
                <w:szCs w:val="18"/>
              </w:rPr>
            </w:pPr>
            <w:r w:rsidRPr="00092FBE">
              <w:rPr>
                <w:rFonts w:hAnsi="宋体" w:hint="eastAsia"/>
                <w:kern w:val="2"/>
                <w:sz w:val="18"/>
                <w:szCs w:val="18"/>
              </w:rPr>
              <w:t>—</w:t>
            </w:r>
          </w:p>
        </w:tc>
      </w:tr>
      <w:tr w:rsidR="00CE7BF5" w14:paraId="5574245B" w14:textId="77777777" w:rsidTr="00B43AFC">
        <w:trPr>
          <w:trHeight w:val="90"/>
          <w:jc w:val="center"/>
        </w:trPr>
        <w:tc>
          <w:tcPr>
            <w:tcW w:w="682" w:type="dxa"/>
            <w:tcBorders>
              <w:top w:val="single" w:sz="4" w:space="0" w:color="auto"/>
              <w:bottom w:val="single" w:sz="8" w:space="0" w:color="auto"/>
            </w:tcBorders>
            <w:vAlign w:val="center"/>
          </w:tcPr>
          <w:p w14:paraId="7C2BE734" w14:textId="77777777" w:rsidR="00CE7BF5" w:rsidRDefault="00CE7BF5" w:rsidP="00302DFD">
            <w:pPr>
              <w:numPr>
                <w:ilvl w:val="0"/>
                <w:numId w:val="23"/>
              </w:numPr>
              <w:ind w:left="0" w:firstLine="0"/>
              <w:jc w:val="center"/>
              <w:rPr>
                <w:rFonts w:ascii="宋体" w:hAnsi="宋体"/>
                <w:iCs/>
                <w:sz w:val="18"/>
                <w:szCs w:val="18"/>
              </w:rPr>
            </w:pPr>
          </w:p>
        </w:tc>
        <w:tc>
          <w:tcPr>
            <w:tcW w:w="3281" w:type="dxa"/>
            <w:tcBorders>
              <w:top w:val="single" w:sz="4" w:space="0" w:color="auto"/>
              <w:bottom w:val="single" w:sz="8" w:space="0" w:color="auto"/>
            </w:tcBorders>
            <w:vAlign w:val="center"/>
          </w:tcPr>
          <w:p w14:paraId="3B51BE69" w14:textId="77777777" w:rsidR="00CE7BF5" w:rsidRDefault="00CE7BF5" w:rsidP="00B43AFC">
            <w:pPr>
              <w:rPr>
                <w:rFonts w:ascii="宋体" w:hAnsi="宋体"/>
                <w:color w:val="000000"/>
                <w:sz w:val="18"/>
              </w:rPr>
            </w:pPr>
            <w:r>
              <w:rPr>
                <w:rFonts w:ascii="宋体" w:hAnsi="宋体" w:hint="eastAsia"/>
                <w:color w:val="000000"/>
                <w:sz w:val="18"/>
              </w:rPr>
              <w:t>GB/T 33475.3</w:t>
            </w:r>
            <w:r>
              <w:rPr>
                <w:rFonts w:ascii="宋体" w:hAnsi="宋体"/>
                <w:sz w:val="18"/>
                <w:szCs w:val="18"/>
              </w:rPr>
              <w:t>音频</w:t>
            </w:r>
          </w:p>
        </w:tc>
        <w:tc>
          <w:tcPr>
            <w:tcW w:w="1678" w:type="dxa"/>
            <w:tcBorders>
              <w:top w:val="single" w:sz="4" w:space="0" w:color="auto"/>
              <w:bottom w:val="single" w:sz="8" w:space="0" w:color="auto"/>
            </w:tcBorders>
            <w:vAlign w:val="center"/>
          </w:tcPr>
          <w:p w14:paraId="4A029A2F" w14:textId="77777777" w:rsidR="00CE7BF5" w:rsidRDefault="00CE7BF5" w:rsidP="00B43AFC">
            <w:pPr>
              <w:pStyle w:val="Default"/>
              <w:jc w:val="center"/>
              <w:rPr>
                <w:rFonts w:ascii="宋体" w:eastAsia="宋体" w:hAnsi="宋体" w:cs="Times New Roman"/>
                <w:kern w:val="2"/>
                <w:sz w:val="18"/>
                <w:szCs w:val="18"/>
              </w:rPr>
            </w:pPr>
            <w:r>
              <w:rPr>
                <w:rFonts w:ascii="宋体" w:eastAsia="宋体" w:hAnsi="宋体" w:cs="Times New Roman" w:hint="eastAsia"/>
                <w:kern w:val="2"/>
                <w:sz w:val="18"/>
                <w:szCs w:val="18"/>
              </w:rPr>
              <w:t>0xD3</w:t>
            </w:r>
          </w:p>
        </w:tc>
        <w:tc>
          <w:tcPr>
            <w:tcW w:w="3694" w:type="dxa"/>
            <w:tcBorders>
              <w:top w:val="single" w:sz="4" w:space="0" w:color="auto"/>
              <w:bottom w:val="single" w:sz="8" w:space="0" w:color="auto"/>
            </w:tcBorders>
          </w:tcPr>
          <w:p w14:paraId="60E1E752" w14:textId="77777777" w:rsidR="00CE7BF5" w:rsidRDefault="00CE7BF5" w:rsidP="00B43AFC">
            <w:pPr>
              <w:jc w:val="left"/>
              <w:rPr>
                <w:rFonts w:ascii="宋体" w:hAnsi="宋体"/>
                <w:color w:val="000000"/>
                <w:sz w:val="18"/>
              </w:rPr>
            </w:pPr>
            <w:r w:rsidRPr="00092FBE">
              <w:rPr>
                <w:rFonts w:hAnsi="宋体" w:hint="eastAsia"/>
                <w:color w:val="000000"/>
                <w:sz w:val="18"/>
                <w:szCs w:val="18"/>
              </w:rPr>
              <w:t>—</w:t>
            </w:r>
          </w:p>
        </w:tc>
      </w:tr>
    </w:tbl>
    <w:p w14:paraId="63A3A2A7" w14:textId="77777777" w:rsidR="00CE7BF5" w:rsidRDefault="00CE7BF5" w:rsidP="00CE7BF5">
      <w:pPr>
        <w:pStyle w:val="a7"/>
        <w:spacing w:beforeLines="100" w:before="312" w:after="156"/>
      </w:pPr>
      <w:bookmarkStart w:id="45" w:name="_Toc117705853"/>
      <w:r>
        <w:rPr>
          <w:rFonts w:hint="eastAsia"/>
        </w:rPr>
        <w:t>传送流性能要求</w:t>
      </w:r>
      <w:bookmarkEnd w:id="45"/>
    </w:p>
    <w:p w14:paraId="17A3DA94" w14:textId="77777777" w:rsidR="00CE7BF5" w:rsidRDefault="00CE7BF5" w:rsidP="00CE7BF5">
      <w:pPr>
        <w:pStyle w:val="a8"/>
        <w:spacing w:before="156" w:after="156"/>
      </w:pPr>
      <w:r>
        <w:t>PCR</w:t>
      </w:r>
      <w:r>
        <w:rPr>
          <w:rFonts w:hint="eastAsia"/>
        </w:rPr>
        <w:t>、表重复间隔、PTS间隔技术要求</w:t>
      </w:r>
    </w:p>
    <w:p w14:paraId="0405278D" w14:textId="77777777" w:rsidR="00CE7BF5" w:rsidRDefault="00CE7BF5" w:rsidP="00CE7BF5">
      <w:pPr>
        <w:pStyle w:val="afff8"/>
        <w:tabs>
          <w:tab w:val="clear" w:pos="9298"/>
          <w:tab w:val="left" w:pos="4840"/>
        </w:tabs>
      </w:pPr>
      <w:r>
        <w:t>PCR</w:t>
      </w:r>
      <w:r>
        <w:rPr>
          <w:rFonts w:hint="eastAsia"/>
        </w:rPr>
        <w:t>、表重复间隔、PTS间隔技术要求应符合表</w:t>
      </w:r>
      <w:r>
        <w:t>7</w:t>
      </w:r>
      <w:r>
        <w:rPr>
          <w:rFonts w:hint="eastAsia"/>
        </w:rPr>
        <w:t>的规定。</w:t>
      </w:r>
      <w:r>
        <w:tab/>
      </w:r>
    </w:p>
    <w:p w14:paraId="54CB0026" w14:textId="77777777" w:rsidR="00CE7BF5" w:rsidRDefault="00CE7BF5" w:rsidP="00CE7BF5">
      <w:pPr>
        <w:pStyle w:val="afff8"/>
        <w:tabs>
          <w:tab w:val="clear" w:pos="9298"/>
          <w:tab w:val="left" w:pos="4840"/>
        </w:tabs>
      </w:pPr>
    </w:p>
    <w:p w14:paraId="0AD186ED" w14:textId="77777777" w:rsidR="00CE7BF5" w:rsidRDefault="00CE7BF5" w:rsidP="00302DFD">
      <w:pPr>
        <w:pStyle w:val="afd"/>
        <w:numPr>
          <w:ilvl w:val="0"/>
          <w:numId w:val="21"/>
        </w:numPr>
        <w:spacing w:before="156" w:after="156"/>
        <w:ind w:left="0"/>
      </w:pPr>
      <w:r>
        <w:t>PCR</w:t>
      </w:r>
      <w:r>
        <w:rPr>
          <w:rFonts w:hint="eastAsia"/>
        </w:rPr>
        <w:t>、表重复间隔、PTS间隔技术要求</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87"/>
        <w:gridCol w:w="3582"/>
        <w:gridCol w:w="5066"/>
      </w:tblGrid>
      <w:tr w:rsidR="00CE7BF5" w14:paraId="6221B328" w14:textId="77777777" w:rsidTr="00B43AFC">
        <w:trPr>
          <w:cantSplit/>
          <w:trHeight w:val="240"/>
          <w:tblHeader/>
        </w:trPr>
        <w:tc>
          <w:tcPr>
            <w:tcW w:w="697" w:type="dxa"/>
            <w:tcBorders>
              <w:top w:val="single" w:sz="8" w:space="0" w:color="auto"/>
              <w:bottom w:val="single" w:sz="8" w:space="0" w:color="auto"/>
            </w:tcBorders>
            <w:vAlign w:val="center"/>
          </w:tcPr>
          <w:p w14:paraId="2331F2C3" w14:textId="77777777" w:rsidR="00CE7BF5" w:rsidRDefault="00CE7BF5" w:rsidP="00B43AFC">
            <w:pPr>
              <w:pStyle w:val="afff8"/>
              <w:ind w:firstLineChars="0" w:firstLine="0"/>
              <w:jc w:val="center"/>
              <w:rPr>
                <w:sz w:val="18"/>
              </w:rPr>
            </w:pPr>
            <w:r>
              <w:rPr>
                <w:rFonts w:hint="eastAsia"/>
                <w:sz w:val="18"/>
              </w:rPr>
              <w:t>序号</w:t>
            </w:r>
          </w:p>
        </w:tc>
        <w:tc>
          <w:tcPr>
            <w:tcW w:w="3687" w:type="dxa"/>
            <w:tcBorders>
              <w:top w:val="single" w:sz="8" w:space="0" w:color="auto"/>
              <w:bottom w:val="single" w:sz="8" w:space="0" w:color="auto"/>
            </w:tcBorders>
            <w:vAlign w:val="center"/>
          </w:tcPr>
          <w:p w14:paraId="4E3AF350" w14:textId="77777777" w:rsidR="00CE7BF5" w:rsidRDefault="00CE7BF5" w:rsidP="00B43AFC">
            <w:pPr>
              <w:pStyle w:val="afff8"/>
              <w:ind w:firstLineChars="0" w:firstLine="0"/>
              <w:jc w:val="center"/>
              <w:rPr>
                <w:sz w:val="18"/>
              </w:rPr>
            </w:pPr>
            <w:r>
              <w:rPr>
                <w:rFonts w:hint="eastAsia"/>
                <w:sz w:val="18"/>
              </w:rPr>
              <w:t>项目</w:t>
            </w:r>
          </w:p>
        </w:tc>
        <w:tc>
          <w:tcPr>
            <w:tcW w:w="5209" w:type="dxa"/>
            <w:tcBorders>
              <w:top w:val="single" w:sz="8" w:space="0" w:color="auto"/>
              <w:bottom w:val="single" w:sz="8" w:space="0" w:color="auto"/>
            </w:tcBorders>
            <w:vAlign w:val="center"/>
          </w:tcPr>
          <w:p w14:paraId="4695210C" w14:textId="77777777" w:rsidR="00CE7BF5" w:rsidRDefault="00CE7BF5" w:rsidP="00B43AFC">
            <w:pPr>
              <w:pStyle w:val="afff8"/>
              <w:ind w:left="2" w:hangingChars="1" w:hanging="2"/>
              <w:jc w:val="center"/>
              <w:rPr>
                <w:kern w:val="2"/>
                <w:sz w:val="18"/>
                <w:szCs w:val="24"/>
              </w:rPr>
            </w:pPr>
            <w:r>
              <w:rPr>
                <w:rFonts w:hint="eastAsia"/>
                <w:sz w:val="18"/>
              </w:rPr>
              <w:t>技术指标</w:t>
            </w:r>
          </w:p>
        </w:tc>
      </w:tr>
      <w:tr w:rsidR="00CE7BF5" w14:paraId="122741EF" w14:textId="77777777" w:rsidTr="00B43AFC">
        <w:trPr>
          <w:cantSplit/>
          <w:trHeight w:val="207"/>
        </w:trPr>
        <w:tc>
          <w:tcPr>
            <w:tcW w:w="697" w:type="dxa"/>
            <w:tcBorders>
              <w:top w:val="single" w:sz="8" w:space="0" w:color="auto"/>
            </w:tcBorders>
            <w:vAlign w:val="center"/>
          </w:tcPr>
          <w:p w14:paraId="41E2F1A7" w14:textId="77777777" w:rsidR="00CE7BF5" w:rsidRDefault="00CE7BF5" w:rsidP="00B43AFC">
            <w:pPr>
              <w:pStyle w:val="afff8"/>
              <w:ind w:firstLineChars="0" w:firstLine="0"/>
              <w:jc w:val="center"/>
              <w:rPr>
                <w:sz w:val="18"/>
              </w:rPr>
            </w:pPr>
            <w:r>
              <w:rPr>
                <w:rFonts w:hint="eastAsia"/>
                <w:sz w:val="18"/>
              </w:rPr>
              <w:t>1</w:t>
            </w:r>
          </w:p>
        </w:tc>
        <w:tc>
          <w:tcPr>
            <w:tcW w:w="3687" w:type="dxa"/>
            <w:tcBorders>
              <w:top w:val="single" w:sz="8" w:space="0" w:color="auto"/>
            </w:tcBorders>
          </w:tcPr>
          <w:p w14:paraId="3A5D71A1" w14:textId="77777777" w:rsidR="00CE7BF5" w:rsidRDefault="00CE7BF5" w:rsidP="00B43AFC">
            <w:pPr>
              <w:pStyle w:val="afff8"/>
              <w:ind w:firstLineChars="0" w:firstLine="0"/>
              <w:jc w:val="left"/>
              <w:rPr>
                <w:rFonts w:hAnsi="宋体"/>
                <w:sz w:val="18"/>
              </w:rPr>
            </w:pPr>
            <w:r>
              <w:rPr>
                <w:rFonts w:hAnsi="宋体" w:hint="eastAsia"/>
                <w:sz w:val="18"/>
              </w:rPr>
              <w:t>PCR抖动</w:t>
            </w:r>
          </w:p>
        </w:tc>
        <w:tc>
          <w:tcPr>
            <w:tcW w:w="5209" w:type="dxa"/>
            <w:tcBorders>
              <w:top w:val="single" w:sz="8" w:space="0" w:color="auto"/>
            </w:tcBorders>
            <w:vAlign w:val="center"/>
          </w:tcPr>
          <w:p w14:paraId="2DDCFEC9" w14:textId="77777777" w:rsidR="00CE7BF5" w:rsidRDefault="00CE7BF5" w:rsidP="00B43AFC">
            <w:pPr>
              <w:jc w:val="center"/>
              <w:rPr>
                <w:rFonts w:ascii="宋体" w:hAnsi="宋体"/>
                <w:sz w:val="18"/>
              </w:rPr>
            </w:pPr>
            <w:r>
              <w:rPr>
                <w:rFonts w:ascii="宋体" w:hAnsi="宋体" w:hint="eastAsia"/>
                <w:sz w:val="18"/>
              </w:rPr>
              <w:t>-500ns～500ns</w:t>
            </w:r>
          </w:p>
        </w:tc>
      </w:tr>
      <w:tr w:rsidR="00CE7BF5" w14:paraId="35EBA283" w14:textId="77777777" w:rsidTr="00B43AFC">
        <w:trPr>
          <w:cantSplit/>
        </w:trPr>
        <w:tc>
          <w:tcPr>
            <w:tcW w:w="697" w:type="dxa"/>
            <w:vAlign w:val="center"/>
          </w:tcPr>
          <w:p w14:paraId="07192A4C" w14:textId="77777777" w:rsidR="00CE7BF5" w:rsidRDefault="00CE7BF5" w:rsidP="00B43AFC">
            <w:pPr>
              <w:pStyle w:val="afff8"/>
              <w:ind w:firstLineChars="0" w:firstLine="0"/>
              <w:jc w:val="center"/>
              <w:rPr>
                <w:sz w:val="18"/>
              </w:rPr>
            </w:pPr>
            <w:r>
              <w:rPr>
                <w:rFonts w:hint="eastAsia"/>
                <w:sz w:val="18"/>
              </w:rPr>
              <w:t>2</w:t>
            </w:r>
          </w:p>
        </w:tc>
        <w:tc>
          <w:tcPr>
            <w:tcW w:w="3687" w:type="dxa"/>
          </w:tcPr>
          <w:p w14:paraId="6B784920" w14:textId="77777777" w:rsidR="00CE7BF5" w:rsidRDefault="00CE7BF5" w:rsidP="00B43AFC">
            <w:pPr>
              <w:pStyle w:val="afff8"/>
              <w:ind w:firstLineChars="0" w:firstLine="0"/>
              <w:jc w:val="left"/>
              <w:rPr>
                <w:rFonts w:hAnsi="宋体"/>
                <w:sz w:val="18"/>
              </w:rPr>
            </w:pPr>
            <w:r>
              <w:rPr>
                <w:rFonts w:hAnsi="宋体" w:hint="eastAsia"/>
                <w:sz w:val="18"/>
              </w:rPr>
              <w:t>PAT重复间隔</w:t>
            </w:r>
          </w:p>
        </w:tc>
        <w:tc>
          <w:tcPr>
            <w:tcW w:w="5209" w:type="dxa"/>
            <w:vAlign w:val="center"/>
          </w:tcPr>
          <w:p w14:paraId="009A2E37" w14:textId="77777777" w:rsidR="00CE7BF5" w:rsidRDefault="00CE7BF5" w:rsidP="00B43AFC">
            <w:pPr>
              <w:jc w:val="center"/>
              <w:rPr>
                <w:rFonts w:ascii="宋体" w:hAnsi="宋体"/>
                <w:sz w:val="18"/>
              </w:rPr>
            </w:pPr>
            <w:r>
              <w:rPr>
                <w:rFonts w:ascii="宋体" w:hAnsi="宋体" w:hint="eastAsia"/>
                <w:sz w:val="18"/>
              </w:rPr>
              <w:t>≤500ms</w:t>
            </w:r>
          </w:p>
        </w:tc>
      </w:tr>
      <w:tr w:rsidR="00CE7BF5" w14:paraId="49D5DB36" w14:textId="77777777" w:rsidTr="00B43AFC">
        <w:trPr>
          <w:cantSplit/>
        </w:trPr>
        <w:tc>
          <w:tcPr>
            <w:tcW w:w="697" w:type="dxa"/>
            <w:vAlign w:val="center"/>
          </w:tcPr>
          <w:p w14:paraId="2BC64DB7" w14:textId="77777777" w:rsidR="00CE7BF5" w:rsidRDefault="00CE7BF5" w:rsidP="00B43AFC">
            <w:pPr>
              <w:pStyle w:val="afff8"/>
              <w:ind w:firstLineChars="0" w:firstLine="0"/>
              <w:jc w:val="center"/>
              <w:rPr>
                <w:sz w:val="18"/>
              </w:rPr>
            </w:pPr>
            <w:r>
              <w:rPr>
                <w:rFonts w:hint="eastAsia"/>
                <w:sz w:val="18"/>
              </w:rPr>
              <w:t>3</w:t>
            </w:r>
          </w:p>
        </w:tc>
        <w:tc>
          <w:tcPr>
            <w:tcW w:w="3687" w:type="dxa"/>
          </w:tcPr>
          <w:p w14:paraId="71A0276A" w14:textId="77777777" w:rsidR="00CE7BF5" w:rsidRDefault="00CE7BF5" w:rsidP="00B43AFC">
            <w:pPr>
              <w:pStyle w:val="afff8"/>
              <w:ind w:firstLineChars="0" w:firstLine="0"/>
              <w:jc w:val="left"/>
              <w:rPr>
                <w:rFonts w:hAnsi="宋体"/>
                <w:sz w:val="18"/>
              </w:rPr>
            </w:pPr>
            <w:r>
              <w:rPr>
                <w:rFonts w:hAnsi="宋体" w:hint="eastAsia"/>
                <w:sz w:val="18"/>
              </w:rPr>
              <w:t>PMT重复间隔</w:t>
            </w:r>
          </w:p>
        </w:tc>
        <w:tc>
          <w:tcPr>
            <w:tcW w:w="5209" w:type="dxa"/>
            <w:vAlign w:val="center"/>
          </w:tcPr>
          <w:p w14:paraId="281507B8" w14:textId="77777777" w:rsidR="00CE7BF5" w:rsidRDefault="00CE7BF5" w:rsidP="00B43AFC">
            <w:pPr>
              <w:jc w:val="center"/>
              <w:rPr>
                <w:rFonts w:ascii="宋体" w:hAnsi="宋体"/>
                <w:sz w:val="18"/>
              </w:rPr>
            </w:pPr>
            <w:r>
              <w:rPr>
                <w:rFonts w:ascii="宋体" w:hAnsi="宋体" w:hint="eastAsia"/>
                <w:sz w:val="18"/>
              </w:rPr>
              <w:t>≤500ms</w:t>
            </w:r>
          </w:p>
        </w:tc>
      </w:tr>
      <w:tr w:rsidR="00CE7BF5" w14:paraId="5D4B3D59" w14:textId="77777777" w:rsidTr="00B43AFC">
        <w:trPr>
          <w:cantSplit/>
          <w:trHeight w:val="78"/>
        </w:trPr>
        <w:tc>
          <w:tcPr>
            <w:tcW w:w="697" w:type="dxa"/>
            <w:vAlign w:val="center"/>
          </w:tcPr>
          <w:p w14:paraId="2C477764" w14:textId="77777777" w:rsidR="00CE7BF5" w:rsidRDefault="00CE7BF5" w:rsidP="00B43AFC">
            <w:pPr>
              <w:pStyle w:val="afff8"/>
              <w:ind w:firstLineChars="0" w:firstLine="0"/>
              <w:jc w:val="center"/>
              <w:rPr>
                <w:sz w:val="18"/>
              </w:rPr>
            </w:pPr>
            <w:r>
              <w:rPr>
                <w:rFonts w:hint="eastAsia"/>
                <w:sz w:val="18"/>
              </w:rPr>
              <w:t>4</w:t>
            </w:r>
          </w:p>
        </w:tc>
        <w:tc>
          <w:tcPr>
            <w:tcW w:w="3687" w:type="dxa"/>
          </w:tcPr>
          <w:p w14:paraId="4CBC09D3" w14:textId="77777777" w:rsidR="00CE7BF5" w:rsidRDefault="00CE7BF5" w:rsidP="00B43AFC">
            <w:pPr>
              <w:pStyle w:val="afff8"/>
              <w:ind w:firstLineChars="0" w:firstLine="0"/>
              <w:jc w:val="left"/>
              <w:rPr>
                <w:rFonts w:hAnsi="宋体"/>
                <w:sz w:val="18"/>
              </w:rPr>
            </w:pPr>
            <w:r>
              <w:rPr>
                <w:rFonts w:hAnsi="宋体" w:hint="eastAsia"/>
                <w:sz w:val="18"/>
              </w:rPr>
              <w:t>PTS重复间隔</w:t>
            </w:r>
          </w:p>
        </w:tc>
        <w:tc>
          <w:tcPr>
            <w:tcW w:w="5209" w:type="dxa"/>
            <w:vAlign w:val="center"/>
          </w:tcPr>
          <w:p w14:paraId="64D1BCF7" w14:textId="77777777" w:rsidR="00CE7BF5" w:rsidRDefault="00CE7BF5" w:rsidP="00B43AFC">
            <w:pPr>
              <w:jc w:val="center"/>
              <w:rPr>
                <w:rFonts w:ascii="宋体" w:hAnsi="宋体"/>
                <w:sz w:val="18"/>
              </w:rPr>
            </w:pPr>
            <w:r>
              <w:rPr>
                <w:rFonts w:ascii="宋体" w:hAnsi="宋体" w:hint="eastAsia"/>
                <w:sz w:val="18"/>
              </w:rPr>
              <w:t>≤700ms</w:t>
            </w:r>
          </w:p>
        </w:tc>
      </w:tr>
      <w:tr w:rsidR="00CE7BF5" w14:paraId="09891650" w14:textId="77777777" w:rsidTr="00B43AFC">
        <w:trPr>
          <w:cantSplit/>
          <w:trHeight w:val="65"/>
        </w:trPr>
        <w:tc>
          <w:tcPr>
            <w:tcW w:w="697" w:type="dxa"/>
            <w:vAlign w:val="center"/>
          </w:tcPr>
          <w:p w14:paraId="2A7D7592" w14:textId="77777777" w:rsidR="00CE7BF5" w:rsidRDefault="00CE7BF5" w:rsidP="00B43AFC">
            <w:pPr>
              <w:pStyle w:val="afff8"/>
              <w:ind w:firstLineChars="0" w:firstLine="0"/>
              <w:jc w:val="center"/>
              <w:rPr>
                <w:sz w:val="18"/>
              </w:rPr>
            </w:pPr>
            <w:r>
              <w:rPr>
                <w:rFonts w:hint="eastAsia"/>
                <w:sz w:val="18"/>
              </w:rPr>
              <w:t>5</w:t>
            </w:r>
          </w:p>
        </w:tc>
        <w:tc>
          <w:tcPr>
            <w:tcW w:w="3687" w:type="dxa"/>
          </w:tcPr>
          <w:p w14:paraId="2A142DA5" w14:textId="77777777" w:rsidR="00CE7BF5" w:rsidRDefault="00CE7BF5" w:rsidP="00B43AFC">
            <w:pPr>
              <w:pStyle w:val="afff8"/>
              <w:ind w:firstLineChars="0" w:firstLine="0"/>
              <w:jc w:val="left"/>
              <w:rPr>
                <w:rFonts w:hAnsi="宋体"/>
                <w:sz w:val="18"/>
              </w:rPr>
            </w:pPr>
            <w:r>
              <w:rPr>
                <w:rFonts w:hAnsi="宋体" w:hint="eastAsia"/>
                <w:sz w:val="18"/>
              </w:rPr>
              <w:t>PCR重复间隔</w:t>
            </w:r>
          </w:p>
        </w:tc>
        <w:tc>
          <w:tcPr>
            <w:tcW w:w="5209" w:type="dxa"/>
            <w:vAlign w:val="center"/>
          </w:tcPr>
          <w:p w14:paraId="6327D0FB" w14:textId="77777777" w:rsidR="00CE7BF5" w:rsidRDefault="00CE7BF5" w:rsidP="00B43AFC">
            <w:pPr>
              <w:jc w:val="center"/>
              <w:rPr>
                <w:rFonts w:ascii="宋体" w:hAnsi="宋体"/>
                <w:sz w:val="18"/>
              </w:rPr>
            </w:pPr>
            <w:r>
              <w:rPr>
                <w:rFonts w:ascii="宋体" w:hAnsi="宋体" w:hint="eastAsia"/>
                <w:sz w:val="18"/>
              </w:rPr>
              <w:t>≤40ms</w:t>
            </w:r>
          </w:p>
        </w:tc>
      </w:tr>
    </w:tbl>
    <w:p w14:paraId="6B29A877" w14:textId="77777777" w:rsidR="00CE7BF5" w:rsidRDefault="00CE7BF5" w:rsidP="00CE7BF5">
      <w:pPr>
        <w:pStyle w:val="a8"/>
        <w:spacing w:beforeLines="100" w:before="312" w:after="156"/>
      </w:pPr>
      <w:r>
        <w:rPr>
          <w:rFonts w:hint="eastAsia"/>
        </w:rPr>
        <w:t>传送流的连续和周期监测技术要求</w:t>
      </w:r>
    </w:p>
    <w:p w14:paraId="3830E048" w14:textId="77777777" w:rsidR="00CE7BF5" w:rsidRDefault="00CE7BF5" w:rsidP="00CE7BF5">
      <w:pPr>
        <w:pStyle w:val="afff8"/>
      </w:pPr>
      <w:r>
        <w:rPr>
          <w:rFonts w:hint="eastAsia"/>
        </w:rPr>
        <w:t>对编码器输出的传送</w:t>
      </w:r>
      <w:proofErr w:type="gramStart"/>
      <w:r>
        <w:rPr>
          <w:rFonts w:hint="eastAsia"/>
        </w:rPr>
        <w:t>流相关</w:t>
      </w:r>
      <w:proofErr w:type="gramEnd"/>
      <w:r>
        <w:rPr>
          <w:rFonts w:hint="eastAsia"/>
        </w:rPr>
        <w:t>指标进行监测，具体技术要求应符合表</w:t>
      </w:r>
      <w:r>
        <w:t>8</w:t>
      </w:r>
      <w:r>
        <w:rPr>
          <w:rFonts w:hint="eastAsia"/>
        </w:rPr>
        <w:t>的规定。</w:t>
      </w:r>
    </w:p>
    <w:p w14:paraId="4618F828" w14:textId="77777777" w:rsidR="00CE7BF5" w:rsidRDefault="00CE7BF5" w:rsidP="00302DFD">
      <w:pPr>
        <w:pStyle w:val="afd"/>
        <w:numPr>
          <w:ilvl w:val="0"/>
          <w:numId w:val="21"/>
        </w:numPr>
        <w:spacing w:before="156" w:after="156"/>
        <w:ind w:left="0"/>
      </w:pPr>
      <w:r>
        <w:rPr>
          <w:rFonts w:hint="eastAsia"/>
        </w:rPr>
        <w:t>传送流的连续和周期监测技术要求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5523"/>
        <w:gridCol w:w="3133"/>
      </w:tblGrid>
      <w:tr w:rsidR="00CE7BF5" w14:paraId="68A8A0EF" w14:textId="77777777" w:rsidTr="00B43AFC">
        <w:trPr>
          <w:cantSplit/>
          <w:trHeight w:val="20"/>
          <w:tblHeader/>
        </w:trPr>
        <w:tc>
          <w:tcPr>
            <w:tcW w:w="364" w:type="pct"/>
            <w:tcBorders>
              <w:top w:val="single" w:sz="8" w:space="0" w:color="auto"/>
              <w:left w:val="single" w:sz="8" w:space="0" w:color="auto"/>
              <w:bottom w:val="single" w:sz="8" w:space="0" w:color="auto"/>
            </w:tcBorders>
            <w:vAlign w:val="center"/>
          </w:tcPr>
          <w:p w14:paraId="46F4F3BE" w14:textId="77777777" w:rsidR="00CE7BF5" w:rsidRDefault="00CE7BF5" w:rsidP="00B43AFC">
            <w:pPr>
              <w:pStyle w:val="afff8"/>
              <w:ind w:firstLineChars="0" w:firstLine="0"/>
              <w:jc w:val="center"/>
              <w:rPr>
                <w:rFonts w:hAnsi="宋体"/>
                <w:sz w:val="18"/>
              </w:rPr>
            </w:pPr>
            <w:r>
              <w:rPr>
                <w:rFonts w:hAnsi="宋体" w:hint="eastAsia"/>
                <w:sz w:val="18"/>
              </w:rPr>
              <w:t>序号</w:t>
            </w:r>
          </w:p>
        </w:tc>
        <w:tc>
          <w:tcPr>
            <w:tcW w:w="2958" w:type="pct"/>
            <w:tcBorders>
              <w:top w:val="single" w:sz="8" w:space="0" w:color="auto"/>
              <w:bottom w:val="single" w:sz="8" w:space="0" w:color="auto"/>
            </w:tcBorders>
            <w:vAlign w:val="center"/>
          </w:tcPr>
          <w:p w14:paraId="3E37985D" w14:textId="77777777" w:rsidR="00CE7BF5" w:rsidRDefault="00CE7BF5" w:rsidP="00B43AFC">
            <w:pPr>
              <w:pStyle w:val="afff8"/>
              <w:ind w:firstLineChars="0" w:firstLine="0"/>
              <w:jc w:val="center"/>
              <w:rPr>
                <w:rFonts w:hAnsi="宋体"/>
                <w:sz w:val="18"/>
              </w:rPr>
            </w:pPr>
            <w:r>
              <w:rPr>
                <w:rFonts w:hAnsi="宋体" w:hint="eastAsia"/>
                <w:sz w:val="18"/>
              </w:rPr>
              <w:t>项目</w:t>
            </w:r>
          </w:p>
        </w:tc>
        <w:tc>
          <w:tcPr>
            <w:tcW w:w="1678" w:type="pct"/>
            <w:tcBorders>
              <w:top w:val="single" w:sz="8" w:space="0" w:color="auto"/>
              <w:bottom w:val="single" w:sz="8" w:space="0" w:color="auto"/>
              <w:right w:val="single" w:sz="8" w:space="0" w:color="auto"/>
            </w:tcBorders>
            <w:vAlign w:val="center"/>
          </w:tcPr>
          <w:p w14:paraId="75DD078A" w14:textId="77777777" w:rsidR="00CE7BF5" w:rsidRDefault="00CE7BF5" w:rsidP="00B43AFC">
            <w:pPr>
              <w:pStyle w:val="afff8"/>
              <w:ind w:firstLineChars="0" w:firstLine="0"/>
              <w:jc w:val="center"/>
              <w:rPr>
                <w:rFonts w:hAnsi="宋体"/>
                <w:sz w:val="18"/>
              </w:rPr>
            </w:pPr>
            <w:r>
              <w:rPr>
                <w:rFonts w:hAnsi="宋体" w:hint="eastAsia"/>
                <w:sz w:val="18"/>
              </w:rPr>
              <w:t>技术指标</w:t>
            </w:r>
          </w:p>
          <w:p w14:paraId="3B773E95" w14:textId="77777777" w:rsidR="00CE7BF5" w:rsidRDefault="00CE7BF5" w:rsidP="00B43AFC">
            <w:pPr>
              <w:pStyle w:val="afff8"/>
              <w:ind w:firstLineChars="0" w:firstLine="0"/>
              <w:jc w:val="center"/>
              <w:rPr>
                <w:rFonts w:hAnsi="宋体"/>
                <w:sz w:val="18"/>
              </w:rPr>
            </w:pPr>
            <w:r>
              <w:rPr>
                <w:rFonts w:hAnsi="宋体" w:hint="eastAsia"/>
                <w:sz w:val="18"/>
              </w:rPr>
              <w:t>次</w:t>
            </w:r>
          </w:p>
        </w:tc>
      </w:tr>
      <w:tr w:rsidR="00CE7BF5" w14:paraId="4352E25D" w14:textId="77777777" w:rsidTr="00B43AFC">
        <w:trPr>
          <w:cantSplit/>
          <w:trHeight w:val="20"/>
        </w:trPr>
        <w:tc>
          <w:tcPr>
            <w:tcW w:w="5000" w:type="pct"/>
            <w:gridSpan w:val="3"/>
            <w:tcBorders>
              <w:top w:val="single" w:sz="8" w:space="0" w:color="auto"/>
              <w:left w:val="single" w:sz="8" w:space="0" w:color="auto"/>
              <w:bottom w:val="single" w:sz="4" w:space="0" w:color="auto"/>
              <w:right w:val="single" w:sz="8" w:space="0" w:color="auto"/>
            </w:tcBorders>
            <w:vAlign w:val="center"/>
          </w:tcPr>
          <w:p w14:paraId="2832E39E" w14:textId="77777777" w:rsidR="00CE7BF5" w:rsidRDefault="00CE7BF5" w:rsidP="00B43AFC">
            <w:pPr>
              <w:pStyle w:val="afff8"/>
              <w:ind w:firstLineChars="0" w:firstLine="0"/>
              <w:jc w:val="left"/>
              <w:rPr>
                <w:rFonts w:hAnsi="宋体"/>
                <w:sz w:val="18"/>
              </w:rPr>
            </w:pPr>
            <w:r>
              <w:rPr>
                <w:rFonts w:ascii="Arial" w:hAnsi="Arial" w:cs="Arial" w:hint="eastAsia"/>
                <w:sz w:val="18"/>
                <w:szCs w:val="18"/>
              </w:rPr>
              <w:t>一级</w:t>
            </w:r>
          </w:p>
        </w:tc>
      </w:tr>
      <w:tr w:rsidR="00CE7BF5" w14:paraId="77C7743B" w14:textId="77777777" w:rsidTr="00B43AFC">
        <w:trPr>
          <w:cantSplit/>
          <w:trHeight w:val="20"/>
        </w:trPr>
        <w:tc>
          <w:tcPr>
            <w:tcW w:w="364" w:type="pct"/>
            <w:tcBorders>
              <w:left w:val="single" w:sz="8" w:space="0" w:color="auto"/>
            </w:tcBorders>
            <w:vAlign w:val="center"/>
          </w:tcPr>
          <w:p w14:paraId="5DC2EBF1" w14:textId="77777777" w:rsidR="00CE7BF5" w:rsidRDefault="00CE7BF5" w:rsidP="00B43AFC">
            <w:pPr>
              <w:pStyle w:val="afff8"/>
              <w:ind w:firstLineChars="0" w:firstLine="0"/>
              <w:jc w:val="center"/>
              <w:rPr>
                <w:rFonts w:hAnsi="宋体"/>
                <w:sz w:val="18"/>
              </w:rPr>
            </w:pPr>
            <w:r>
              <w:rPr>
                <w:rFonts w:hAnsi="宋体" w:hint="eastAsia"/>
                <w:sz w:val="18"/>
              </w:rPr>
              <w:t>1</w:t>
            </w:r>
          </w:p>
        </w:tc>
        <w:tc>
          <w:tcPr>
            <w:tcW w:w="2958" w:type="pct"/>
          </w:tcPr>
          <w:p w14:paraId="19E25472" w14:textId="77777777" w:rsidR="00CE7BF5" w:rsidRDefault="00CE7BF5" w:rsidP="00B43AFC">
            <w:pPr>
              <w:pStyle w:val="afff8"/>
              <w:ind w:firstLineChars="0" w:firstLine="0"/>
              <w:jc w:val="left"/>
              <w:rPr>
                <w:rFonts w:hAnsi="宋体"/>
                <w:sz w:val="18"/>
              </w:rPr>
            </w:pPr>
            <w:r>
              <w:rPr>
                <w:rFonts w:hAnsi="宋体" w:hint="eastAsia"/>
                <w:sz w:val="18"/>
              </w:rPr>
              <w:t>TS同步丢失（</w:t>
            </w:r>
            <w:proofErr w:type="spellStart"/>
            <w:r>
              <w:rPr>
                <w:rFonts w:hAnsi="宋体"/>
                <w:sz w:val="18"/>
              </w:rPr>
              <w:t>TS_sync_loss</w:t>
            </w:r>
            <w:proofErr w:type="spellEnd"/>
            <w:r>
              <w:rPr>
                <w:rFonts w:hAnsi="宋体" w:hint="eastAsia"/>
                <w:sz w:val="18"/>
              </w:rPr>
              <w:t>）</w:t>
            </w:r>
          </w:p>
        </w:tc>
        <w:tc>
          <w:tcPr>
            <w:tcW w:w="1678" w:type="pct"/>
            <w:tcBorders>
              <w:right w:val="single" w:sz="8" w:space="0" w:color="auto"/>
            </w:tcBorders>
            <w:vAlign w:val="center"/>
          </w:tcPr>
          <w:p w14:paraId="1ACE4F5D" w14:textId="77777777" w:rsidR="00CE7BF5" w:rsidRDefault="00CE7BF5" w:rsidP="00B43AFC">
            <w:pPr>
              <w:pStyle w:val="afff8"/>
              <w:ind w:firstLineChars="0" w:firstLine="0"/>
              <w:jc w:val="center"/>
              <w:rPr>
                <w:rFonts w:hAnsi="宋体"/>
                <w:sz w:val="18"/>
              </w:rPr>
            </w:pPr>
            <w:r>
              <w:rPr>
                <w:rFonts w:hAnsi="宋体" w:hint="eastAsia"/>
                <w:sz w:val="18"/>
              </w:rPr>
              <w:t>0</w:t>
            </w:r>
          </w:p>
        </w:tc>
      </w:tr>
      <w:tr w:rsidR="00CE7BF5" w14:paraId="078407C8" w14:textId="77777777" w:rsidTr="00B43AFC">
        <w:trPr>
          <w:cantSplit/>
          <w:trHeight w:val="20"/>
        </w:trPr>
        <w:tc>
          <w:tcPr>
            <w:tcW w:w="364" w:type="pct"/>
            <w:tcBorders>
              <w:left w:val="single" w:sz="8" w:space="0" w:color="auto"/>
            </w:tcBorders>
            <w:vAlign w:val="center"/>
          </w:tcPr>
          <w:p w14:paraId="39C2E648" w14:textId="77777777" w:rsidR="00CE7BF5" w:rsidRDefault="00CE7BF5" w:rsidP="00B43AFC">
            <w:pPr>
              <w:pStyle w:val="afff8"/>
              <w:ind w:firstLineChars="0" w:firstLine="0"/>
              <w:jc w:val="center"/>
              <w:rPr>
                <w:rFonts w:hAnsi="宋体"/>
                <w:sz w:val="18"/>
              </w:rPr>
            </w:pPr>
            <w:r>
              <w:rPr>
                <w:rFonts w:hAnsi="宋体" w:hint="eastAsia"/>
                <w:sz w:val="18"/>
              </w:rPr>
              <w:t>2</w:t>
            </w:r>
          </w:p>
        </w:tc>
        <w:tc>
          <w:tcPr>
            <w:tcW w:w="2958" w:type="pct"/>
          </w:tcPr>
          <w:p w14:paraId="050932E6" w14:textId="77777777" w:rsidR="00CE7BF5" w:rsidRDefault="00CE7BF5" w:rsidP="00B43AFC">
            <w:pPr>
              <w:pStyle w:val="afff8"/>
              <w:ind w:firstLineChars="0" w:firstLine="0"/>
              <w:jc w:val="left"/>
              <w:rPr>
                <w:rFonts w:hAnsi="宋体"/>
                <w:sz w:val="18"/>
              </w:rPr>
            </w:pPr>
            <w:r>
              <w:rPr>
                <w:rFonts w:hAnsi="宋体" w:hint="eastAsia"/>
                <w:sz w:val="18"/>
              </w:rPr>
              <w:t>同步字节错误（</w:t>
            </w:r>
            <w:proofErr w:type="spellStart"/>
            <w:r>
              <w:rPr>
                <w:rFonts w:hAnsi="宋体"/>
                <w:sz w:val="18"/>
              </w:rPr>
              <w:t>Sync_byte_error</w:t>
            </w:r>
            <w:proofErr w:type="spellEnd"/>
            <w:r>
              <w:rPr>
                <w:rFonts w:hAnsi="宋体" w:hint="eastAsia"/>
                <w:sz w:val="18"/>
              </w:rPr>
              <w:t>）</w:t>
            </w:r>
          </w:p>
        </w:tc>
        <w:tc>
          <w:tcPr>
            <w:tcW w:w="1678" w:type="pct"/>
            <w:tcBorders>
              <w:right w:val="single" w:sz="8" w:space="0" w:color="auto"/>
            </w:tcBorders>
            <w:vAlign w:val="center"/>
          </w:tcPr>
          <w:p w14:paraId="4CF253C2" w14:textId="77777777" w:rsidR="00CE7BF5" w:rsidRDefault="00CE7BF5" w:rsidP="00B43AFC">
            <w:pPr>
              <w:pStyle w:val="afff8"/>
              <w:ind w:firstLineChars="0" w:firstLine="0"/>
              <w:jc w:val="center"/>
              <w:rPr>
                <w:rFonts w:hAnsi="宋体"/>
                <w:sz w:val="18"/>
              </w:rPr>
            </w:pPr>
            <w:r>
              <w:rPr>
                <w:rFonts w:hAnsi="宋体" w:hint="eastAsia"/>
                <w:sz w:val="18"/>
              </w:rPr>
              <w:t>0</w:t>
            </w:r>
          </w:p>
        </w:tc>
      </w:tr>
      <w:tr w:rsidR="00CE7BF5" w14:paraId="14CEFBE0" w14:textId="77777777" w:rsidTr="00B43AFC">
        <w:trPr>
          <w:cantSplit/>
          <w:trHeight w:val="20"/>
        </w:trPr>
        <w:tc>
          <w:tcPr>
            <w:tcW w:w="364" w:type="pct"/>
            <w:tcBorders>
              <w:left w:val="single" w:sz="8" w:space="0" w:color="auto"/>
            </w:tcBorders>
            <w:vAlign w:val="center"/>
          </w:tcPr>
          <w:p w14:paraId="6F2B3003" w14:textId="77777777" w:rsidR="00CE7BF5" w:rsidRDefault="00CE7BF5" w:rsidP="00B43AFC">
            <w:pPr>
              <w:pStyle w:val="afff8"/>
              <w:ind w:firstLineChars="0" w:firstLine="0"/>
              <w:jc w:val="center"/>
              <w:rPr>
                <w:rFonts w:hAnsi="宋体"/>
                <w:sz w:val="18"/>
              </w:rPr>
            </w:pPr>
            <w:r>
              <w:rPr>
                <w:rFonts w:hAnsi="宋体" w:hint="eastAsia"/>
                <w:sz w:val="18"/>
              </w:rPr>
              <w:lastRenderedPageBreak/>
              <w:t>3</w:t>
            </w:r>
          </w:p>
        </w:tc>
        <w:tc>
          <w:tcPr>
            <w:tcW w:w="2958" w:type="pct"/>
          </w:tcPr>
          <w:p w14:paraId="66DDD14F" w14:textId="77777777" w:rsidR="00CE7BF5" w:rsidRDefault="00CE7BF5" w:rsidP="00B43AFC">
            <w:pPr>
              <w:pStyle w:val="afff8"/>
              <w:ind w:firstLineChars="0" w:firstLine="0"/>
              <w:jc w:val="left"/>
              <w:rPr>
                <w:rFonts w:hAnsi="宋体"/>
                <w:sz w:val="18"/>
              </w:rPr>
            </w:pPr>
            <w:r>
              <w:rPr>
                <w:rFonts w:hAnsi="宋体" w:hint="eastAsia"/>
                <w:sz w:val="18"/>
              </w:rPr>
              <w:t>PAT错误（</w:t>
            </w:r>
            <w:proofErr w:type="spellStart"/>
            <w:r>
              <w:rPr>
                <w:rFonts w:hAnsi="宋体"/>
                <w:sz w:val="18"/>
              </w:rPr>
              <w:t>PAT_error</w:t>
            </w:r>
            <w:proofErr w:type="spellEnd"/>
            <w:r>
              <w:rPr>
                <w:rFonts w:hAnsi="宋体" w:hint="eastAsia"/>
                <w:sz w:val="18"/>
              </w:rPr>
              <w:t>）</w:t>
            </w:r>
          </w:p>
        </w:tc>
        <w:tc>
          <w:tcPr>
            <w:tcW w:w="1678" w:type="pct"/>
            <w:tcBorders>
              <w:right w:val="single" w:sz="8" w:space="0" w:color="auto"/>
            </w:tcBorders>
            <w:vAlign w:val="center"/>
          </w:tcPr>
          <w:p w14:paraId="66B3A507" w14:textId="77777777" w:rsidR="00CE7BF5" w:rsidRDefault="00CE7BF5" w:rsidP="00B43AFC">
            <w:pPr>
              <w:pStyle w:val="afff8"/>
              <w:ind w:firstLineChars="0" w:firstLine="0"/>
              <w:jc w:val="center"/>
              <w:rPr>
                <w:rFonts w:hAnsi="宋体"/>
                <w:sz w:val="18"/>
              </w:rPr>
            </w:pPr>
            <w:r>
              <w:rPr>
                <w:rFonts w:hAnsi="宋体" w:hint="eastAsia"/>
                <w:sz w:val="18"/>
              </w:rPr>
              <w:t>0</w:t>
            </w:r>
          </w:p>
        </w:tc>
      </w:tr>
      <w:tr w:rsidR="00CE7BF5" w14:paraId="3F144868" w14:textId="77777777" w:rsidTr="00B43AFC">
        <w:trPr>
          <w:cantSplit/>
          <w:trHeight w:val="20"/>
        </w:trPr>
        <w:tc>
          <w:tcPr>
            <w:tcW w:w="364" w:type="pct"/>
            <w:tcBorders>
              <w:top w:val="single" w:sz="4" w:space="0" w:color="auto"/>
              <w:left w:val="single" w:sz="8" w:space="0" w:color="auto"/>
            </w:tcBorders>
            <w:vAlign w:val="center"/>
          </w:tcPr>
          <w:p w14:paraId="63A17D4A" w14:textId="77777777" w:rsidR="00CE7BF5" w:rsidRDefault="00CE7BF5" w:rsidP="00B43AFC">
            <w:pPr>
              <w:pStyle w:val="afff8"/>
              <w:ind w:firstLineChars="0" w:firstLine="0"/>
              <w:jc w:val="center"/>
              <w:rPr>
                <w:rFonts w:hAnsi="宋体"/>
                <w:sz w:val="18"/>
              </w:rPr>
            </w:pPr>
            <w:r>
              <w:rPr>
                <w:rFonts w:hAnsi="宋体" w:hint="eastAsia"/>
                <w:sz w:val="18"/>
              </w:rPr>
              <w:t>4</w:t>
            </w:r>
          </w:p>
        </w:tc>
        <w:tc>
          <w:tcPr>
            <w:tcW w:w="2958" w:type="pct"/>
            <w:tcBorders>
              <w:top w:val="single" w:sz="4" w:space="0" w:color="auto"/>
            </w:tcBorders>
          </w:tcPr>
          <w:p w14:paraId="45507392" w14:textId="77777777" w:rsidR="00CE7BF5" w:rsidRDefault="00CE7BF5" w:rsidP="00B43AFC">
            <w:pPr>
              <w:pStyle w:val="afff8"/>
              <w:ind w:firstLineChars="0" w:firstLine="0"/>
              <w:jc w:val="left"/>
              <w:rPr>
                <w:rFonts w:hAnsi="宋体"/>
                <w:sz w:val="18"/>
              </w:rPr>
            </w:pPr>
            <w:r>
              <w:rPr>
                <w:rFonts w:hAnsi="宋体" w:hint="eastAsia"/>
                <w:sz w:val="18"/>
              </w:rPr>
              <w:t>连续计数错误（</w:t>
            </w:r>
            <w:proofErr w:type="spellStart"/>
            <w:r>
              <w:rPr>
                <w:rFonts w:hAnsi="宋体"/>
                <w:sz w:val="18"/>
              </w:rPr>
              <w:t>Continuity_count_error</w:t>
            </w:r>
            <w:proofErr w:type="spellEnd"/>
            <w:r>
              <w:rPr>
                <w:rFonts w:hAnsi="宋体" w:hint="eastAsia"/>
                <w:sz w:val="18"/>
              </w:rPr>
              <w:t>）</w:t>
            </w:r>
          </w:p>
        </w:tc>
        <w:tc>
          <w:tcPr>
            <w:tcW w:w="1678" w:type="pct"/>
            <w:tcBorders>
              <w:top w:val="single" w:sz="4" w:space="0" w:color="auto"/>
              <w:right w:val="single" w:sz="8" w:space="0" w:color="auto"/>
            </w:tcBorders>
            <w:vAlign w:val="center"/>
          </w:tcPr>
          <w:p w14:paraId="3A6E9343" w14:textId="77777777" w:rsidR="00CE7BF5" w:rsidRDefault="00CE7BF5" w:rsidP="00B43AFC">
            <w:pPr>
              <w:pStyle w:val="afff8"/>
              <w:ind w:firstLineChars="0" w:firstLine="0"/>
              <w:jc w:val="center"/>
              <w:rPr>
                <w:rFonts w:hAnsi="宋体"/>
                <w:sz w:val="18"/>
              </w:rPr>
            </w:pPr>
            <w:r>
              <w:rPr>
                <w:rFonts w:hAnsi="宋体" w:hint="eastAsia"/>
                <w:sz w:val="18"/>
              </w:rPr>
              <w:t>0</w:t>
            </w:r>
          </w:p>
        </w:tc>
      </w:tr>
      <w:tr w:rsidR="00CE7BF5" w14:paraId="21A6109A" w14:textId="77777777" w:rsidTr="00B43AFC">
        <w:trPr>
          <w:cantSplit/>
          <w:trHeight w:val="20"/>
        </w:trPr>
        <w:tc>
          <w:tcPr>
            <w:tcW w:w="364" w:type="pct"/>
            <w:tcBorders>
              <w:left w:val="single" w:sz="8" w:space="0" w:color="auto"/>
            </w:tcBorders>
            <w:vAlign w:val="center"/>
          </w:tcPr>
          <w:p w14:paraId="082A9A2C" w14:textId="77777777" w:rsidR="00CE7BF5" w:rsidRDefault="00CE7BF5" w:rsidP="00B43AFC">
            <w:pPr>
              <w:pStyle w:val="afff8"/>
              <w:ind w:firstLineChars="0" w:firstLine="0"/>
              <w:jc w:val="center"/>
              <w:rPr>
                <w:rFonts w:hAnsi="宋体"/>
                <w:sz w:val="18"/>
              </w:rPr>
            </w:pPr>
            <w:r>
              <w:rPr>
                <w:rFonts w:hAnsi="宋体" w:hint="eastAsia"/>
                <w:sz w:val="18"/>
              </w:rPr>
              <w:t>5</w:t>
            </w:r>
          </w:p>
        </w:tc>
        <w:tc>
          <w:tcPr>
            <w:tcW w:w="2958" w:type="pct"/>
          </w:tcPr>
          <w:p w14:paraId="65693C09" w14:textId="77777777" w:rsidR="00CE7BF5" w:rsidRDefault="00CE7BF5" w:rsidP="00B43AFC">
            <w:pPr>
              <w:pStyle w:val="afff8"/>
              <w:ind w:firstLineChars="0" w:firstLine="0"/>
              <w:jc w:val="left"/>
              <w:rPr>
                <w:rFonts w:hAnsi="宋体"/>
                <w:sz w:val="18"/>
              </w:rPr>
            </w:pPr>
            <w:r>
              <w:rPr>
                <w:rFonts w:hAnsi="宋体" w:hint="eastAsia"/>
                <w:sz w:val="18"/>
              </w:rPr>
              <w:t>PMT错误（</w:t>
            </w:r>
            <w:proofErr w:type="spellStart"/>
            <w:r>
              <w:rPr>
                <w:rFonts w:hAnsi="宋体"/>
                <w:sz w:val="18"/>
              </w:rPr>
              <w:t>PMT_error</w:t>
            </w:r>
            <w:proofErr w:type="spellEnd"/>
            <w:r>
              <w:rPr>
                <w:rFonts w:hAnsi="宋体" w:hint="eastAsia"/>
                <w:sz w:val="18"/>
              </w:rPr>
              <w:t>）</w:t>
            </w:r>
          </w:p>
        </w:tc>
        <w:tc>
          <w:tcPr>
            <w:tcW w:w="1678" w:type="pct"/>
            <w:tcBorders>
              <w:right w:val="single" w:sz="8" w:space="0" w:color="auto"/>
            </w:tcBorders>
            <w:vAlign w:val="center"/>
          </w:tcPr>
          <w:p w14:paraId="11310C00" w14:textId="77777777" w:rsidR="00CE7BF5" w:rsidRDefault="00CE7BF5" w:rsidP="00B43AFC">
            <w:pPr>
              <w:pStyle w:val="afff8"/>
              <w:ind w:firstLineChars="0" w:firstLine="0"/>
              <w:jc w:val="center"/>
              <w:rPr>
                <w:rFonts w:hAnsi="宋体"/>
                <w:sz w:val="18"/>
              </w:rPr>
            </w:pPr>
            <w:r>
              <w:rPr>
                <w:rFonts w:hAnsi="宋体" w:hint="eastAsia"/>
                <w:sz w:val="18"/>
              </w:rPr>
              <w:t>0</w:t>
            </w:r>
          </w:p>
        </w:tc>
      </w:tr>
      <w:tr w:rsidR="00CE7BF5" w14:paraId="68CDA5D5" w14:textId="77777777" w:rsidTr="00B43AFC">
        <w:trPr>
          <w:cantSplit/>
          <w:trHeight w:val="20"/>
        </w:trPr>
        <w:tc>
          <w:tcPr>
            <w:tcW w:w="364" w:type="pct"/>
            <w:tcBorders>
              <w:left w:val="single" w:sz="8" w:space="0" w:color="auto"/>
              <w:bottom w:val="single" w:sz="4" w:space="0" w:color="auto"/>
            </w:tcBorders>
            <w:vAlign w:val="center"/>
          </w:tcPr>
          <w:p w14:paraId="7AD7AB0D" w14:textId="77777777" w:rsidR="00CE7BF5" w:rsidRDefault="00CE7BF5" w:rsidP="00B43AFC">
            <w:pPr>
              <w:pStyle w:val="afff8"/>
              <w:ind w:firstLineChars="0" w:firstLine="0"/>
              <w:jc w:val="center"/>
              <w:rPr>
                <w:rFonts w:hAnsi="宋体"/>
                <w:sz w:val="18"/>
              </w:rPr>
            </w:pPr>
            <w:r>
              <w:rPr>
                <w:rFonts w:hAnsi="宋体" w:hint="eastAsia"/>
                <w:sz w:val="18"/>
              </w:rPr>
              <w:t>6</w:t>
            </w:r>
          </w:p>
        </w:tc>
        <w:tc>
          <w:tcPr>
            <w:tcW w:w="2958" w:type="pct"/>
            <w:tcBorders>
              <w:bottom w:val="single" w:sz="4" w:space="0" w:color="auto"/>
            </w:tcBorders>
          </w:tcPr>
          <w:p w14:paraId="3EC9FA06" w14:textId="77777777" w:rsidR="00CE7BF5" w:rsidRDefault="00CE7BF5" w:rsidP="00B43AFC">
            <w:pPr>
              <w:pStyle w:val="afff8"/>
              <w:ind w:firstLineChars="0" w:firstLine="0"/>
              <w:jc w:val="left"/>
              <w:rPr>
                <w:rFonts w:hAnsi="宋体"/>
                <w:sz w:val="18"/>
              </w:rPr>
            </w:pPr>
            <w:r>
              <w:rPr>
                <w:rFonts w:hAnsi="宋体" w:hint="eastAsia"/>
                <w:sz w:val="18"/>
              </w:rPr>
              <w:t>PMT错误2（P</w:t>
            </w:r>
            <w:r>
              <w:rPr>
                <w:rFonts w:hAnsi="宋体"/>
                <w:sz w:val="18"/>
              </w:rPr>
              <w:t>MT_error_2</w:t>
            </w:r>
            <w:r>
              <w:rPr>
                <w:rFonts w:hAnsi="宋体" w:hint="eastAsia"/>
                <w:sz w:val="18"/>
              </w:rPr>
              <w:t>）</w:t>
            </w:r>
          </w:p>
        </w:tc>
        <w:tc>
          <w:tcPr>
            <w:tcW w:w="1678" w:type="pct"/>
            <w:tcBorders>
              <w:bottom w:val="single" w:sz="4" w:space="0" w:color="auto"/>
              <w:right w:val="single" w:sz="8" w:space="0" w:color="auto"/>
            </w:tcBorders>
            <w:vAlign w:val="center"/>
          </w:tcPr>
          <w:p w14:paraId="65898C06" w14:textId="77777777" w:rsidR="00CE7BF5" w:rsidRDefault="00CE7BF5" w:rsidP="00B43AFC">
            <w:pPr>
              <w:pStyle w:val="afff8"/>
              <w:ind w:firstLineChars="0" w:firstLine="0"/>
              <w:jc w:val="center"/>
              <w:rPr>
                <w:rFonts w:hAnsi="宋体"/>
                <w:sz w:val="18"/>
              </w:rPr>
            </w:pPr>
            <w:r>
              <w:rPr>
                <w:rFonts w:hAnsi="宋体" w:hint="eastAsia"/>
                <w:sz w:val="18"/>
              </w:rPr>
              <w:t>0</w:t>
            </w:r>
          </w:p>
        </w:tc>
      </w:tr>
      <w:tr w:rsidR="00CE7BF5" w14:paraId="4964E71E" w14:textId="77777777" w:rsidTr="00B43AFC">
        <w:trPr>
          <w:cantSplit/>
          <w:trHeight w:val="20"/>
        </w:trPr>
        <w:tc>
          <w:tcPr>
            <w:tcW w:w="364" w:type="pct"/>
            <w:tcBorders>
              <w:left w:val="single" w:sz="8" w:space="0" w:color="auto"/>
              <w:bottom w:val="single" w:sz="4" w:space="0" w:color="auto"/>
            </w:tcBorders>
            <w:vAlign w:val="center"/>
          </w:tcPr>
          <w:p w14:paraId="345FCC8C" w14:textId="77777777" w:rsidR="00CE7BF5" w:rsidRDefault="00CE7BF5" w:rsidP="00B43AFC">
            <w:pPr>
              <w:pStyle w:val="afff8"/>
              <w:ind w:firstLineChars="0" w:firstLine="0"/>
              <w:jc w:val="center"/>
              <w:rPr>
                <w:rFonts w:hAnsi="宋体"/>
                <w:sz w:val="18"/>
              </w:rPr>
            </w:pPr>
            <w:r>
              <w:rPr>
                <w:rFonts w:hAnsi="宋体" w:hint="eastAsia"/>
                <w:sz w:val="18"/>
              </w:rPr>
              <w:t>7</w:t>
            </w:r>
          </w:p>
        </w:tc>
        <w:tc>
          <w:tcPr>
            <w:tcW w:w="2958" w:type="pct"/>
            <w:tcBorders>
              <w:bottom w:val="single" w:sz="4" w:space="0" w:color="auto"/>
            </w:tcBorders>
          </w:tcPr>
          <w:p w14:paraId="5A36ED7A" w14:textId="77777777" w:rsidR="00CE7BF5" w:rsidRDefault="00CE7BF5" w:rsidP="00B43AFC">
            <w:pPr>
              <w:pStyle w:val="afff8"/>
              <w:ind w:firstLineChars="0" w:firstLine="0"/>
              <w:jc w:val="left"/>
              <w:rPr>
                <w:rFonts w:hAnsi="宋体"/>
                <w:sz w:val="18"/>
              </w:rPr>
            </w:pPr>
            <w:r>
              <w:rPr>
                <w:rFonts w:hAnsi="宋体" w:hint="eastAsia"/>
                <w:sz w:val="18"/>
              </w:rPr>
              <w:t>PID错误（</w:t>
            </w:r>
            <w:proofErr w:type="spellStart"/>
            <w:r>
              <w:rPr>
                <w:rFonts w:hAnsi="宋体"/>
                <w:sz w:val="18"/>
              </w:rPr>
              <w:t>PID_error</w:t>
            </w:r>
            <w:proofErr w:type="spellEnd"/>
            <w:r>
              <w:rPr>
                <w:rFonts w:hAnsi="宋体" w:hint="eastAsia"/>
                <w:sz w:val="18"/>
              </w:rPr>
              <w:t>）</w:t>
            </w:r>
          </w:p>
        </w:tc>
        <w:tc>
          <w:tcPr>
            <w:tcW w:w="1678" w:type="pct"/>
            <w:tcBorders>
              <w:bottom w:val="single" w:sz="4" w:space="0" w:color="auto"/>
              <w:right w:val="single" w:sz="8" w:space="0" w:color="auto"/>
            </w:tcBorders>
            <w:vAlign w:val="center"/>
          </w:tcPr>
          <w:p w14:paraId="08413A44" w14:textId="77777777" w:rsidR="00CE7BF5" w:rsidRDefault="00CE7BF5" w:rsidP="00B43AFC">
            <w:pPr>
              <w:pStyle w:val="afff8"/>
              <w:ind w:firstLineChars="0" w:firstLine="0"/>
              <w:jc w:val="center"/>
              <w:rPr>
                <w:rFonts w:hAnsi="宋体"/>
                <w:sz w:val="18"/>
              </w:rPr>
            </w:pPr>
            <w:r>
              <w:rPr>
                <w:rFonts w:hAnsi="宋体" w:hint="eastAsia"/>
                <w:sz w:val="18"/>
              </w:rPr>
              <w:t>0</w:t>
            </w:r>
          </w:p>
        </w:tc>
      </w:tr>
      <w:tr w:rsidR="00CE7BF5" w14:paraId="7CE2A8F7" w14:textId="77777777" w:rsidTr="00B43AFC">
        <w:trPr>
          <w:cantSplit/>
          <w:trHeight w:val="20"/>
        </w:trPr>
        <w:tc>
          <w:tcPr>
            <w:tcW w:w="5000" w:type="pct"/>
            <w:gridSpan w:val="3"/>
            <w:tcBorders>
              <w:top w:val="single" w:sz="4" w:space="0" w:color="auto"/>
              <w:left w:val="single" w:sz="8" w:space="0" w:color="auto"/>
              <w:right w:val="single" w:sz="8" w:space="0" w:color="auto"/>
            </w:tcBorders>
            <w:vAlign w:val="center"/>
          </w:tcPr>
          <w:p w14:paraId="3F034E61" w14:textId="77777777" w:rsidR="00CE7BF5" w:rsidRDefault="00CE7BF5" w:rsidP="00B43AFC">
            <w:pPr>
              <w:pStyle w:val="afff8"/>
              <w:ind w:firstLineChars="0" w:firstLine="0"/>
              <w:jc w:val="left"/>
              <w:rPr>
                <w:rFonts w:hAnsi="宋体"/>
                <w:sz w:val="18"/>
              </w:rPr>
            </w:pPr>
            <w:r>
              <w:rPr>
                <w:rFonts w:ascii="Arial" w:hAnsi="Arial" w:cs="Arial" w:hint="eastAsia"/>
                <w:sz w:val="18"/>
                <w:szCs w:val="18"/>
              </w:rPr>
              <w:t>二级</w:t>
            </w:r>
          </w:p>
        </w:tc>
      </w:tr>
      <w:tr w:rsidR="00CE7BF5" w14:paraId="3795FD95" w14:textId="77777777" w:rsidTr="00B43AFC">
        <w:trPr>
          <w:cantSplit/>
          <w:trHeight w:val="20"/>
        </w:trPr>
        <w:tc>
          <w:tcPr>
            <w:tcW w:w="364" w:type="pct"/>
            <w:tcBorders>
              <w:left w:val="single" w:sz="8" w:space="0" w:color="auto"/>
            </w:tcBorders>
            <w:vAlign w:val="center"/>
          </w:tcPr>
          <w:p w14:paraId="1E7901BF" w14:textId="77777777" w:rsidR="00CE7BF5" w:rsidRDefault="00CE7BF5" w:rsidP="00B43AFC">
            <w:pPr>
              <w:pStyle w:val="afff8"/>
              <w:ind w:firstLineChars="0" w:firstLine="0"/>
              <w:jc w:val="center"/>
              <w:rPr>
                <w:rFonts w:hAnsi="宋体"/>
                <w:sz w:val="18"/>
              </w:rPr>
            </w:pPr>
            <w:r>
              <w:rPr>
                <w:rFonts w:hAnsi="宋体" w:hint="eastAsia"/>
                <w:sz w:val="18"/>
              </w:rPr>
              <w:t>1</w:t>
            </w:r>
          </w:p>
        </w:tc>
        <w:tc>
          <w:tcPr>
            <w:tcW w:w="2958" w:type="pct"/>
          </w:tcPr>
          <w:p w14:paraId="2344B329" w14:textId="77777777" w:rsidR="00CE7BF5" w:rsidRDefault="00CE7BF5" w:rsidP="00B43AFC">
            <w:pPr>
              <w:pStyle w:val="afff8"/>
              <w:ind w:firstLineChars="0" w:firstLine="0"/>
              <w:jc w:val="left"/>
              <w:rPr>
                <w:rFonts w:hAnsi="宋体"/>
                <w:sz w:val="18"/>
              </w:rPr>
            </w:pPr>
            <w:r>
              <w:rPr>
                <w:rFonts w:hAnsi="宋体" w:hint="eastAsia"/>
                <w:sz w:val="18"/>
              </w:rPr>
              <w:t>CRC误码（</w:t>
            </w:r>
            <w:proofErr w:type="spellStart"/>
            <w:r>
              <w:rPr>
                <w:rFonts w:hAnsi="宋体"/>
                <w:sz w:val="18"/>
              </w:rPr>
              <w:t>CRC_error</w:t>
            </w:r>
            <w:proofErr w:type="spellEnd"/>
            <w:r>
              <w:rPr>
                <w:rFonts w:hAnsi="宋体" w:hint="eastAsia"/>
                <w:sz w:val="18"/>
              </w:rPr>
              <w:t>）</w:t>
            </w:r>
          </w:p>
        </w:tc>
        <w:tc>
          <w:tcPr>
            <w:tcW w:w="1678" w:type="pct"/>
            <w:tcBorders>
              <w:right w:val="single" w:sz="8" w:space="0" w:color="auto"/>
            </w:tcBorders>
            <w:vAlign w:val="center"/>
          </w:tcPr>
          <w:p w14:paraId="1D99FD45" w14:textId="77777777" w:rsidR="00CE7BF5" w:rsidRDefault="00CE7BF5" w:rsidP="00B43AFC">
            <w:pPr>
              <w:pStyle w:val="afff8"/>
              <w:ind w:firstLineChars="0" w:firstLine="0"/>
              <w:jc w:val="center"/>
              <w:rPr>
                <w:rFonts w:hAnsi="宋体"/>
                <w:sz w:val="18"/>
              </w:rPr>
            </w:pPr>
            <w:r>
              <w:rPr>
                <w:rFonts w:hAnsi="宋体" w:hint="eastAsia"/>
                <w:sz w:val="18"/>
              </w:rPr>
              <w:t>0</w:t>
            </w:r>
          </w:p>
        </w:tc>
      </w:tr>
      <w:tr w:rsidR="00CE7BF5" w14:paraId="0DCDCBA1" w14:textId="77777777" w:rsidTr="00B43AFC">
        <w:trPr>
          <w:cantSplit/>
          <w:trHeight w:val="20"/>
        </w:trPr>
        <w:tc>
          <w:tcPr>
            <w:tcW w:w="364" w:type="pct"/>
            <w:tcBorders>
              <w:left w:val="single" w:sz="8" w:space="0" w:color="auto"/>
            </w:tcBorders>
            <w:vAlign w:val="center"/>
          </w:tcPr>
          <w:p w14:paraId="102E1BD7" w14:textId="77777777" w:rsidR="00CE7BF5" w:rsidRDefault="00CE7BF5" w:rsidP="00B43AFC">
            <w:pPr>
              <w:pStyle w:val="afff8"/>
              <w:ind w:firstLineChars="0" w:firstLine="0"/>
              <w:jc w:val="center"/>
              <w:rPr>
                <w:rFonts w:hAnsi="宋体"/>
                <w:sz w:val="18"/>
              </w:rPr>
            </w:pPr>
            <w:r>
              <w:rPr>
                <w:rFonts w:hAnsi="宋体" w:hint="eastAsia"/>
                <w:sz w:val="18"/>
              </w:rPr>
              <w:t>2</w:t>
            </w:r>
          </w:p>
        </w:tc>
        <w:tc>
          <w:tcPr>
            <w:tcW w:w="2958" w:type="pct"/>
          </w:tcPr>
          <w:p w14:paraId="53EED15C" w14:textId="77777777" w:rsidR="00CE7BF5" w:rsidRDefault="00CE7BF5" w:rsidP="00B43AFC">
            <w:pPr>
              <w:pStyle w:val="afff8"/>
              <w:ind w:firstLineChars="0" w:firstLine="0"/>
              <w:jc w:val="left"/>
              <w:rPr>
                <w:rFonts w:hAnsi="宋体"/>
                <w:sz w:val="18"/>
              </w:rPr>
            </w:pPr>
            <w:r>
              <w:rPr>
                <w:rFonts w:hAnsi="宋体" w:hint="eastAsia"/>
                <w:sz w:val="18"/>
              </w:rPr>
              <w:t>PCR错误（</w:t>
            </w:r>
            <w:proofErr w:type="spellStart"/>
            <w:r>
              <w:rPr>
                <w:rFonts w:hAnsi="宋体"/>
                <w:sz w:val="18"/>
              </w:rPr>
              <w:t>PCR_error</w:t>
            </w:r>
            <w:proofErr w:type="spellEnd"/>
            <w:r>
              <w:rPr>
                <w:rFonts w:hAnsi="宋体" w:hint="eastAsia"/>
                <w:sz w:val="18"/>
              </w:rPr>
              <w:t>）</w:t>
            </w:r>
          </w:p>
        </w:tc>
        <w:tc>
          <w:tcPr>
            <w:tcW w:w="1678" w:type="pct"/>
            <w:tcBorders>
              <w:right w:val="single" w:sz="8" w:space="0" w:color="auto"/>
            </w:tcBorders>
            <w:vAlign w:val="center"/>
          </w:tcPr>
          <w:p w14:paraId="0BE2907D" w14:textId="77777777" w:rsidR="00CE7BF5" w:rsidRDefault="00CE7BF5" w:rsidP="00B43AFC">
            <w:pPr>
              <w:pStyle w:val="afff8"/>
              <w:ind w:firstLineChars="0" w:firstLine="0"/>
              <w:jc w:val="center"/>
              <w:rPr>
                <w:rFonts w:hAnsi="宋体"/>
                <w:sz w:val="18"/>
              </w:rPr>
            </w:pPr>
            <w:r>
              <w:rPr>
                <w:rFonts w:hAnsi="宋体" w:hint="eastAsia"/>
                <w:sz w:val="18"/>
              </w:rPr>
              <w:t>0</w:t>
            </w:r>
          </w:p>
        </w:tc>
      </w:tr>
      <w:tr w:rsidR="00CE7BF5" w14:paraId="29C97FC1" w14:textId="77777777" w:rsidTr="00B43AFC">
        <w:trPr>
          <w:cantSplit/>
          <w:trHeight w:val="20"/>
        </w:trPr>
        <w:tc>
          <w:tcPr>
            <w:tcW w:w="364" w:type="pct"/>
            <w:tcBorders>
              <w:left w:val="single" w:sz="8" w:space="0" w:color="auto"/>
            </w:tcBorders>
            <w:vAlign w:val="center"/>
          </w:tcPr>
          <w:p w14:paraId="2B098627" w14:textId="77777777" w:rsidR="00CE7BF5" w:rsidRDefault="00CE7BF5" w:rsidP="00B43AFC">
            <w:pPr>
              <w:pStyle w:val="afff8"/>
              <w:ind w:firstLineChars="0" w:firstLine="0"/>
              <w:jc w:val="center"/>
              <w:rPr>
                <w:rFonts w:hAnsi="宋体"/>
                <w:sz w:val="18"/>
              </w:rPr>
            </w:pPr>
            <w:r>
              <w:rPr>
                <w:rFonts w:hAnsi="宋体" w:hint="eastAsia"/>
                <w:sz w:val="18"/>
              </w:rPr>
              <w:t>3</w:t>
            </w:r>
          </w:p>
        </w:tc>
        <w:tc>
          <w:tcPr>
            <w:tcW w:w="2958" w:type="pct"/>
          </w:tcPr>
          <w:p w14:paraId="276C5585" w14:textId="77777777" w:rsidR="00CE7BF5" w:rsidRDefault="00CE7BF5" w:rsidP="00B43AFC">
            <w:pPr>
              <w:pStyle w:val="afff8"/>
              <w:ind w:firstLineChars="0" w:firstLine="0"/>
              <w:jc w:val="left"/>
              <w:rPr>
                <w:rFonts w:hAnsi="宋体"/>
                <w:sz w:val="18"/>
              </w:rPr>
            </w:pPr>
            <w:r>
              <w:rPr>
                <w:rFonts w:hAnsi="宋体" w:hint="eastAsia"/>
                <w:sz w:val="18"/>
              </w:rPr>
              <w:t>PCR重复错误（</w:t>
            </w:r>
            <w:proofErr w:type="spellStart"/>
            <w:r>
              <w:rPr>
                <w:rFonts w:hAnsi="宋体"/>
                <w:sz w:val="18"/>
              </w:rPr>
              <w:t>PCR_repetition_error</w:t>
            </w:r>
            <w:proofErr w:type="spellEnd"/>
            <w:r>
              <w:rPr>
                <w:rFonts w:hAnsi="宋体" w:hint="eastAsia"/>
                <w:sz w:val="18"/>
              </w:rPr>
              <w:t>）</w:t>
            </w:r>
          </w:p>
        </w:tc>
        <w:tc>
          <w:tcPr>
            <w:tcW w:w="1678" w:type="pct"/>
            <w:tcBorders>
              <w:right w:val="single" w:sz="8" w:space="0" w:color="auto"/>
            </w:tcBorders>
            <w:vAlign w:val="center"/>
          </w:tcPr>
          <w:p w14:paraId="02199082" w14:textId="77777777" w:rsidR="00CE7BF5" w:rsidRDefault="00CE7BF5" w:rsidP="00B43AFC">
            <w:pPr>
              <w:pStyle w:val="afff8"/>
              <w:ind w:firstLineChars="0" w:firstLine="0"/>
              <w:jc w:val="center"/>
              <w:rPr>
                <w:rFonts w:hAnsi="宋体"/>
                <w:sz w:val="18"/>
              </w:rPr>
            </w:pPr>
            <w:r>
              <w:rPr>
                <w:rFonts w:hAnsi="宋体" w:hint="eastAsia"/>
                <w:sz w:val="18"/>
              </w:rPr>
              <w:t>0</w:t>
            </w:r>
          </w:p>
        </w:tc>
      </w:tr>
      <w:tr w:rsidR="00CE7BF5" w14:paraId="7B8BEF52" w14:textId="77777777" w:rsidTr="00B43AFC">
        <w:trPr>
          <w:cantSplit/>
          <w:trHeight w:val="20"/>
        </w:trPr>
        <w:tc>
          <w:tcPr>
            <w:tcW w:w="364" w:type="pct"/>
            <w:tcBorders>
              <w:left w:val="single" w:sz="8" w:space="0" w:color="auto"/>
            </w:tcBorders>
            <w:vAlign w:val="center"/>
          </w:tcPr>
          <w:p w14:paraId="3236CF41" w14:textId="77777777" w:rsidR="00CE7BF5" w:rsidRDefault="00CE7BF5" w:rsidP="00B43AFC">
            <w:pPr>
              <w:pStyle w:val="afff8"/>
              <w:ind w:firstLineChars="0" w:firstLine="0"/>
              <w:jc w:val="center"/>
              <w:rPr>
                <w:rFonts w:hAnsi="宋体"/>
                <w:sz w:val="18"/>
              </w:rPr>
            </w:pPr>
            <w:r>
              <w:rPr>
                <w:rFonts w:hAnsi="宋体" w:hint="eastAsia"/>
                <w:sz w:val="18"/>
              </w:rPr>
              <w:t>4</w:t>
            </w:r>
          </w:p>
        </w:tc>
        <w:tc>
          <w:tcPr>
            <w:tcW w:w="2958" w:type="pct"/>
          </w:tcPr>
          <w:p w14:paraId="7BB9CDAC" w14:textId="77777777" w:rsidR="00CE7BF5" w:rsidRDefault="00CE7BF5" w:rsidP="00B43AFC">
            <w:pPr>
              <w:pStyle w:val="afff8"/>
              <w:ind w:firstLineChars="0" w:firstLine="0"/>
              <w:jc w:val="left"/>
              <w:rPr>
                <w:rFonts w:hAnsi="宋体"/>
                <w:sz w:val="18"/>
              </w:rPr>
            </w:pPr>
            <w:r>
              <w:rPr>
                <w:rFonts w:hAnsi="宋体" w:hint="eastAsia"/>
                <w:sz w:val="18"/>
              </w:rPr>
              <w:t>PCR非连续指示错误（</w:t>
            </w:r>
            <w:proofErr w:type="spellStart"/>
            <w:r>
              <w:rPr>
                <w:rFonts w:hAnsi="宋体"/>
                <w:sz w:val="18"/>
              </w:rPr>
              <w:t>PCR_discontinuity_indicator_error</w:t>
            </w:r>
            <w:proofErr w:type="spellEnd"/>
            <w:r>
              <w:rPr>
                <w:rFonts w:hAnsi="宋体" w:hint="eastAsia"/>
                <w:sz w:val="18"/>
              </w:rPr>
              <w:t>）</w:t>
            </w:r>
          </w:p>
        </w:tc>
        <w:tc>
          <w:tcPr>
            <w:tcW w:w="1678" w:type="pct"/>
            <w:tcBorders>
              <w:right w:val="single" w:sz="8" w:space="0" w:color="auto"/>
            </w:tcBorders>
            <w:vAlign w:val="center"/>
          </w:tcPr>
          <w:p w14:paraId="22143041" w14:textId="77777777" w:rsidR="00CE7BF5" w:rsidRDefault="00CE7BF5" w:rsidP="00B43AFC">
            <w:pPr>
              <w:pStyle w:val="afff8"/>
              <w:ind w:firstLineChars="0" w:firstLine="0"/>
              <w:jc w:val="center"/>
              <w:rPr>
                <w:rFonts w:hAnsi="宋体"/>
                <w:sz w:val="18"/>
              </w:rPr>
            </w:pPr>
            <w:r>
              <w:rPr>
                <w:rFonts w:hAnsi="宋体" w:hint="eastAsia"/>
                <w:sz w:val="18"/>
              </w:rPr>
              <w:t>0</w:t>
            </w:r>
          </w:p>
        </w:tc>
      </w:tr>
      <w:tr w:rsidR="00CE7BF5" w14:paraId="06D72B97" w14:textId="77777777" w:rsidTr="00B43AFC">
        <w:trPr>
          <w:cantSplit/>
          <w:trHeight w:val="20"/>
        </w:trPr>
        <w:tc>
          <w:tcPr>
            <w:tcW w:w="364" w:type="pct"/>
            <w:tcBorders>
              <w:left w:val="single" w:sz="8" w:space="0" w:color="auto"/>
            </w:tcBorders>
            <w:vAlign w:val="center"/>
          </w:tcPr>
          <w:p w14:paraId="42692875" w14:textId="77777777" w:rsidR="00CE7BF5" w:rsidRDefault="00CE7BF5" w:rsidP="00B43AFC">
            <w:pPr>
              <w:pStyle w:val="afff8"/>
              <w:ind w:firstLineChars="0" w:firstLine="0"/>
              <w:jc w:val="center"/>
              <w:rPr>
                <w:rFonts w:hAnsi="宋体"/>
                <w:sz w:val="18"/>
              </w:rPr>
            </w:pPr>
            <w:r>
              <w:rPr>
                <w:rFonts w:hAnsi="宋体" w:hint="eastAsia"/>
                <w:sz w:val="18"/>
              </w:rPr>
              <w:t>5</w:t>
            </w:r>
          </w:p>
        </w:tc>
        <w:tc>
          <w:tcPr>
            <w:tcW w:w="2958" w:type="pct"/>
          </w:tcPr>
          <w:p w14:paraId="5741DA28" w14:textId="77777777" w:rsidR="00CE7BF5" w:rsidRDefault="00CE7BF5" w:rsidP="00B43AFC">
            <w:pPr>
              <w:pStyle w:val="afff8"/>
              <w:ind w:firstLineChars="0" w:firstLine="0"/>
              <w:jc w:val="left"/>
              <w:rPr>
                <w:rFonts w:hAnsi="宋体"/>
                <w:sz w:val="18"/>
              </w:rPr>
            </w:pPr>
            <w:r>
              <w:rPr>
                <w:rFonts w:hAnsi="宋体" w:hint="eastAsia"/>
                <w:sz w:val="18"/>
              </w:rPr>
              <w:t>PCR精度错误（</w:t>
            </w:r>
            <w:proofErr w:type="spellStart"/>
            <w:r>
              <w:rPr>
                <w:rFonts w:hAnsi="宋体"/>
                <w:sz w:val="18"/>
              </w:rPr>
              <w:t>PCR_accuracy_error</w:t>
            </w:r>
            <w:proofErr w:type="spellEnd"/>
            <w:r>
              <w:rPr>
                <w:rFonts w:hAnsi="宋体" w:hint="eastAsia"/>
                <w:sz w:val="18"/>
              </w:rPr>
              <w:t>）</w:t>
            </w:r>
          </w:p>
        </w:tc>
        <w:tc>
          <w:tcPr>
            <w:tcW w:w="1678" w:type="pct"/>
            <w:tcBorders>
              <w:right w:val="single" w:sz="8" w:space="0" w:color="auto"/>
            </w:tcBorders>
            <w:vAlign w:val="center"/>
          </w:tcPr>
          <w:p w14:paraId="145B1F94" w14:textId="77777777" w:rsidR="00CE7BF5" w:rsidRDefault="00CE7BF5" w:rsidP="00B43AFC">
            <w:pPr>
              <w:pStyle w:val="afff8"/>
              <w:ind w:firstLineChars="0" w:firstLine="0"/>
              <w:jc w:val="center"/>
              <w:rPr>
                <w:rFonts w:hAnsi="宋体"/>
                <w:sz w:val="18"/>
              </w:rPr>
            </w:pPr>
            <w:r>
              <w:rPr>
                <w:rFonts w:hAnsi="宋体" w:hint="eastAsia"/>
                <w:sz w:val="18"/>
              </w:rPr>
              <w:t>0</w:t>
            </w:r>
          </w:p>
        </w:tc>
      </w:tr>
      <w:tr w:rsidR="00CE7BF5" w14:paraId="45E0497B" w14:textId="77777777" w:rsidTr="00B43AFC">
        <w:trPr>
          <w:cantSplit/>
          <w:trHeight w:val="20"/>
        </w:trPr>
        <w:tc>
          <w:tcPr>
            <w:tcW w:w="364" w:type="pct"/>
            <w:tcBorders>
              <w:left w:val="single" w:sz="8" w:space="0" w:color="auto"/>
              <w:bottom w:val="single" w:sz="8" w:space="0" w:color="auto"/>
            </w:tcBorders>
            <w:vAlign w:val="center"/>
          </w:tcPr>
          <w:p w14:paraId="07AFE386" w14:textId="77777777" w:rsidR="00CE7BF5" w:rsidRDefault="00CE7BF5" w:rsidP="00B43AFC">
            <w:pPr>
              <w:pStyle w:val="afff8"/>
              <w:ind w:firstLineChars="0" w:firstLine="0"/>
              <w:jc w:val="center"/>
              <w:rPr>
                <w:rFonts w:hAnsi="宋体"/>
                <w:sz w:val="18"/>
              </w:rPr>
            </w:pPr>
            <w:r>
              <w:rPr>
                <w:rFonts w:hAnsi="宋体" w:hint="eastAsia"/>
                <w:sz w:val="18"/>
              </w:rPr>
              <w:t>6</w:t>
            </w:r>
          </w:p>
        </w:tc>
        <w:tc>
          <w:tcPr>
            <w:tcW w:w="2958" w:type="pct"/>
            <w:tcBorders>
              <w:bottom w:val="single" w:sz="8" w:space="0" w:color="auto"/>
            </w:tcBorders>
          </w:tcPr>
          <w:p w14:paraId="01B850D8" w14:textId="77777777" w:rsidR="00CE7BF5" w:rsidRDefault="00CE7BF5" w:rsidP="00B43AFC">
            <w:pPr>
              <w:pStyle w:val="afff8"/>
              <w:ind w:firstLineChars="0" w:firstLine="0"/>
              <w:jc w:val="left"/>
              <w:rPr>
                <w:rFonts w:hAnsi="宋体"/>
                <w:sz w:val="18"/>
              </w:rPr>
            </w:pPr>
            <w:r>
              <w:rPr>
                <w:rFonts w:hAnsi="宋体" w:hint="eastAsia"/>
                <w:sz w:val="18"/>
              </w:rPr>
              <w:t>PTS错误（</w:t>
            </w:r>
            <w:proofErr w:type="spellStart"/>
            <w:r>
              <w:rPr>
                <w:rFonts w:hAnsi="宋体"/>
                <w:sz w:val="18"/>
              </w:rPr>
              <w:t>PTS_error</w:t>
            </w:r>
            <w:proofErr w:type="spellEnd"/>
            <w:r>
              <w:rPr>
                <w:rFonts w:hAnsi="宋体" w:hint="eastAsia"/>
                <w:sz w:val="18"/>
              </w:rPr>
              <w:t>）</w:t>
            </w:r>
          </w:p>
        </w:tc>
        <w:tc>
          <w:tcPr>
            <w:tcW w:w="1678" w:type="pct"/>
            <w:tcBorders>
              <w:bottom w:val="single" w:sz="8" w:space="0" w:color="auto"/>
              <w:right w:val="single" w:sz="8" w:space="0" w:color="auto"/>
            </w:tcBorders>
            <w:vAlign w:val="center"/>
          </w:tcPr>
          <w:p w14:paraId="170214AF" w14:textId="77777777" w:rsidR="00CE7BF5" w:rsidRDefault="00CE7BF5" w:rsidP="00B43AFC">
            <w:pPr>
              <w:pStyle w:val="afff8"/>
              <w:ind w:firstLineChars="0" w:firstLine="0"/>
              <w:jc w:val="center"/>
              <w:rPr>
                <w:rFonts w:hAnsi="宋体"/>
                <w:sz w:val="18"/>
              </w:rPr>
            </w:pPr>
            <w:r>
              <w:rPr>
                <w:rFonts w:hAnsi="宋体" w:hint="eastAsia"/>
                <w:sz w:val="18"/>
              </w:rPr>
              <w:t>0</w:t>
            </w:r>
          </w:p>
        </w:tc>
      </w:tr>
    </w:tbl>
    <w:p w14:paraId="486FBE3D" w14:textId="77777777" w:rsidR="00CE7BF5" w:rsidRDefault="00CE7BF5" w:rsidP="00CE7BF5">
      <w:pPr>
        <w:pStyle w:val="a7"/>
        <w:spacing w:beforeLines="100" w:before="312" w:after="156"/>
      </w:pPr>
      <w:bookmarkStart w:id="46" w:name="_Toc117705854"/>
      <w:r>
        <w:rPr>
          <w:rFonts w:hint="eastAsia"/>
        </w:rPr>
        <w:t>TS over IP流封装要求</w:t>
      </w:r>
      <w:bookmarkEnd w:id="46"/>
    </w:p>
    <w:p w14:paraId="01E1F9BD" w14:textId="77777777" w:rsidR="00CE7BF5" w:rsidRDefault="00CE7BF5" w:rsidP="00CE7BF5">
      <w:pPr>
        <w:widowControl/>
        <w:tabs>
          <w:tab w:val="center" w:pos="4201"/>
          <w:tab w:val="right" w:leader="dot" w:pos="9298"/>
        </w:tabs>
        <w:autoSpaceDE w:val="0"/>
        <w:autoSpaceDN w:val="0"/>
        <w:ind w:firstLineChars="200" w:firstLine="420"/>
        <w:rPr>
          <w:rFonts w:ascii="宋体" w:hAnsi="宋体"/>
          <w:szCs w:val="21"/>
        </w:rPr>
      </w:pPr>
      <w:r>
        <w:rPr>
          <w:rFonts w:ascii="宋体" w:hAnsi="宋体" w:hint="eastAsia"/>
          <w:szCs w:val="21"/>
        </w:rPr>
        <w:t>通过以太网接口传输的TS over IP</w:t>
      </w:r>
      <w:proofErr w:type="gramStart"/>
      <w:r>
        <w:rPr>
          <w:rFonts w:ascii="宋体" w:hAnsi="宋体" w:hint="eastAsia"/>
          <w:szCs w:val="21"/>
        </w:rPr>
        <w:t>流应</w:t>
      </w:r>
      <w:r>
        <w:rPr>
          <w:rFonts w:ascii="宋体" w:hAnsi="宋体"/>
          <w:szCs w:val="21"/>
        </w:rPr>
        <w:t>直接</w:t>
      </w:r>
      <w:proofErr w:type="gramEnd"/>
      <w:r>
        <w:rPr>
          <w:rFonts w:ascii="宋体" w:hAnsi="宋体" w:hint="eastAsia"/>
          <w:szCs w:val="21"/>
        </w:rPr>
        <w:t>将</w:t>
      </w:r>
      <w:r>
        <w:rPr>
          <w:rFonts w:ascii="宋体" w:hAnsi="宋体"/>
          <w:szCs w:val="21"/>
        </w:rPr>
        <w:t>TS包封装</w:t>
      </w:r>
      <w:r>
        <w:rPr>
          <w:rFonts w:ascii="宋体" w:hAnsi="宋体" w:hint="eastAsia"/>
          <w:szCs w:val="21"/>
        </w:rPr>
        <w:t>为</w:t>
      </w:r>
      <w:r>
        <w:rPr>
          <w:rFonts w:ascii="宋体" w:hAnsi="宋体"/>
          <w:szCs w:val="21"/>
        </w:rPr>
        <w:t>UDP</w:t>
      </w:r>
      <w:r>
        <w:rPr>
          <w:rFonts w:ascii="宋体" w:hAnsi="宋体" w:hint="eastAsia"/>
          <w:szCs w:val="21"/>
        </w:rPr>
        <w:t>包，每个UDP包应封装1个～7个TS包（每个TS包的包长为188字节）。为提高传输效率，每个UDP</w:t>
      </w:r>
      <w:proofErr w:type="gramStart"/>
      <w:r>
        <w:rPr>
          <w:rFonts w:ascii="宋体" w:hAnsi="宋体" w:hint="eastAsia"/>
          <w:szCs w:val="21"/>
        </w:rPr>
        <w:t>包宜封装</w:t>
      </w:r>
      <w:proofErr w:type="gramEnd"/>
      <w:r>
        <w:rPr>
          <w:rFonts w:ascii="宋体" w:hAnsi="宋体" w:hint="eastAsia"/>
          <w:szCs w:val="21"/>
        </w:rPr>
        <w:t>7个TS包。</w:t>
      </w:r>
    </w:p>
    <w:p w14:paraId="55367763" w14:textId="77777777" w:rsidR="00CE7BF5" w:rsidRDefault="00CE7BF5" w:rsidP="00CE7BF5">
      <w:pPr>
        <w:pStyle w:val="a7"/>
        <w:spacing w:before="156" w:after="156"/>
      </w:pPr>
      <w:bookmarkStart w:id="47" w:name="_Toc117705855"/>
      <w:r>
        <w:rPr>
          <w:rFonts w:hint="eastAsia"/>
        </w:rPr>
        <w:t>IP输出性能要求</w:t>
      </w:r>
      <w:bookmarkEnd w:id="47"/>
    </w:p>
    <w:p w14:paraId="258F05DB" w14:textId="77777777" w:rsidR="00CE7BF5" w:rsidRDefault="00CE7BF5" w:rsidP="00CE7BF5">
      <w:pPr>
        <w:pStyle w:val="afff8"/>
      </w:pPr>
      <w:r>
        <w:rPr>
          <w:rFonts w:hint="eastAsia"/>
        </w:rPr>
        <w:t>IP输出性能要求应符合表</w:t>
      </w:r>
      <w:r>
        <w:t>9</w:t>
      </w:r>
      <w:r>
        <w:rPr>
          <w:rFonts w:hint="eastAsia"/>
        </w:rPr>
        <w:t>的规定。</w:t>
      </w:r>
    </w:p>
    <w:p w14:paraId="767BA71C" w14:textId="77777777" w:rsidR="00CE7BF5" w:rsidRDefault="00CE7BF5" w:rsidP="00302DFD">
      <w:pPr>
        <w:pStyle w:val="afd"/>
        <w:numPr>
          <w:ilvl w:val="0"/>
          <w:numId w:val="21"/>
        </w:numPr>
        <w:spacing w:before="156" w:after="156"/>
        <w:ind w:left="0"/>
      </w:pPr>
      <w:r>
        <w:rPr>
          <w:rFonts w:hint="eastAsia"/>
        </w:rPr>
        <w:t>IP输出性能要求</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5657"/>
        <w:gridCol w:w="3218"/>
      </w:tblGrid>
      <w:tr w:rsidR="00CE7BF5" w14:paraId="0FA7D639" w14:textId="77777777" w:rsidTr="00B43AFC">
        <w:trPr>
          <w:jc w:val="center"/>
        </w:trPr>
        <w:tc>
          <w:tcPr>
            <w:tcW w:w="697" w:type="dxa"/>
            <w:tcBorders>
              <w:top w:val="single" w:sz="8" w:space="0" w:color="auto"/>
              <w:left w:val="single" w:sz="8" w:space="0" w:color="auto"/>
              <w:bottom w:val="single" w:sz="8" w:space="0" w:color="auto"/>
            </w:tcBorders>
          </w:tcPr>
          <w:p w14:paraId="00C6DA9B" w14:textId="77777777" w:rsidR="00CE7BF5" w:rsidRDefault="00CE7BF5" w:rsidP="00B43AFC">
            <w:pPr>
              <w:jc w:val="center"/>
              <w:rPr>
                <w:iCs/>
                <w:sz w:val="18"/>
                <w:szCs w:val="18"/>
              </w:rPr>
            </w:pPr>
            <w:r>
              <w:rPr>
                <w:rFonts w:hint="eastAsia"/>
                <w:iCs/>
                <w:sz w:val="18"/>
                <w:szCs w:val="18"/>
              </w:rPr>
              <w:t>序号</w:t>
            </w:r>
          </w:p>
        </w:tc>
        <w:tc>
          <w:tcPr>
            <w:tcW w:w="5670" w:type="dxa"/>
            <w:tcBorders>
              <w:top w:val="single" w:sz="8" w:space="0" w:color="auto"/>
              <w:bottom w:val="single" w:sz="8" w:space="0" w:color="auto"/>
            </w:tcBorders>
          </w:tcPr>
          <w:p w14:paraId="67BD227B" w14:textId="77777777" w:rsidR="00CE7BF5" w:rsidRDefault="00CE7BF5" w:rsidP="00B43AFC">
            <w:pPr>
              <w:jc w:val="center"/>
              <w:rPr>
                <w:iCs/>
                <w:sz w:val="18"/>
                <w:szCs w:val="18"/>
              </w:rPr>
            </w:pPr>
            <w:r>
              <w:rPr>
                <w:rFonts w:hint="eastAsia"/>
                <w:iCs/>
                <w:sz w:val="18"/>
                <w:szCs w:val="18"/>
              </w:rPr>
              <w:t>参数</w:t>
            </w:r>
          </w:p>
        </w:tc>
        <w:tc>
          <w:tcPr>
            <w:tcW w:w="3225" w:type="dxa"/>
            <w:tcBorders>
              <w:top w:val="single" w:sz="8" w:space="0" w:color="auto"/>
              <w:bottom w:val="single" w:sz="8" w:space="0" w:color="auto"/>
              <w:right w:val="single" w:sz="8" w:space="0" w:color="auto"/>
            </w:tcBorders>
          </w:tcPr>
          <w:p w14:paraId="5DE0AF09" w14:textId="77777777" w:rsidR="00CE7BF5" w:rsidRDefault="00CE7BF5" w:rsidP="00B43AFC">
            <w:pPr>
              <w:jc w:val="center"/>
              <w:rPr>
                <w:iCs/>
                <w:sz w:val="18"/>
                <w:szCs w:val="18"/>
              </w:rPr>
            </w:pPr>
            <w:r>
              <w:rPr>
                <w:rFonts w:hint="eastAsia"/>
                <w:iCs/>
                <w:sz w:val="18"/>
                <w:szCs w:val="18"/>
              </w:rPr>
              <w:t>参数值</w:t>
            </w:r>
          </w:p>
        </w:tc>
      </w:tr>
      <w:tr w:rsidR="00CE7BF5" w14:paraId="6B972FF7" w14:textId="77777777" w:rsidTr="00B43AFC">
        <w:trPr>
          <w:jc w:val="center"/>
        </w:trPr>
        <w:tc>
          <w:tcPr>
            <w:tcW w:w="675" w:type="dxa"/>
            <w:tcBorders>
              <w:top w:val="single" w:sz="8" w:space="0" w:color="auto"/>
              <w:left w:val="single" w:sz="8" w:space="0" w:color="auto"/>
            </w:tcBorders>
            <w:vAlign w:val="center"/>
          </w:tcPr>
          <w:p w14:paraId="34D1F60A" w14:textId="77777777" w:rsidR="00CE7BF5" w:rsidRDefault="00CE7BF5" w:rsidP="00B43AFC">
            <w:pPr>
              <w:jc w:val="center"/>
              <w:rPr>
                <w:rFonts w:ascii="宋体" w:hAnsi="宋体"/>
                <w:iCs/>
                <w:sz w:val="18"/>
                <w:szCs w:val="18"/>
              </w:rPr>
            </w:pPr>
            <w:r>
              <w:rPr>
                <w:rFonts w:ascii="宋体" w:hAnsi="宋体" w:hint="eastAsia"/>
                <w:iCs/>
                <w:sz w:val="18"/>
                <w:szCs w:val="18"/>
              </w:rPr>
              <w:t>1</w:t>
            </w:r>
          </w:p>
        </w:tc>
        <w:tc>
          <w:tcPr>
            <w:tcW w:w="5670" w:type="dxa"/>
            <w:tcBorders>
              <w:top w:val="single" w:sz="8" w:space="0" w:color="auto"/>
            </w:tcBorders>
            <w:vAlign w:val="center"/>
          </w:tcPr>
          <w:p w14:paraId="75D8B359" w14:textId="77777777" w:rsidR="00CE7BF5" w:rsidRDefault="00CE7BF5" w:rsidP="00B43AFC">
            <w:pPr>
              <w:jc w:val="center"/>
              <w:rPr>
                <w:rFonts w:ascii="宋体" w:hAnsi="宋体"/>
                <w:iCs/>
                <w:sz w:val="18"/>
                <w:szCs w:val="18"/>
              </w:rPr>
            </w:pPr>
            <w:r>
              <w:rPr>
                <w:rFonts w:ascii="宋体" w:hAnsi="宋体" w:hint="eastAsia"/>
                <w:iCs/>
                <w:sz w:val="18"/>
                <w:szCs w:val="18"/>
              </w:rPr>
              <w:t>延迟因子</w:t>
            </w:r>
          </w:p>
        </w:tc>
        <w:tc>
          <w:tcPr>
            <w:tcW w:w="3225" w:type="dxa"/>
            <w:tcBorders>
              <w:top w:val="single" w:sz="8" w:space="0" w:color="auto"/>
              <w:right w:val="single" w:sz="8" w:space="0" w:color="auto"/>
            </w:tcBorders>
            <w:vAlign w:val="center"/>
          </w:tcPr>
          <w:p w14:paraId="156555BF" w14:textId="77777777" w:rsidR="00CE7BF5" w:rsidRDefault="00CE7BF5" w:rsidP="00B43AFC">
            <w:pPr>
              <w:jc w:val="center"/>
              <w:rPr>
                <w:rFonts w:ascii="宋体" w:hAnsi="宋体"/>
                <w:iCs/>
                <w:sz w:val="18"/>
                <w:szCs w:val="18"/>
              </w:rPr>
            </w:pPr>
            <w:r>
              <w:rPr>
                <w:rFonts w:ascii="宋体" w:hAnsi="宋体" w:hint="eastAsia"/>
                <w:iCs/>
                <w:sz w:val="18"/>
                <w:szCs w:val="18"/>
              </w:rPr>
              <w:t>≤</w:t>
            </w:r>
            <w:r>
              <w:rPr>
                <w:rFonts w:ascii="宋体" w:hAnsi="宋体"/>
                <w:iCs/>
                <w:sz w:val="18"/>
                <w:szCs w:val="18"/>
              </w:rPr>
              <w:t>5ms</w:t>
            </w:r>
          </w:p>
        </w:tc>
      </w:tr>
      <w:tr w:rsidR="00CE7BF5" w14:paraId="72A4A5B7" w14:textId="77777777" w:rsidTr="00B43AFC">
        <w:trPr>
          <w:jc w:val="center"/>
        </w:trPr>
        <w:tc>
          <w:tcPr>
            <w:tcW w:w="675" w:type="dxa"/>
            <w:tcBorders>
              <w:left w:val="single" w:sz="8" w:space="0" w:color="auto"/>
              <w:bottom w:val="single" w:sz="8" w:space="0" w:color="auto"/>
            </w:tcBorders>
            <w:vAlign w:val="center"/>
          </w:tcPr>
          <w:p w14:paraId="2217FDAF" w14:textId="77777777" w:rsidR="00CE7BF5" w:rsidRDefault="00CE7BF5" w:rsidP="00B43AFC">
            <w:pPr>
              <w:jc w:val="center"/>
              <w:rPr>
                <w:rFonts w:ascii="宋体" w:hAnsi="宋体"/>
                <w:iCs/>
                <w:sz w:val="18"/>
                <w:szCs w:val="18"/>
              </w:rPr>
            </w:pPr>
            <w:r>
              <w:rPr>
                <w:rFonts w:ascii="宋体" w:hAnsi="宋体" w:hint="eastAsia"/>
                <w:iCs/>
                <w:sz w:val="18"/>
                <w:szCs w:val="18"/>
              </w:rPr>
              <w:t>2</w:t>
            </w:r>
          </w:p>
        </w:tc>
        <w:tc>
          <w:tcPr>
            <w:tcW w:w="5670" w:type="dxa"/>
            <w:tcBorders>
              <w:bottom w:val="single" w:sz="8" w:space="0" w:color="auto"/>
            </w:tcBorders>
            <w:vAlign w:val="center"/>
          </w:tcPr>
          <w:p w14:paraId="0D6BEC3B" w14:textId="77777777" w:rsidR="00CE7BF5" w:rsidRDefault="00CE7BF5" w:rsidP="00B43AFC">
            <w:pPr>
              <w:jc w:val="center"/>
              <w:rPr>
                <w:rFonts w:ascii="宋体" w:hAnsi="宋体"/>
                <w:iCs/>
                <w:sz w:val="18"/>
                <w:szCs w:val="18"/>
              </w:rPr>
            </w:pPr>
            <w:r>
              <w:rPr>
                <w:rFonts w:ascii="宋体" w:hAnsi="宋体" w:hint="eastAsia"/>
                <w:iCs/>
                <w:sz w:val="18"/>
                <w:szCs w:val="18"/>
              </w:rPr>
              <w:t>丢包率</w:t>
            </w:r>
          </w:p>
        </w:tc>
        <w:tc>
          <w:tcPr>
            <w:tcW w:w="3225" w:type="dxa"/>
            <w:tcBorders>
              <w:bottom w:val="single" w:sz="8" w:space="0" w:color="auto"/>
              <w:right w:val="single" w:sz="8" w:space="0" w:color="auto"/>
            </w:tcBorders>
            <w:vAlign w:val="center"/>
          </w:tcPr>
          <w:p w14:paraId="00525C1E" w14:textId="77777777" w:rsidR="00CE7BF5" w:rsidRDefault="00CE7BF5" w:rsidP="00B43AFC">
            <w:pPr>
              <w:jc w:val="center"/>
              <w:rPr>
                <w:rFonts w:ascii="宋体" w:hAnsi="宋体"/>
                <w:iCs/>
                <w:sz w:val="18"/>
                <w:szCs w:val="18"/>
              </w:rPr>
            </w:pPr>
            <w:r>
              <w:rPr>
                <w:rFonts w:ascii="宋体" w:hAnsi="宋体" w:hint="eastAsia"/>
                <w:iCs/>
                <w:sz w:val="18"/>
                <w:szCs w:val="18"/>
              </w:rPr>
              <w:t>0</w:t>
            </w:r>
          </w:p>
        </w:tc>
      </w:tr>
    </w:tbl>
    <w:p w14:paraId="31764DE0" w14:textId="77777777" w:rsidR="00CE7BF5" w:rsidRDefault="00CE7BF5" w:rsidP="00CE7BF5">
      <w:pPr>
        <w:pStyle w:val="a7"/>
        <w:spacing w:beforeLines="100" w:before="312" w:after="156"/>
      </w:pPr>
      <w:bookmarkStart w:id="48" w:name="_Toc117705856"/>
      <w:r>
        <w:rPr>
          <w:rFonts w:hint="eastAsia"/>
        </w:rPr>
        <w:t>基本</w:t>
      </w:r>
      <w:proofErr w:type="gramStart"/>
      <w:r>
        <w:rPr>
          <w:rFonts w:hint="eastAsia"/>
        </w:rPr>
        <w:t>流标准</w:t>
      </w:r>
      <w:proofErr w:type="gramEnd"/>
      <w:r>
        <w:rPr>
          <w:rFonts w:hint="eastAsia"/>
        </w:rPr>
        <w:t>符合性</w:t>
      </w:r>
      <w:bookmarkEnd w:id="48"/>
    </w:p>
    <w:p w14:paraId="22965DEC" w14:textId="77777777" w:rsidR="00CE7BF5" w:rsidRDefault="00CE7BF5" w:rsidP="00CE7BF5">
      <w:pPr>
        <w:pStyle w:val="a8"/>
        <w:spacing w:before="156" w:after="156"/>
      </w:pPr>
      <w:r>
        <w:rPr>
          <w:rFonts w:hint="eastAsia"/>
        </w:rPr>
        <w:t>AVS</w:t>
      </w:r>
      <w:r>
        <w:t>3</w:t>
      </w:r>
      <w:r>
        <w:rPr>
          <w:rFonts w:hint="eastAsia"/>
        </w:rPr>
        <w:t>编码方式类和级的要求</w:t>
      </w:r>
    </w:p>
    <w:p w14:paraId="7D9DEE83" w14:textId="77777777" w:rsidR="00CE7BF5" w:rsidRDefault="00CE7BF5" w:rsidP="00CE7BF5">
      <w:pPr>
        <w:pStyle w:val="afff8"/>
      </w:pPr>
      <w:r>
        <w:rPr>
          <w:rFonts w:hint="eastAsia"/>
        </w:rPr>
        <w:t>AVS</w:t>
      </w:r>
      <w:r>
        <w:t>3</w:t>
      </w:r>
      <w:r>
        <w:rPr>
          <w:rFonts w:hint="eastAsia"/>
        </w:rPr>
        <w:t>编码方式类和级的要求应符</w:t>
      </w:r>
      <w:r>
        <w:rPr>
          <w:rFonts w:hint="eastAsia"/>
          <w:color w:val="000000"/>
        </w:rPr>
        <w:t>合</w:t>
      </w:r>
      <w:r>
        <w:rPr>
          <w:rFonts w:hint="eastAsia"/>
        </w:rPr>
        <w:t>表</w:t>
      </w:r>
      <w:r>
        <w:t>10</w:t>
      </w:r>
      <w:r>
        <w:rPr>
          <w:rFonts w:hint="eastAsia"/>
        </w:rPr>
        <w:t>的规定。</w:t>
      </w:r>
    </w:p>
    <w:p w14:paraId="2ED4183E" w14:textId="77777777" w:rsidR="00CE7BF5" w:rsidRDefault="00CE7BF5" w:rsidP="00302DFD">
      <w:pPr>
        <w:pStyle w:val="afd"/>
        <w:numPr>
          <w:ilvl w:val="0"/>
          <w:numId w:val="21"/>
        </w:numPr>
        <w:spacing w:before="156" w:after="156"/>
        <w:ind w:left="0"/>
        <w:rPr>
          <w:color w:val="FF0000"/>
        </w:rPr>
      </w:pPr>
      <w:r>
        <w:rPr>
          <w:rFonts w:hint="eastAsia"/>
        </w:rPr>
        <w:t>AVS</w:t>
      </w:r>
      <w:r>
        <w:t>3</w:t>
      </w:r>
      <w:r>
        <w:rPr>
          <w:rFonts w:hint="eastAsia"/>
        </w:rPr>
        <w:t>编码方式类和级的要求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2100"/>
        <w:gridCol w:w="1938"/>
        <w:gridCol w:w="2313"/>
      </w:tblGrid>
      <w:tr w:rsidR="00CE7BF5" w14:paraId="4B7E78CB" w14:textId="77777777" w:rsidTr="00B43AFC">
        <w:trPr>
          <w:trHeight w:val="20"/>
          <w:tblHeader/>
          <w:jc w:val="center"/>
        </w:trPr>
        <w:tc>
          <w:tcPr>
            <w:tcW w:w="1598" w:type="pct"/>
            <w:tcBorders>
              <w:top w:val="single" w:sz="8" w:space="0" w:color="auto"/>
              <w:left w:val="single" w:sz="8" w:space="0" w:color="auto"/>
              <w:bottom w:val="single" w:sz="8" w:space="0" w:color="auto"/>
            </w:tcBorders>
            <w:vAlign w:val="center"/>
          </w:tcPr>
          <w:p w14:paraId="19B2D7B8" w14:textId="77777777" w:rsidR="00CE7BF5" w:rsidRDefault="00CE7BF5" w:rsidP="00B43AFC">
            <w:pPr>
              <w:pStyle w:val="afff8"/>
              <w:widowControl w:val="0"/>
              <w:ind w:right="36" w:firstLineChars="0" w:firstLine="0"/>
              <w:jc w:val="center"/>
              <w:rPr>
                <w:rFonts w:hAnsi="宋体"/>
                <w:sz w:val="18"/>
                <w:szCs w:val="18"/>
              </w:rPr>
            </w:pPr>
            <w:r>
              <w:rPr>
                <w:rFonts w:hAnsi="宋体" w:hint="eastAsia"/>
                <w:sz w:val="18"/>
                <w:szCs w:val="18"/>
              </w:rPr>
              <w:t>类</w:t>
            </w:r>
          </w:p>
        </w:tc>
        <w:tc>
          <w:tcPr>
            <w:tcW w:w="1125" w:type="pct"/>
            <w:tcBorders>
              <w:top w:val="single" w:sz="8" w:space="0" w:color="auto"/>
              <w:bottom w:val="single" w:sz="8" w:space="0" w:color="auto"/>
            </w:tcBorders>
            <w:vAlign w:val="center"/>
          </w:tcPr>
          <w:p w14:paraId="7D0A7579" w14:textId="77777777" w:rsidR="00CE7BF5" w:rsidRDefault="00CE7BF5" w:rsidP="00B43AFC">
            <w:pPr>
              <w:pStyle w:val="afff8"/>
              <w:widowControl w:val="0"/>
              <w:ind w:firstLineChars="0" w:firstLine="0"/>
              <w:jc w:val="center"/>
              <w:rPr>
                <w:rFonts w:hAnsi="宋体"/>
                <w:sz w:val="18"/>
                <w:szCs w:val="18"/>
              </w:rPr>
            </w:pPr>
            <w:r>
              <w:rPr>
                <w:rFonts w:hAnsi="宋体" w:hint="eastAsia"/>
                <w:sz w:val="18"/>
                <w:szCs w:val="18"/>
              </w:rPr>
              <w:t>级</w:t>
            </w:r>
          </w:p>
        </w:tc>
        <w:tc>
          <w:tcPr>
            <w:tcW w:w="1038" w:type="pct"/>
            <w:tcBorders>
              <w:top w:val="single" w:sz="8" w:space="0" w:color="auto"/>
              <w:bottom w:val="single" w:sz="8" w:space="0" w:color="auto"/>
            </w:tcBorders>
            <w:vAlign w:val="center"/>
          </w:tcPr>
          <w:p w14:paraId="154995AD" w14:textId="77777777" w:rsidR="00CE7BF5" w:rsidRDefault="00CE7BF5" w:rsidP="00B43AFC">
            <w:pPr>
              <w:pStyle w:val="afff8"/>
              <w:widowControl w:val="0"/>
              <w:ind w:firstLineChars="0" w:firstLine="0"/>
              <w:jc w:val="center"/>
              <w:rPr>
                <w:rFonts w:hAnsi="宋体"/>
                <w:sz w:val="18"/>
                <w:szCs w:val="18"/>
              </w:rPr>
            </w:pPr>
            <w:r>
              <w:rPr>
                <w:rFonts w:hAnsi="宋体"/>
                <w:sz w:val="18"/>
                <w:szCs w:val="18"/>
              </w:rPr>
              <w:t>最大比特率</w:t>
            </w:r>
          </w:p>
          <w:p w14:paraId="42FFC4EC" w14:textId="77777777" w:rsidR="00CE7BF5" w:rsidRDefault="00CE7BF5" w:rsidP="00B43AFC">
            <w:pPr>
              <w:pStyle w:val="afff8"/>
              <w:widowControl w:val="0"/>
              <w:ind w:firstLineChars="0" w:firstLine="0"/>
              <w:jc w:val="center"/>
              <w:rPr>
                <w:rFonts w:hAnsi="宋体"/>
                <w:sz w:val="18"/>
                <w:szCs w:val="18"/>
              </w:rPr>
            </w:pPr>
            <w:r>
              <w:rPr>
                <w:rFonts w:hAnsi="宋体"/>
                <w:sz w:val="18"/>
                <w:szCs w:val="18"/>
              </w:rPr>
              <w:t>Mbps</w:t>
            </w:r>
          </w:p>
        </w:tc>
        <w:tc>
          <w:tcPr>
            <w:tcW w:w="1240" w:type="pct"/>
            <w:tcBorders>
              <w:top w:val="single" w:sz="8" w:space="0" w:color="auto"/>
              <w:bottom w:val="single" w:sz="8" w:space="0" w:color="auto"/>
              <w:right w:val="single" w:sz="8" w:space="0" w:color="auto"/>
            </w:tcBorders>
            <w:vAlign w:val="center"/>
          </w:tcPr>
          <w:p w14:paraId="6932589D" w14:textId="77777777" w:rsidR="00CE7BF5" w:rsidRDefault="00CE7BF5" w:rsidP="00B43AFC">
            <w:pPr>
              <w:pStyle w:val="afff8"/>
              <w:widowControl w:val="0"/>
              <w:ind w:firstLineChars="0" w:firstLine="0"/>
              <w:jc w:val="center"/>
              <w:rPr>
                <w:rFonts w:hAnsi="宋体"/>
                <w:sz w:val="18"/>
                <w:szCs w:val="18"/>
              </w:rPr>
            </w:pPr>
            <w:r>
              <w:rPr>
                <w:rFonts w:hAnsi="宋体" w:hint="eastAsia"/>
                <w:sz w:val="18"/>
                <w:szCs w:val="18"/>
              </w:rPr>
              <w:t>必备/可选</w:t>
            </w:r>
          </w:p>
        </w:tc>
      </w:tr>
      <w:tr w:rsidR="00CE7BF5" w14:paraId="304777EC" w14:textId="77777777" w:rsidTr="00B43AFC">
        <w:trPr>
          <w:trHeight w:val="20"/>
          <w:jc w:val="center"/>
        </w:trPr>
        <w:tc>
          <w:tcPr>
            <w:tcW w:w="1598" w:type="pct"/>
            <w:vMerge w:val="restart"/>
            <w:tcBorders>
              <w:top w:val="single" w:sz="8" w:space="0" w:color="auto"/>
              <w:left w:val="single" w:sz="8" w:space="0" w:color="auto"/>
            </w:tcBorders>
            <w:vAlign w:val="center"/>
          </w:tcPr>
          <w:p w14:paraId="4DECE3F4" w14:textId="77777777" w:rsidR="00CE7BF5" w:rsidRDefault="00CE7BF5" w:rsidP="00B43AFC">
            <w:pPr>
              <w:pStyle w:val="afff8"/>
              <w:widowControl w:val="0"/>
              <w:ind w:firstLineChars="0" w:firstLine="0"/>
              <w:jc w:val="center"/>
              <w:rPr>
                <w:rFonts w:hAnsi="宋体"/>
                <w:color w:val="000000"/>
                <w:sz w:val="18"/>
                <w:szCs w:val="18"/>
              </w:rPr>
            </w:pPr>
            <w:r>
              <w:rPr>
                <w:rFonts w:hAnsi="宋体" w:hint="eastAsia"/>
                <w:color w:val="000000"/>
                <w:sz w:val="18"/>
                <w:szCs w:val="18"/>
              </w:rPr>
              <w:t>基准</w:t>
            </w:r>
            <w:r>
              <w:rPr>
                <w:rFonts w:hAnsi="宋体"/>
                <w:color w:val="000000"/>
                <w:sz w:val="18"/>
                <w:szCs w:val="18"/>
              </w:rPr>
              <w:t>10位类</w:t>
            </w:r>
          </w:p>
          <w:p w14:paraId="13F1EA2D" w14:textId="77777777" w:rsidR="00CE7BF5" w:rsidRDefault="00CE7BF5" w:rsidP="00B43AFC">
            <w:pPr>
              <w:pStyle w:val="afff8"/>
              <w:widowControl w:val="0"/>
              <w:ind w:firstLineChars="0" w:firstLine="0"/>
              <w:jc w:val="center"/>
              <w:rPr>
                <w:rFonts w:hAnsi="宋体"/>
                <w:color w:val="000000"/>
                <w:sz w:val="18"/>
                <w:szCs w:val="18"/>
              </w:rPr>
            </w:pPr>
            <w:r>
              <w:rPr>
                <w:rFonts w:hAnsi="宋体" w:hint="eastAsia"/>
                <w:color w:val="000000"/>
                <w:sz w:val="18"/>
                <w:szCs w:val="18"/>
              </w:rPr>
              <w:t>（</w:t>
            </w:r>
            <w:proofErr w:type="spellStart"/>
            <w:r>
              <w:rPr>
                <w:rFonts w:hAnsi="宋体"/>
                <w:color w:val="000000"/>
                <w:sz w:val="18"/>
                <w:szCs w:val="18"/>
              </w:rPr>
              <w:t>profile_id</w:t>
            </w:r>
            <w:proofErr w:type="spellEnd"/>
            <w:r>
              <w:rPr>
                <w:rFonts w:hAnsi="宋体"/>
                <w:color w:val="000000"/>
                <w:sz w:val="18"/>
                <w:szCs w:val="18"/>
              </w:rPr>
              <w:t xml:space="preserve"> </w:t>
            </w:r>
            <w:r>
              <w:rPr>
                <w:rFonts w:hAnsi="宋体" w:hint="eastAsia"/>
                <w:color w:val="000000"/>
                <w:sz w:val="18"/>
                <w:szCs w:val="18"/>
              </w:rPr>
              <w:t>的值为</w:t>
            </w:r>
            <w:r>
              <w:rPr>
                <w:rFonts w:hAnsi="宋体"/>
                <w:color w:val="000000"/>
                <w:sz w:val="18"/>
                <w:szCs w:val="18"/>
              </w:rPr>
              <w:t>0x2</w:t>
            </w:r>
            <w:r>
              <w:rPr>
                <w:rFonts w:hAnsi="宋体" w:hint="eastAsia"/>
                <w:color w:val="000000"/>
                <w:sz w:val="18"/>
                <w:szCs w:val="18"/>
              </w:rPr>
              <w:t>2）</w:t>
            </w:r>
          </w:p>
        </w:tc>
        <w:tc>
          <w:tcPr>
            <w:tcW w:w="1125" w:type="pct"/>
            <w:tcBorders>
              <w:top w:val="single" w:sz="8" w:space="0" w:color="auto"/>
            </w:tcBorders>
            <w:vAlign w:val="center"/>
          </w:tcPr>
          <w:p w14:paraId="42B16E5B" w14:textId="77777777" w:rsidR="00CE7BF5" w:rsidRDefault="00CE7BF5" w:rsidP="00B43AFC">
            <w:pPr>
              <w:pStyle w:val="afff8"/>
              <w:widowControl w:val="0"/>
              <w:ind w:firstLineChars="0" w:firstLine="0"/>
              <w:jc w:val="center"/>
              <w:rPr>
                <w:rFonts w:hAnsi="宋体"/>
                <w:color w:val="000000"/>
                <w:sz w:val="18"/>
                <w:szCs w:val="18"/>
              </w:rPr>
            </w:pPr>
            <w:r>
              <w:rPr>
                <w:rFonts w:hAnsi="宋体"/>
                <w:color w:val="000000"/>
                <w:sz w:val="18"/>
                <w:szCs w:val="18"/>
              </w:rPr>
              <w:t>10</w:t>
            </w:r>
            <w:r>
              <w:rPr>
                <w:rFonts w:hAnsi="宋体" w:hint="eastAsia"/>
                <w:color w:val="000000"/>
                <w:sz w:val="18"/>
                <w:szCs w:val="18"/>
              </w:rPr>
              <w:t>.0.60</w:t>
            </w:r>
          </w:p>
        </w:tc>
        <w:tc>
          <w:tcPr>
            <w:tcW w:w="1038" w:type="pct"/>
            <w:tcBorders>
              <w:top w:val="single" w:sz="8" w:space="0" w:color="auto"/>
            </w:tcBorders>
            <w:vAlign w:val="center"/>
          </w:tcPr>
          <w:p w14:paraId="2BE360C4" w14:textId="77777777" w:rsidR="00CE7BF5" w:rsidRDefault="00CE7BF5" w:rsidP="00B43AFC">
            <w:pPr>
              <w:pStyle w:val="afff8"/>
              <w:widowControl w:val="0"/>
              <w:ind w:firstLineChars="0" w:firstLine="0"/>
              <w:jc w:val="center"/>
              <w:rPr>
                <w:rFonts w:hAnsi="宋体"/>
                <w:color w:val="000000"/>
                <w:sz w:val="18"/>
                <w:szCs w:val="18"/>
              </w:rPr>
            </w:pPr>
            <w:r>
              <w:rPr>
                <w:rFonts w:hAnsi="宋体"/>
                <w:color w:val="000000"/>
                <w:sz w:val="18"/>
                <w:szCs w:val="18"/>
              </w:rPr>
              <w:t>120</w:t>
            </w:r>
          </w:p>
        </w:tc>
        <w:tc>
          <w:tcPr>
            <w:tcW w:w="1240" w:type="pct"/>
            <w:tcBorders>
              <w:top w:val="single" w:sz="8" w:space="0" w:color="auto"/>
              <w:right w:val="single" w:sz="8" w:space="0" w:color="auto"/>
            </w:tcBorders>
            <w:vAlign w:val="center"/>
          </w:tcPr>
          <w:p w14:paraId="4D041286" w14:textId="77777777" w:rsidR="00CE7BF5" w:rsidRDefault="00CE7BF5" w:rsidP="00B43AFC">
            <w:pPr>
              <w:pStyle w:val="afff8"/>
              <w:widowControl w:val="0"/>
              <w:ind w:firstLineChars="0" w:firstLine="0"/>
              <w:jc w:val="center"/>
              <w:rPr>
                <w:rFonts w:hAnsi="宋体"/>
                <w:color w:val="000000"/>
                <w:sz w:val="18"/>
                <w:szCs w:val="18"/>
              </w:rPr>
            </w:pPr>
            <w:r>
              <w:rPr>
                <w:rFonts w:hAnsi="宋体" w:hint="eastAsia"/>
                <w:color w:val="000000"/>
                <w:sz w:val="18"/>
                <w:szCs w:val="18"/>
              </w:rPr>
              <w:t>必备</w:t>
            </w:r>
          </w:p>
        </w:tc>
      </w:tr>
      <w:tr w:rsidR="00CE7BF5" w14:paraId="783C1CE1" w14:textId="77777777" w:rsidTr="00B43AFC">
        <w:trPr>
          <w:trHeight w:val="20"/>
          <w:jc w:val="center"/>
        </w:trPr>
        <w:tc>
          <w:tcPr>
            <w:tcW w:w="1598" w:type="pct"/>
            <w:vMerge/>
            <w:tcBorders>
              <w:left w:val="single" w:sz="8" w:space="0" w:color="auto"/>
            </w:tcBorders>
            <w:vAlign w:val="center"/>
          </w:tcPr>
          <w:p w14:paraId="40D05906" w14:textId="77777777" w:rsidR="00CE7BF5" w:rsidRDefault="00CE7BF5" w:rsidP="00B43AFC">
            <w:pPr>
              <w:pStyle w:val="afff8"/>
              <w:widowControl w:val="0"/>
              <w:ind w:firstLineChars="0" w:firstLine="0"/>
              <w:jc w:val="center"/>
              <w:rPr>
                <w:rFonts w:hAnsi="宋体"/>
                <w:color w:val="000000"/>
                <w:sz w:val="18"/>
                <w:szCs w:val="18"/>
              </w:rPr>
            </w:pPr>
          </w:p>
        </w:tc>
        <w:tc>
          <w:tcPr>
            <w:tcW w:w="1125" w:type="pct"/>
            <w:vAlign w:val="center"/>
          </w:tcPr>
          <w:p w14:paraId="13F40F2D" w14:textId="77777777" w:rsidR="00CE7BF5" w:rsidRDefault="00CE7BF5" w:rsidP="00B43AFC">
            <w:pPr>
              <w:pStyle w:val="afff8"/>
              <w:widowControl w:val="0"/>
              <w:ind w:firstLineChars="0" w:firstLine="0"/>
              <w:jc w:val="center"/>
              <w:rPr>
                <w:rFonts w:hAnsi="宋体"/>
                <w:color w:val="000000"/>
                <w:sz w:val="18"/>
                <w:szCs w:val="18"/>
              </w:rPr>
            </w:pPr>
            <w:r>
              <w:rPr>
                <w:rFonts w:hAnsi="宋体"/>
                <w:color w:val="000000"/>
                <w:sz w:val="18"/>
                <w:szCs w:val="18"/>
              </w:rPr>
              <w:t>10</w:t>
            </w:r>
            <w:r>
              <w:rPr>
                <w:rFonts w:hAnsi="宋体" w:hint="eastAsia"/>
                <w:color w:val="000000"/>
                <w:sz w:val="18"/>
                <w:szCs w:val="18"/>
              </w:rPr>
              <w:t>.2.60</w:t>
            </w:r>
          </w:p>
        </w:tc>
        <w:tc>
          <w:tcPr>
            <w:tcW w:w="1038" w:type="pct"/>
            <w:vAlign w:val="center"/>
          </w:tcPr>
          <w:p w14:paraId="14F6FC94" w14:textId="77777777" w:rsidR="00CE7BF5" w:rsidRDefault="00CE7BF5" w:rsidP="00B43AFC">
            <w:pPr>
              <w:pStyle w:val="afff8"/>
              <w:widowControl w:val="0"/>
              <w:ind w:firstLineChars="0" w:firstLine="0"/>
              <w:jc w:val="center"/>
              <w:rPr>
                <w:rFonts w:hAnsi="宋体"/>
                <w:color w:val="000000"/>
                <w:sz w:val="18"/>
                <w:szCs w:val="18"/>
              </w:rPr>
            </w:pPr>
            <w:r>
              <w:rPr>
                <w:rFonts w:hAnsi="宋体"/>
                <w:color w:val="000000"/>
                <w:sz w:val="18"/>
                <w:szCs w:val="18"/>
              </w:rPr>
              <w:t>480</w:t>
            </w:r>
          </w:p>
        </w:tc>
        <w:tc>
          <w:tcPr>
            <w:tcW w:w="1240" w:type="pct"/>
            <w:tcBorders>
              <w:right w:val="single" w:sz="8" w:space="0" w:color="auto"/>
            </w:tcBorders>
            <w:vAlign w:val="center"/>
          </w:tcPr>
          <w:p w14:paraId="62447B53" w14:textId="77777777" w:rsidR="00CE7BF5" w:rsidRDefault="00CE7BF5" w:rsidP="00B43AFC">
            <w:pPr>
              <w:pStyle w:val="afff8"/>
              <w:widowControl w:val="0"/>
              <w:ind w:firstLineChars="0" w:firstLine="0"/>
              <w:jc w:val="center"/>
              <w:rPr>
                <w:rFonts w:hAnsi="宋体"/>
                <w:color w:val="000000"/>
                <w:sz w:val="18"/>
                <w:szCs w:val="18"/>
              </w:rPr>
            </w:pPr>
            <w:r>
              <w:rPr>
                <w:rFonts w:hAnsi="宋体" w:hint="eastAsia"/>
                <w:color w:val="000000"/>
                <w:sz w:val="18"/>
                <w:szCs w:val="18"/>
              </w:rPr>
              <w:t>可选</w:t>
            </w:r>
          </w:p>
        </w:tc>
      </w:tr>
      <w:tr w:rsidR="00CE7BF5" w14:paraId="6D03808A" w14:textId="77777777" w:rsidTr="00B43AFC">
        <w:trPr>
          <w:trHeight w:val="20"/>
          <w:jc w:val="center"/>
        </w:trPr>
        <w:tc>
          <w:tcPr>
            <w:tcW w:w="1598" w:type="pct"/>
            <w:vMerge/>
            <w:tcBorders>
              <w:left w:val="single" w:sz="8" w:space="0" w:color="auto"/>
            </w:tcBorders>
            <w:vAlign w:val="center"/>
          </w:tcPr>
          <w:p w14:paraId="352CDC00" w14:textId="77777777" w:rsidR="00CE7BF5" w:rsidRDefault="00CE7BF5" w:rsidP="00B43AFC">
            <w:pPr>
              <w:pStyle w:val="afff8"/>
              <w:widowControl w:val="0"/>
              <w:ind w:firstLineChars="0" w:firstLine="0"/>
              <w:jc w:val="center"/>
              <w:rPr>
                <w:rFonts w:hAnsi="宋体"/>
                <w:color w:val="000000"/>
                <w:sz w:val="18"/>
                <w:szCs w:val="18"/>
              </w:rPr>
            </w:pPr>
          </w:p>
        </w:tc>
        <w:tc>
          <w:tcPr>
            <w:tcW w:w="1125" w:type="pct"/>
            <w:vAlign w:val="center"/>
          </w:tcPr>
          <w:p w14:paraId="1500B402" w14:textId="77777777" w:rsidR="00CE7BF5" w:rsidRDefault="00CE7BF5" w:rsidP="00B43AFC">
            <w:pPr>
              <w:pStyle w:val="afff8"/>
              <w:widowControl w:val="0"/>
              <w:ind w:firstLineChars="0" w:firstLine="0"/>
              <w:jc w:val="center"/>
              <w:rPr>
                <w:rFonts w:hAnsi="宋体"/>
                <w:color w:val="000000"/>
                <w:sz w:val="18"/>
                <w:szCs w:val="18"/>
              </w:rPr>
            </w:pPr>
            <w:r>
              <w:rPr>
                <w:rFonts w:hAnsi="宋体"/>
                <w:color w:val="000000"/>
                <w:sz w:val="18"/>
                <w:szCs w:val="18"/>
              </w:rPr>
              <w:t>10</w:t>
            </w:r>
            <w:r>
              <w:rPr>
                <w:rFonts w:hAnsi="宋体" w:hint="eastAsia"/>
                <w:color w:val="000000"/>
                <w:sz w:val="18"/>
                <w:szCs w:val="18"/>
              </w:rPr>
              <w:t>.</w:t>
            </w:r>
            <w:r>
              <w:rPr>
                <w:rFonts w:hAnsi="宋体"/>
                <w:color w:val="000000"/>
                <w:sz w:val="18"/>
                <w:szCs w:val="18"/>
              </w:rPr>
              <w:t>0</w:t>
            </w:r>
            <w:r>
              <w:rPr>
                <w:rFonts w:hAnsi="宋体" w:hint="eastAsia"/>
                <w:color w:val="000000"/>
                <w:sz w:val="18"/>
                <w:szCs w:val="18"/>
              </w:rPr>
              <w:t>.</w:t>
            </w:r>
            <w:r>
              <w:rPr>
                <w:rFonts w:hAnsi="宋体"/>
                <w:color w:val="000000"/>
                <w:sz w:val="18"/>
                <w:szCs w:val="18"/>
              </w:rPr>
              <w:t>120</w:t>
            </w:r>
          </w:p>
        </w:tc>
        <w:tc>
          <w:tcPr>
            <w:tcW w:w="1038" w:type="pct"/>
            <w:vAlign w:val="center"/>
          </w:tcPr>
          <w:p w14:paraId="5706798E" w14:textId="77777777" w:rsidR="00CE7BF5" w:rsidRDefault="00CE7BF5" w:rsidP="00B43AFC">
            <w:pPr>
              <w:pStyle w:val="afff8"/>
              <w:widowControl w:val="0"/>
              <w:ind w:firstLineChars="0" w:firstLine="0"/>
              <w:jc w:val="center"/>
              <w:rPr>
                <w:rFonts w:hAnsi="宋体"/>
                <w:color w:val="000000"/>
                <w:sz w:val="18"/>
                <w:szCs w:val="18"/>
              </w:rPr>
            </w:pPr>
            <w:r>
              <w:rPr>
                <w:rFonts w:hAnsi="宋体"/>
                <w:color w:val="000000"/>
                <w:sz w:val="18"/>
                <w:szCs w:val="18"/>
              </w:rPr>
              <w:t>240</w:t>
            </w:r>
          </w:p>
        </w:tc>
        <w:tc>
          <w:tcPr>
            <w:tcW w:w="1240" w:type="pct"/>
            <w:tcBorders>
              <w:right w:val="single" w:sz="8" w:space="0" w:color="auto"/>
            </w:tcBorders>
            <w:vAlign w:val="center"/>
          </w:tcPr>
          <w:p w14:paraId="2E722BB5" w14:textId="77777777" w:rsidR="00CE7BF5" w:rsidRDefault="00CE7BF5" w:rsidP="00B43AFC">
            <w:pPr>
              <w:pStyle w:val="afff8"/>
              <w:widowControl w:val="0"/>
              <w:ind w:firstLineChars="0" w:firstLine="0"/>
              <w:jc w:val="center"/>
              <w:rPr>
                <w:rFonts w:hAnsi="宋体"/>
                <w:color w:val="000000"/>
                <w:sz w:val="18"/>
                <w:szCs w:val="18"/>
              </w:rPr>
            </w:pPr>
            <w:r>
              <w:rPr>
                <w:rFonts w:hAnsi="宋体" w:hint="eastAsia"/>
                <w:color w:val="000000"/>
                <w:sz w:val="18"/>
                <w:szCs w:val="18"/>
              </w:rPr>
              <w:t>可选</w:t>
            </w:r>
          </w:p>
        </w:tc>
      </w:tr>
      <w:tr w:rsidR="00CE7BF5" w14:paraId="782244F5" w14:textId="77777777" w:rsidTr="00B43AFC">
        <w:trPr>
          <w:trHeight w:val="20"/>
          <w:jc w:val="center"/>
        </w:trPr>
        <w:tc>
          <w:tcPr>
            <w:tcW w:w="1598" w:type="pct"/>
            <w:vMerge/>
            <w:tcBorders>
              <w:left w:val="single" w:sz="8" w:space="0" w:color="auto"/>
              <w:bottom w:val="single" w:sz="8" w:space="0" w:color="auto"/>
            </w:tcBorders>
            <w:vAlign w:val="center"/>
          </w:tcPr>
          <w:p w14:paraId="3A671A68" w14:textId="77777777" w:rsidR="00CE7BF5" w:rsidRDefault="00CE7BF5" w:rsidP="00B43AFC">
            <w:pPr>
              <w:pStyle w:val="afff8"/>
              <w:widowControl w:val="0"/>
              <w:ind w:firstLineChars="0" w:firstLine="0"/>
              <w:jc w:val="center"/>
              <w:rPr>
                <w:rFonts w:hAnsi="宋体"/>
                <w:color w:val="000000"/>
                <w:sz w:val="18"/>
                <w:szCs w:val="18"/>
              </w:rPr>
            </w:pPr>
          </w:p>
        </w:tc>
        <w:tc>
          <w:tcPr>
            <w:tcW w:w="1125" w:type="pct"/>
            <w:tcBorders>
              <w:bottom w:val="single" w:sz="8" w:space="0" w:color="auto"/>
            </w:tcBorders>
            <w:vAlign w:val="center"/>
          </w:tcPr>
          <w:p w14:paraId="206CCD64" w14:textId="77777777" w:rsidR="00CE7BF5" w:rsidRDefault="00CE7BF5" w:rsidP="00B43AFC">
            <w:pPr>
              <w:pStyle w:val="afff8"/>
              <w:widowControl w:val="0"/>
              <w:ind w:firstLineChars="0" w:firstLine="0"/>
              <w:jc w:val="center"/>
              <w:rPr>
                <w:rFonts w:hAnsi="宋体"/>
                <w:color w:val="000000"/>
                <w:sz w:val="18"/>
                <w:szCs w:val="18"/>
              </w:rPr>
            </w:pPr>
            <w:r>
              <w:rPr>
                <w:rFonts w:hAnsi="宋体"/>
                <w:color w:val="000000"/>
                <w:sz w:val="18"/>
                <w:szCs w:val="18"/>
              </w:rPr>
              <w:t>10</w:t>
            </w:r>
            <w:r>
              <w:rPr>
                <w:rFonts w:hAnsi="宋体" w:hint="eastAsia"/>
                <w:color w:val="000000"/>
                <w:sz w:val="18"/>
                <w:szCs w:val="18"/>
              </w:rPr>
              <w:t>.2.</w:t>
            </w:r>
            <w:r>
              <w:rPr>
                <w:rFonts w:hAnsi="宋体"/>
                <w:color w:val="000000"/>
                <w:sz w:val="18"/>
                <w:szCs w:val="18"/>
              </w:rPr>
              <w:t>120</w:t>
            </w:r>
          </w:p>
        </w:tc>
        <w:tc>
          <w:tcPr>
            <w:tcW w:w="1038" w:type="pct"/>
            <w:tcBorders>
              <w:bottom w:val="single" w:sz="8" w:space="0" w:color="auto"/>
            </w:tcBorders>
            <w:vAlign w:val="center"/>
          </w:tcPr>
          <w:p w14:paraId="0910455B" w14:textId="77777777" w:rsidR="00CE7BF5" w:rsidRDefault="00CE7BF5" w:rsidP="00B43AFC">
            <w:pPr>
              <w:pStyle w:val="afff8"/>
              <w:widowControl w:val="0"/>
              <w:ind w:firstLineChars="0" w:firstLine="0"/>
              <w:jc w:val="center"/>
              <w:rPr>
                <w:rFonts w:hAnsi="宋体"/>
                <w:color w:val="000000"/>
                <w:sz w:val="18"/>
                <w:szCs w:val="18"/>
              </w:rPr>
            </w:pPr>
            <w:r>
              <w:rPr>
                <w:rFonts w:hAnsi="宋体"/>
                <w:color w:val="000000"/>
                <w:sz w:val="18"/>
                <w:szCs w:val="18"/>
              </w:rPr>
              <w:t>800</w:t>
            </w:r>
          </w:p>
        </w:tc>
        <w:tc>
          <w:tcPr>
            <w:tcW w:w="1240" w:type="pct"/>
            <w:tcBorders>
              <w:bottom w:val="single" w:sz="8" w:space="0" w:color="auto"/>
              <w:right w:val="single" w:sz="8" w:space="0" w:color="auto"/>
            </w:tcBorders>
            <w:vAlign w:val="center"/>
          </w:tcPr>
          <w:p w14:paraId="5041673C" w14:textId="77777777" w:rsidR="00CE7BF5" w:rsidRDefault="00CE7BF5" w:rsidP="00B43AFC">
            <w:pPr>
              <w:pStyle w:val="afff8"/>
              <w:widowControl w:val="0"/>
              <w:ind w:firstLineChars="0" w:firstLine="0"/>
              <w:jc w:val="center"/>
              <w:rPr>
                <w:rFonts w:hAnsi="宋体"/>
                <w:color w:val="000000"/>
                <w:sz w:val="18"/>
                <w:szCs w:val="18"/>
              </w:rPr>
            </w:pPr>
            <w:r>
              <w:rPr>
                <w:rFonts w:hAnsi="宋体" w:hint="eastAsia"/>
                <w:color w:val="000000"/>
                <w:sz w:val="18"/>
                <w:szCs w:val="18"/>
              </w:rPr>
              <w:t>可选</w:t>
            </w:r>
          </w:p>
        </w:tc>
      </w:tr>
    </w:tbl>
    <w:p w14:paraId="55BC54E0" w14:textId="77777777" w:rsidR="00CE7BF5" w:rsidRDefault="00CE7BF5" w:rsidP="00CE7BF5">
      <w:pPr>
        <w:pStyle w:val="a8"/>
        <w:spacing w:beforeLines="100" w:before="312" w:after="156"/>
      </w:pPr>
      <w:r>
        <w:rPr>
          <w:rFonts w:hint="eastAsia"/>
        </w:rPr>
        <w:t>编码后的码流视频格式要求</w:t>
      </w:r>
    </w:p>
    <w:p w14:paraId="3511088A" w14:textId="79B152D9" w:rsidR="00CE7BF5" w:rsidRDefault="00CE7BF5" w:rsidP="00CE7BF5">
      <w:pPr>
        <w:pStyle w:val="afff8"/>
      </w:pPr>
      <w:r>
        <w:rPr>
          <w:rFonts w:hint="eastAsia"/>
        </w:rPr>
        <w:lastRenderedPageBreak/>
        <w:t>编码后的码流视频格式要求应符合表1</w:t>
      </w:r>
      <w:r>
        <w:t>1</w:t>
      </w:r>
      <w:r>
        <w:rPr>
          <w:rFonts w:hint="eastAsia"/>
        </w:rPr>
        <w:t>的规定。</w:t>
      </w:r>
    </w:p>
    <w:p w14:paraId="22C43928" w14:textId="77777777" w:rsidR="00317B32" w:rsidRDefault="00317B32" w:rsidP="00CE7BF5">
      <w:pPr>
        <w:pStyle w:val="afff8"/>
      </w:pPr>
    </w:p>
    <w:p w14:paraId="698176F0" w14:textId="77777777" w:rsidR="00CE7BF5" w:rsidRDefault="00CE7BF5" w:rsidP="00302DFD">
      <w:pPr>
        <w:pStyle w:val="afd"/>
        <w:numPr>
          <w:ilvl w:val="0"/>
          <w:numId w:val="21"/>
        </w:numPr>
        <w:spacing w:before="156" w:after="156"/>
        <w:ind w:left="0"/>
      </w:pPr>
      <w:r>
        <w:rPr>
          <w:rFonts w:hint="eastAsia"/>
        </w:rPr>
        <w:t>编码后的码流视频格式要求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056"/>
        <w:gridCol w:w="5517"/>
        <w:gridCol w:w="1075"/>
      </w:tblGrid>
      <w:tr w:rsidR="00CE7BF5" w14:paraId="39CFC8D3" w14:textId="77777777" w:rsidTr="00B43AFC">
        <w:trPr>
          <w:trHeight w:val="70"/>
          <w:tblHeader/>
          <w:jc w:val="center"/>
        </w:trPr>
        <w:tc>
          <w:tcPr>
            <w:tcW w:w="687" w:type="dxa"/>
            <w:tcBorders>
              <w:top w:val="single" w:sz="8" w:space="0" w:color="auto"/>
              <w:left w:val="single" w:sz="8" w:space="0" w:color="auto"/>
              <w:bottom w:val="single" w:sz="8" w:space="0" w:color="auto"/>
            </w:tcBorders>
          </w:tcPr>
          <w:p w14:paraId="26BCC91A" w14:textId="77777777" w:rsidR="00CE7BF5" w:rsidRDefault="00CE7BF5" w:rsidP="00B43AFC">
            <w:pPr>
              <w:jc w:val="center"/>
              <w:rPr>
                <w:rFonts w:ascii="宋体" w:hAnsi="宋体"/>
                <w:iCs/>
                <w:sz w:val="18"/>
                <w:szCs w:val="18"/>
              </w:rPr>
            </w:pPr>
            <w:r>
              <w:rPr>
                <w:rFonts w:ascii="宋体" w:hAnsi="宋体" w:hint="eastAsia"/>
                <w:iCs/>
                <w:sz w:val="18"/>
                <w:szCs w:val="18"/>
              </w:rPr>
              <w:t>序号</w:t>
            </w:r>
          </w:p>
        </w:tc>
        <w:tc>
          <w:tcPr>
            <w:tcW w:w="2056" w:type="dxa"/>
            <w:tcBorders>
              <w:top w:val="single" w:sz="8" w:space="0" w:color="auto"/>
              <w:bottom w:val="single" w:sz="8" w:space="0" w:color="auto"/>
            </w:tcBorders>
          </w:tcPr>
          <w:p w14:paraId="337BC436" w14:textId="77777777" w:rsidR="00CE7BF5" w:rsidRDefault="00CE7BF5" w:rsidP="00B43AFC">
            <w:pPr>
              <w:jc w:val="center"/>
              <w:rPr>
                <w:rFonts w:ascii="宋体" w:hAnsi="宋体"/>
                <w:iCs/>
                <w:sz w:val="18"/>
                <w:szCs w:val="18"/>
              </w:rPr>
            </w:pPr>
            <w:r>
              <w:rPr>
                <w:rFonts w:ascii="宋体" w:hAnsi="宋体" w:hint="eastAsia"/>
                <w:iCs/>
                <w:sz w:val="18"/>
                <w:szCs w:val="18"/>
              </w:rPr>
              <w:t>参数</w:t>
            </w:r>
          </w:p>
        </w:tc>
        <w:tc>
          <w:tcPr>
            <w:tcW w:w="5517" w:type="dxa"/>
            <w:tcBorders>
              <w:top w:val="single" w:sz="8" w:space="0" w:color="auto"/>
              <w:bottom w:val="single" w:sz="8" w:space="0" w:color="auto"/>
            </w:tcBorders>
          </w:tcPr>
          <w:p w14:paraId="2E231652" w14:textId="77777777" w:rsidR="00CE7BF5" w:rsidRDefault="00CE7BF5" w:rsidP="00B43AFC">
            <w:pPr>
              <w:jc w:val="center"/>
              <w:rPr>
                <w:rFonts w:ascii="宋体" w:hAnsi="宋体"/>
                <w:iCs/>
                <w:sz w:val="18"/>
                <w:szCs w:val="18"/>
              </w:rPr>
            </w:pPr>
            <w:r>
              <w:rPr>
                <w:rFonts w:ascii="宋体" w:hAnsi="宋体" w:hint="eastAsia"/>
                <w:iCs/>
                <w:sz w:val="18"/>
                <w:szCs w:val="18"/>
              </w:rPr>
              <w:t>参数值</w:t>
            </w:r>
          </w:p>
        </w:tc>
        <w:tc>
          <w:tcPr>
            <w:tcW w:w="1075" w:type="dxa"/>
            <w:tcBorders>
              <w:top w:val="single" w:sz="8" w:space="0" w:color="auto"/>
              <w:bottom w:val="single" w:sz="8" w:space="0" w:color="auto"/>
              <w:right w:val="single" w:sz="8" w:space="0" w:color="auto"/>
            </w:tcBorders>
          </w:tcPr>
          <w:p w14:paraId="131C254D" w14:textId="77777777" w:rsidR="00CE7BF5" w:rsidRDefault="00CE7BF5" w:rsidP="00B43AFC">
            <w:pPr>
              <w:jc w:val="center"/>
              <w:rPr>
                <w:rFonts w:ascii="宋体" w:hAnsi="宋体"/>
                <w:iCs/>
                <w:sz w:val="18"/>
                <w:szCs w:val="18"/>
              </w:rPr>
            </w:pPr>
            <w:r>
              <w:rPr>
                <w:rFonts w:ascii="宋体" w:hAnsi="宋体" w:hint="eastAsia"/>
                <w:sz w:val="18"/>
                <w:szCs w:val="18"/>
              </w:rPr>
              <w:t>必备/可选</w:t>
            </w:r>
          </w:p>
        </w:tc>
      </w:tr>
      <w:tr w:rsidR="00CE7BF5" w14:paraId="26C9526E" w14:textId="77777777" w:rsidTr="00B43AFC">
        <w:trPr>
          <w:trHeight w:val="158"/>
          <w:jc w:val="center"/>
        </w:trPr>
        <w:tc>
          <w:tcPr>
            <w:tcW w:w="687" w:type="dxa"/>
            <w:tcBorders>
              <w:top w:val="single" w:sz="8" w:space="0" w:color="auto"/>
              <w:left w:val="single" w:sz="8" w:space="0" w:color="auto"/>
            </w:tcBorders>
            <w:vAlign w:val="center"/>
          </w:tcPr>
          <w:p w14:paraId="735815EC" w14:textId="77777777" w:rsidR="00CE7BF5" w:rsidRDefault="00CE7BF5" w:rsidP="00302DFD">
            <w:pPr>
              <w:numPr>
                <w:ilvl w:val="0"/>
                <w:numId w:val="24"/>
              </w:numPr>
              <w:ind w:left="0" w:firstLine="0"/>
              <w:jc w:val="center"/>
              <w:rPr>
                <w:rFonts w:ascii="宋体" w:hAnsi="宋体"/>
                <w:iCs/>
                <w:sz w:val="18"/>
                <w:szCs w:val="18"/>
              </w:rPr>
            </w:pPr>
          </w:p>
        </w:tc>
        <w:tc>
          <w:tcPr>
            <w:tcW w:w="2056" w:type="dxa"/>
            <w:tcBorders>
              <w:top w:val="single" w:sz="8" w:space="0" w:color="auto"/>
            </w:tcBorders>
            <w:vAlign w:val="center"/>
          </w:tcPr>
          <w:p w14:paraId="154E05AF" w14:textId="77777777" w:rsidR="00CE7BF5" w:rsidRDefault="00CE7BF5" w:rsidP="00B43AFC">
            <w:pPr>
              <w:jc w:val="left"/>
              <w:rPr>
                <w:rFonts w:ascii="宋体" w:hAnsi="宋体"/>
                <w:iCs/>
                <w:sz w:val="18"/>
                <w:szCs w:val="18"/>
              </w:rPr>
            </w:pPr>
            <w:r>
              <w:rPr>
                <w:rFonts w:ascii="宋体" w:hAnsi="宋体" w:hint="eastAsia"/>
                <w:iCs/>
                <w:sz w:val="18"/>
                <w:szCs w:val="18"/>
              </w:rPr>
              <w:t>水平尺寸</w:t>
            </w:r>
          </w:p>
        </w:tc>
        <w:tc>
          <w:tcPr>
            <w:tcW w:w="5517" w:type="dxa"/>
            <w:tcBorders>
              <w:top w:val="single" w:sz="8" w:space="0" w:color="auto"/>
            </w:tcBorders>
            <w:vAlign w:val="center"/>
          </w:tcPr>
          <w:p w14:paraId="6D3CC34B" w14:textId="77777777" w:rsidR="00CE7BF5" w:rsidRDefault="00CE7BF5" w:rsidP="00B43AFC">
            <w:pPr>
              <w:jc w:val="left"/>
              <w:rPr>
                <w:rFonts w:ascii="宋体" w:hAnsi="宋体"/>
                <w:iCs/>
                <w:sz w:val="18"/>
                <w:szCs w:val="18"/>
              </w:rPr>
            </w:pPr>
            <w:r>
              <w:rPr>
                <w:rFonts w:ascii="宋体" w:hAnsi="宋体"/>
                <w:iCs/>
                <w:sz w:val="18"/>
                <w:szCs w:val="18"/>
              </w:rPr>
              <w:t>7680</w:t>
            </w:r>
            <w:r>
              <w:rPr>
                <w:rFonts w:ascii="宋体" w:hAnsi="宋体" w:hint="eastAsia"/>
                <w:iCs/>
                <w:sz w:val="18"/>
                <w:szCs w:val="18"/>
              </w:rPr>
              <w:t>像素</w:t>
            </w:r>
          </w:p>
        </w:tc>
        <w:tc>
          <w:tcPr>
            <w:tcW w:w="1075" w:type="dxa"/>
            <w:tcBorders>
              <w:top w:val="single" w:sz="8" w:space="0" w:color="auto"/>
              <w:right w:val="single" w:sz="8" w:space="0" w:color="auto"/>
            </w:tcBorders>
          </w:tcPr>
          <w:p w14:paraId="4F1D0157" w14:textId="77777777" w:rsidR="00CE7BF5" w:rsidRDefault="00CE7BF5" w:rsidP="00B43AFC">
            <w:pPr>
              <w:jc w:val="center"/>
              <w:rPr>
                <w:rFonts w:ascii="宋体" w:hAnsi="宋体"/>
                <w:iCs/>
                <w:sz w:val="18"/>
                <w:szCs w:val="18"/>
              </w:rPr>
            </w:pPr>
            <w:r>
              <w:rPr>
                <w:rFonts w:ascii="宋体" w:hAnsi="宋体" w:hint="eastAsia"/>
                <w:iCs/>
                <w:color w:val="000000"/>
                <w:sz w:val="18"/>
                <w:szCs w:val="18"/>
              </w:rPr>
              <w:t>必备</w:t>
            </w:r>
          </w:p>
        </w:tc>
      </w:tr>
      <w:tr w:rsidR="00CE7BF5" w14:paraId="305B1017" w14:textId="77777777" w:rsidTr="00B43AFC">
        <w:trPr>
          <w:jc w:val="center"/>
        </w:trPr>
        <w:tc>
          <w:tcPr>
            <w:tcW w:w="687" w:type="dxa"/>
            <w:tcBorders>
              <w:left w:val="single" w:sz="8" w:space="0" w:color="auto"/>
            </w:tcBorders>
            <w:vAlign w:val="center"/>
          </w:tcPr>
          <w:p w14:paraId="146C080D" w14:textId="77777777" w:rsidR="00CE7BF5" w:rsidRDefault="00CE7BF5" w:rsidP="00302DFD">
            <w:pPr>
              <w:numPr>
                <w:ilvl w:val="0"/>
                <w:numId w:val="24"/>
              </w:numPr>
              <w:ind w:left="0" w:firstLine="0"/>
              <w:jc w:val="center"/>
              <w:rPr>
                <w:rFonts w:ascii="宋体" w:hAnsi="宋体"/>
                <w:iCs/>
                <w:sz w:val="18"/>
                <w:szCs w:val="18"/>
              </w:rPr>
            </w:pPr>
          </w:p>
        </w:tc>
        <w:tc>
          <w:tcPr>
            <w:tcW w:w="2056" w:type="dxa"/>
            <w:vAlign w:val="center"/>
          </w:tcPr>
          <w:p w14:paraId="0F7D9625" w14:textId="77777777" w:rsidR="00CE7BF5" w:rsidRDefault="00CE7BF5" w:rsidP="00B43AFC">
            <w:pPr>
              <w:jc w:val="left"/>
              <w:rPr>
                <w:rFonts w:ascii="宋体" w:hAnsi="宋体"/>
                <w:iCs/>
                <w:sz w:val="18"/>
                <w:szCs w:val="18"/>
              </w:rPr>
            </w:pPr>
            <w:r>
              <w:rPr>
                <w:rFonts w:ascii="宋体" w:hAnsi="宋体" w:hint="eastAsia"/>
                <w:iCs/>
                <w:sz w:val="18"/>
                <w:szCs w:val="18"/>
              </w:rPr>
              <w:t>垂直尺寸</w:t>
            </w:r>
          </w:p>
        </w:tc>
        <w:tc>
          <w:tcPr>
            <w:tcW w:w="5517" w:type="dxa"/>
            <w:vAlign w:val="center"/>
          </w:tcPr>
          <w:p w14:paraId="5FF5BE7D" w14:textId="77777777" w:rsidR="00CE7BF5" w:rsidRDefault="00CE7BF5" w:rsidP="00B43AFC">
            <w:pPr>
              <w:jc w:val="left"/>
              <w:rPr>
                <w:rFonts w:ascii="宋体" w:hAnsi="宋体"/>
                <w:iCs/>
                <w:sz w:val="18"/>
                <w:szCs w:val="18"/>
              </w:rPr>
            </w:pPr>
            <w:r>
              <w:rPr>
                <w:rFonts w:ascii="宋体" w:hAnsi="宋体"/>
                <w:iCs/>
                <w:sz w:val="18"/>
                <w:szCs w:val="18"/>
              </w:rPr>
              <w:t>4320</w:t>
            </w:r>
            <w:r>
              <w:rPr>
                <w:rFonts w:ascii="宋体" w:hAnsi="宋体" w:hint="eastAsia"/>
                <w:iCs/>
                <w:sz w:val="18"/>
                <w:szCs w:val="18"/>
              </w:rPr>
              <w:t>像素</w:t>
            </w:r>
          </w:p>
        </w:tc>
        <w:tc>
          <w:tcPr>
            <w:tcW w:w="1075" w:type="dxa"/>
            <w:tcBorders>
              <w:right w:val="single" w:sz="8" w:space="0" w:color="auto"/>
            </w:tcBorders>
          </w:tcPr>
          <w:p w14:paraId="7199B253" w14:textId="77777777" w:rsidR="00CE7BF5" w:rsidRDefault="00CE7BF5" w:rsidP="00B43AFC">
            <w:pPr>
              <w:jc w:val="center"/>
              <w:rPr>
                <w:rFonts w:ascii="宋体" w:hAnsi="宋体"/>
                <w:iCs/>
                <w:sz w:val="18"/>
                <w:szCs w:val="18"/>
              </w:rPr>
            </w:pPr>
            <w:r>
              <w:rPr>
                <w:rFonts w:ascii="宋体" w:hAnsi="宋体" w:hint="eastAsia"/>
                <w:iCs/>
                <w:color w:val="000000"/>
                <w:sz w:val="18"/>
                <w:szCs w:val="18"/>
              </w:rPr>
              <w:t>必备</w:t>
            </w:r>
          </w:p>
        </w:tc>
      </w:tr>
      <w:tr w:rsidR="00CE7BF5" w14:paraId="5C72EFAD" w14:textId="77777777" w:rsidTr="00B43AFC">
        <w:trPr>
          <w:jc w:val="center"/>
        </w:trPr>
        <w:tc>
          <w:tcPr>
            <w:tcW w:w="687" w:type="dxa"/>
            <w:tcBorders>
              <w:left w:val="single" w:sz="8" w:space="0" w:color="auto"/>
            </w:tcBorders>
            <w:vAlign w:val="center"/>
          </w:tcPr>
          <w:p w14:paraId="30851899" w14:textId="77777777" w:rsidR="00CE7BF5" w:rsidRDefault="00CE7BF5" w:rsidP="00302DFD">
            <w:pPr>
              <w:numPr>
                <w:ilvl w:val="0"/>
                <w:numId w:val="24"/>
              </w:numPr>
              <w:ind w:left="0" w:firstLine="0"/>
              <w:jc w:val="center"/>
              <w:rPr>
                <w:rFonts w:ascii="宋体" w:hAnsi="宋体"/>
                <w:iCs/>
                <w:sz w:val="18"/>
                <w:szCs w:val="18"/>
              </w:rPr>
            </w:pPr>
          </w:p>
        </w:tc>
        <w:tc>
          <w:tcPr>
            <w:tcW w:w="2056" w:type="dxa"/>
            <w:vAlign w:val="center"/>
          </w:tcPr>
          <w:p w14:paraId="7D0D820A" w14:textId="77777777" w:rsidR="00CE7BF5" w:rsidRDefault="00CE7BF5" w:rsidP="00B43AFC">
            <w:pPr>
              <w:jc w:val="left"/>
              <w:rPr>
                <w:rFonts w:ascii="宋体" w:hAnsi="宋体"/>
                <w:iCs/>
                <w:color w:val="000000"/>
                <w:sz w:val="18"/>
                <w:szCs w:val="18"/>
              </w:rPr>
            </w:pPr>
            <w:r>
              <w:rPr>
                <w:rFonts w:ascii="宋体" w:hAnsi="宋体" w:hint="eastAsia"/>
                <w:iCs/>
                <w:color w:val="000000"/>
                <w:sz w:val="18"/>
                <w:szCs w:val="18"/>
              </w:rPr>
              <w:t>宽高比</w:t>
            </w:r>
          </w:p>
        </w:tc>
        <w:tc>
          <w:tcPr>
            <w:tcW w:w="5517" w:type="dxa"/>
            <w:vAlign w:val="center"/>
          </w:tcPr>
          <w:p w14:paraId="0A42BF62" w14:textId="77777777" w:rsidR="00CE7BF5" w:rsidRDefault="00CE7BF5" w:rsidP="00B43AFC">
            <w:pPr>
              <w:jc w:val="left"/>
              <w:rPr>
                <w:rFonts w:ascii="宋体" w:hAnsi="宋体"/>
                <w:iCs/>
                <w:color w:val="000000"/>
                <w:sz w:val="18"/>
                <w:szCs w:val="18"/>
              </w:rPr>
            </w:pPr>
            <w:r>
              <w:rPr>
                <w:rFonts w:ascii="宋体" w:hAnsi="宋体" w:hint="eastAsia"/>
                <w:iCs/>
                <w:color w:val="000000"/>
                <w:sz w:val="18"/>
                <w:szCs w:val="18"/>
              </w:rPr>
              <w:t>16:9</w:t>
            </w:r>
          </w:p>
        </w:tc>
        <w:tc>
          <w:tcPr>
            <w:tcW w:w="1075" w:type="dxa"/>
            <w:tcBorders>
              <w:right w:val="single" w:sz="8" w:space="0" w:color="auto"/>
            </w:tcBorders>
          </w:tcPr>
          <w:p w14:paraId="3DB4CEEB" w14:textId="77777777" w:rsidR="00CE7BF5" w:rsidRDefault="00CE7BF5" w:rsidP="00B43AFC">
            <w:pPr>
              <w:jc w:val="center"/>
              <w:rPr>
                <w:rFonts w:ascii="宋体" w:hAnsi="宋体"/>
                <w:iCs/>
                <w:color w:val="000000"/>
                <w:sz w:val="18"/>
                <w:szCs w:val="18"/>
              </w:rPr>
            </w:pPr>
            <w:r>
              <w:rPr>
                <w:rFonts w:ascii="宋体" w:hAnsi="宋体" w:hint="eastAsia"/>
                <w:iCs/>
                <w:color w:val="000000"/>
                <w:sz w:val="18"/>
                <w:szCs w:val="18"/>
              </w:rPr>
              <w:t>必备</w:t>
            </w:r>
          </w:p>
        </w:tc>
      </w:tr>
      <w:tr w:rsidR="00CE7BF5" w14:paraId="2762125F" w14:textId="77777777" w:rsidTr="00B43AFC">
        <w:trPr>
          <w:trHeight w:hRule="exact" w:val="307"/>
          <w:jc w:val="center"/>
        </w:trPr>
        <w:tc>
          <w:tcPr>
            <w:tcW w:w="687" w:type="dxa"/>
            <w:tcBorders>
              <w:left w:val="single" w:sz="8" w:space="0" w:color="auto"/>
            </w:tcBorders>
            <w:vAlign w:val="center"/>
          </w:tcPr>
          <w:p w14:paraId="4061A5AD" w14:textId="77777777" w:rsidR="00CE7BF5" w:rsidRDefault="00CE7BF5" w:rsidP="00302DFD">
            <w:pPr>
              <w:numPr>
                <w:ilvl w:val="0"/>
                <w:numId w:val="24"/>
              </w:numPr>
              <w:ind w:left="0" w:firstLine="0"/>
              <w:jc w:val="center"/>
              <w:rPr>
                <w:rFonts w:ascii="宋体" w:hAnsi="宋体"/>
                <w:iCs/>
                <w:sz w:val="18"/>
                <w:szCs w:val="18"/>
              </w:rPr>
            </w:pPr>
          </w:p>
        </w:tc>
        <w:tc>
          <w:tcPr>
            <w:tcW w:w="2056" w:type="dxa"/>
            <w:vAlign w:val="center"/>
          </w:tcPr>
          <w:p w14:paraId="7D1DB1EA" w14:textId="77777777" w:rsidR="00CE7BF5" w:rsidRDefault="00CE7BF5" w:rsidP="00B43AFC">
            <w:pPr>
              <w:jc w:val="left"/>
              <w:rPr>
                <w:rFonts w:ascii="宋体" w:hAnsi="宋体"/>
                <w:iCs/>
                <w:color w:val="000000"/>
                <w:sz w:val="18"/>
                <w:szCs w:val="18"/>
              </w:rPr>
            </w:pPr>
            <w:proofErr w:type="gramStart"/>
            <w:r>
              <w:rPr>
                <w:rFonts w:ascii="宋体" w:hAnsi="宋体" w:hint="eastAsia"/>
                <w:iCs/>
                <w:color w:val="000000"/>
                <w:sz w:val="18"/>
                <w:szCs w:val="18"/>
              </w:rPr>
              <w:t>帧率</w:t>
            </w:r>
            <w:proofErr w:type="gramEnd"/>
          </w:p>
        </w:tc>
        <w:tc>
          <w:tcPr>
            <w:tcW w:w="5517" w:type="dxa"/>
            <w:vAlign w:val="center"/>
          </w:tcPr>
          <w:p w14:paraId="773F5690" w14:textId="77777777" w:rsidR="00CE7BF5" w:rsidRDefault="00CE7BF5" w:rsidP="00B43AFC">
            <w:pPr>
              <w:jc w:val="left"/>
              <w:rPr>
                <w:rFonts w:ascii="宋体" w:hAnsi="宋体"/>
                <w:iCs/>
                <w:color w:val="000000"/>
                <w:sz w:val="18"/>
                <w:szCs w:val="18"/>
                <w:highlight w:val="green"/>
              </w:rPr>
            </w:pPr>
            <w:r>
              <w:rPr>
                <w:rFonts w:ascii="宋体" w:hAnsi="宋体" w:hint="eastAsia"/>
                <w:iCs/>
                <w:color w:val="000000"/>
                <w:sz w:val="18"/>
                <w:szCs w:val="18"/>
              </w:rPr>
              <w:t>50Hz（逐行）</w:t>
            </w:r>
          </w:p>
        </w:tc>
        <w:tc>
          <w:tcPr>
            <w:tcW w:w="1075" w:type="dxa"/>
            <w:tcBorders>
              <w:right w:val="single" w:sz="8" w:space="0" w:color="auto"/>
            </w:tcBorders>
          </w:tcPr>
          <w:p w14:paraId="53E8DC8E" w14:textId="77777777" w:rsidR="00CE7BF5" w:rsidRDefault="00CE7BF5" w:rsidP="00B43AFC">
            <w:pPr>
              <w:jc w:val="center"/>
              <w:rPr>
                <w:rFonts w:ascii="宋体" w:hAnsi="宋体"/>
                <w:iCs/>
                <w:color w:val="000000"/>
                <w:sz w:val="18"/>
                <w:szCs w:val="18"/>
              </w:rPr>
            </w:pPr>
            <w:r>
              <w:rPr>
                <w:rFonts w:ascii="宋体" w:hAnsi="宋体" w:hint="eastAsia"/>
                <w:iCs/>
                <w:color w:val="000000"/>
                <w:sz w:val="18"/>
                <w:szCs w:val="18"/>
              </w:rPr>
              <w:t>必备</w:t>
            </w:r>
          </w:p>
        </w:tc>
      </w:tr>
      <w:tr w:rsidR="00CE7BF5" w14:paraId="3AB818A2" w14:textId="77777777" w:rsidTr="00B43AFC">
        <w:trPr>
          <w:jc w:val="center"/>
        </w:trPr>
        <w:tc>
          <w:tcPr>
            <w:tcW w:w="687" w:type="dxa"/>
            <w:tcBorders>
              <w:left w:val="single" w:sz="8" w:space="0" w:color="auto"/>
            </w:tcBorders>
            <w:vAlign w:val="center"/>
          </w:tcPr>
          <w:p w14:paraId="786797BB" w14:textId="77777777" w:rsidR="00CE7BF5" w:rsidRDefault="00CE7BF5" w:rsidP="00302DFD">
            <w:pPr>
              <w:numPr>
                <w:ilvl w:val="0"/>
                <w:numId w:val="24"/>
              </w:numPr>
              <w:ind w:left="0" w:firstLine="0"/>
              <w:jc w:val="center"/>
              <w:rPr>
                <w:rFonts w:ascii="宋体" w:hAnsi="宋体"/>
                <w:iCs/>
                <w:sz w:val="18"/>
                <w:szCs w:val="18"/>
              </w:rPr>
            </w:pPr>
          </w:p>
        </w:tc>
        <w:tc>
          <w:tcPr>
            <w:tcW w:w="2056" w:type="dxa"/>
            <w:vAlign w:val="center"/>
          </w:tcPr>
          <w:p w14:paraId="3934DD3E" w14:textId="77777777" w:rsidR="00CE7BF5" w:rsidRDefault="00CE7BF5" w:rsidP="00B43AFC">
            <w:pPr>
              <w:jc w:val="left"/>
              <w:rPr>
                <w:rFonts w:ascii="宋体" w:hAnsi="宋体"/>
                <w:iCs/>
                <w:color w:val="000000"/>
                <w:sz w:val="18"/>
                <w:szCs w:val="18"/>
              </w:rPr>
            </w:pPr>
            <w:r>
              <w:rPr>
                <w:rFonts w:ascii="宋体" w:hAnsi="宋体" w:hint="eastAsia"/>
                <w:color w:val="000000"/>
                <w:sz w:val="18"/>
                <w:szCs w:val="18"/>
              </w:rPr>
              <w:t>色度格式</w:t>
            </w:r>
          </w:p>
        </w:tc>
        <w:tc>
          <w:tcPr>
            <w:tcW w:w="5517" w:type="dxa"/>
            <w:vAlign w:val="center"/>
          </w:tcPr>
          <w:p w14:paraId="3C185430" w14:textId="77777777" w:rsidR="00CE7BF5" w:rsidRDefault="00CE7BF5" w:rsidP="00B43AFC">
            <w:pPr>
              <w:jc w:val="left"/>
              <w:rPr>
                <w:rFonts w:ascii="宋体" w:hAnsi="宋体"/>
                <w:iCs/>
                <w:color w:val="000000"/>
                <w:sz w:val="18"/>
                <w:szCs w:val="18"/>
              </w:rPr>
            </w:pPr>
            <w:r>
              <w:rPr>
                <w:rFonts w:ascii="宋体" w:hAnsi="宋体"/>
                <w:color w:val="000000"/>
                <w:sz w:val="18"/>
                <w:szCs w:val="18"/>
              </w:rPr>
              <w:t>4:2:0</w:t>
            </w:r>
          </w:p>
        </w:tc>
        <w:tc>
          <w:tcPr>
            <w:tcW w:w="1075" w:type="dxa"/>
            <w:tcBorders>
              <w:right w:val="single" w:sz="8" w:space="0" w:color="auto"/>
            </w:tcBorders>
          </w:tcPr>
          <w:p w14:paraId="0C6285EA" w14:textId="77777777" w:rsidR="00CE7BF5" w:rsidRDefault="00CE7BF5" w:rsidP="00B43AFC">
            <w:pPr>
              <w:jc w:val="center"/>
              <w:rPr>
                <w:rFonts w:ascii="宋体" w:hAnsi="宋体"/>
                <w:color w:val="000000"/>
                <w:sz w:val="18"/>
                <w:szCs w:val="18"/>
              </w:rPr>
            </w:pPr>
            <w:r>
              <w:rPr>
                <w:rFonts w:ascii="宋体" w:hAnsi="宋体" w:hint="eastAsia"/>
                <w:iCs/>
                <w:color w:val="000000"/>
                <w:sz w:val="18"/>
                <w:szCs w:val="18"/>
              </w:rPr>
              <w:t>必备</w:t>
            </w:r>
          </w:p>
        </w:tc>
      </w:tr>
      <w:tr w:rsidR="00CE7BF5" w14:paraId="609DE2DF" w14:textId="77777777" w:rsidTr="00B43AFC">
        <w:trPr>
          <w:trHeight w:val="89"/>
          <w:jc w:val="center"/>
        </w:trPr>
        <w:tc>
          <w:tcPr>
            <w:tcW w:w="687" w:type="dxa"/>
            <w:tcBorders>
              <w:left w:val="single" w:sz="8" w:space="0" w:color="auto"/>
              <w:bottom w:val="single" w:sz="4" w:space="0" w:color="auto"/>
            </w:tcBorders>
            <w:vAlign w:val="center"/>
          </w:tcPr>
          <w:p w14:paraId="4395C24A" w14:textId="77777777" w:rsidR="00CE7BF5" w:rsidRDefault="00CE7BF5" w:rsidP="00302DFD">
            <w:pPr>
              <w:numPr>
                <w:ilvl w:val="0"/>
                <w:numId w:val="24"/>
              </w:numPr>
              <w:ind w:left="0" w:firstLine="0"/>
              <w:jc w:val="center"/>
              <w:rPr>
                <w:rFonts w:ascii="宋体" w:hAnsi="宋体"/>
                <w:iCs/>
                <w:sz w:val="18"/>
                <w:szCs w:val="18"/>
              </w:rPr>
            </w:pPr>
          </w:p>
        </w:tc>
        <w:tc>
          <w:tcPr>
            <w:tcW w:w="2056" w:type="dxa"/>
            <w:tcBorders>
              <w:bottom w:val="single" w:sz="4" w:space="0" w:color="auto"/>
            </w:tcBorders>
            <w:vAlign w:val="center"/>
          </w:tcPr>
          <w:p w14:paraId="634B56A4" w14:textId="77777777" w:rsidR="00CE7BF5" w:rsidRDefault="00CE7BF5" w:rsidP="00B43AFC">
            <w:pPr>
              <w:jc w:val="left"/>
              <w:rPr>
                <w:rFonts w:ascii="宋体" w:hAnsi="宋体"/>
                <w:iCs/>
                <w:color w:val="000000"/>
                <w:sz w:val="18"/>
                <w:szCs w:val="18"/>
              </w:rPr>
            </w:pPr>
            <w:r>
              <w:rPr>
                <w:rFonts w:ascii="宋体" w:hAnsi="宋体" w:hint="eastAsia"/>
                <w:color w:val="000000"/>
                <w:sz w:val="18"/>
                <w:szCs w:val="18"/>
              </w:rPr>
              <w:t>采样精度</w:t>
            </w:r>
          </w:p>
        </w:tc>
        <w:tc>
          <w:tcPr>
            <w:tcW w:w="5517" w:type="dxa"/>
            <w:tcBorders>
              <w:bottom w:val="single" w:sz="4" w:space="0" w:color="auto"/>
            </w:tcBorders>
            <w:vAlign w:val="center"/>
          </w:tcPr>
          <w:p w14:paraId="5C47AF89" w14:textId="77777777" w:rsidR="00CE7BF5" w:rsidRDefault="00CE7BF5" w:rsidP="00B43AFC">
            <w:pPr>
              <w:jc w:val="left"/>
              <w:rPr>
                <w:rFonts w:ascii="宋体" w:hAnsi="宋体"/>
                <w:iCs/>
                <w:color w:val="000000"/>
                <w:sz w:val="18"/>
                <w:szCs w:val="18"/>
              </w:rPr>
            </w:pPr>
            <w:r>
              <w:rPr>
                <w:rFonts w:ascii="宋体" w:hAnsi="宋体"/>
                <w:color w:val="000000"/>
                <w:sz w:val="18"/>
                <w:szCs w:val="18"/>
              </w:rPr>
              <w:t>10bit</w:t>
            </w:r>
          </w:p>
        </w:tc>
        <w:tc>
          <w:tcPr>
            <w:tcW w:w="1075" w:type="dxa"/>
            <w:tcBorders>
              <w:bottom w:val="single" w:sz="4" w:space="0" w:color="auto"/>
              <w:right w:val="single" w:sz="8" w:space="0" w:color="auto"/>
            </w:tcBorders>
          </w:tcPr>
          <w:p w14:paraId="4526126E" w14:textId="77777777" w:rsidR="00CE7BF5" w:rsidRDefault="00CE7BF5" w:rsidP="00B43AFC">
            <w:pPr>
              <w:jc w:val="center"/>
              <w:rPr>
                <w:rFonts w:ascii="宋体" w:hAnsi="宋体"/>
                <w:color w:val="000000"/>
                <w:sz w:val="18"/>
                <w:szCs w:val="18"/>
              </w:rPr>
            </w:pPr>
            <w:r>
              <w:rPr>
                <w:rFonts w:ascii="宋体" w:hAnsi="宋体" w:hint="eastAsia"/>
                <w:iCs/>
                <w:color w:val="000000"/>
                <w:sz w:val="18"/>
                <w:szCs w:val="18"/>
              </w:rPr>
              <w:t>必备</w:t>
            </w:r>
          </w:p>
        </w:tc>
      </w:tr>
      <w:tr w:rsidR="00CE7BF5" w14:paraId="029568F5" w14:textId="77777777" w:rsidTr="00B43AFC">
        <w:trPr>
          <w:jc w:val="center"/>
        </w:trPr>
        <w:tc>
          <w:tcPr>
            <w:tcW w:w="687" w:type="dxa"/>
            <w:tcBorders>
              <w:left w:val="single" w:sz="8" w:space="0" w:color="auto"/>
              <w:bottom w:val="single" w:sz="4" w:space="0" w:color="auto"/>
              <w:right w:val="single" w:sz="4" w:space="0" w:color="auto"/>
            </w:tcBorders>
            <w:vAlign w:val="center"/>
          </w:tcPr>
          <w:p w14:paraId="241567D8" w14:textId="77777777" w:rsidR="00CE7BF5" w:rsidRDefault="00CE7BF5" w:rsidP="00302DFD">
            <w:pPr>
              <w:numPr>
                <w:ilvl w:val="0"/>
                <w:numId w:val="24"/>
              </w:numPr>
              <w:ind w:left="0" w:firstLine="0"/>
              <w:jc w:val="center"/>
              <w:rPr>
                <w:rFonts w:ascii="宋体" w:hAnsi="宋体"/>
                <w:iCs/>
                <w:sz w:val="18"/>
                <w:szCs w:val="18"/>
              </w:rPr>
            </w:pPr>
          </w:p>
        </w:tc>
        <w:tc>
          <w:tcPr>
            <w:tcW w:w="2056" w:type="dxa"/>
            <w:tcBorders>
              <w:left w:val="single" w:sz="4" w:space="0" w:color="auto"/>
              <w:bottom w:val="single" w:sz="4" w:space="0" w:color="auto"/>
              <w:right w:val="single" w:sz="4" w:space="0" w:color="auto"/>
            </w:tcBorders>
            <w:vAlign w:val="center"/>
          </w:tcPr>
          <w:p w14:paraId="643D9359" w14:textId="77777777" w:rsidR="00CE7BF5" w:rsidRDefault="00CE7BF5" w:rsidP="00B43AFC">
            <w:pPr>
              <w:jc w:val="left"/>
              <w:rPr>
                <w:rFonts w:ascii="宋体" w:hAnsi="宋体"/>
                <w:iCs/>
                <w:color w:val="000000"/>
                <w:sz w:val="18"/>
                <w:szCs w:val="18"/>
              </w:rPr>
            </w:pPr>
            <w:proofErr w:type="gramStart"/>
            <w:r>
              <w:rPr>
                <w:rFonts w:ascii="宋体" w:hAnsi="宋体"/>
                <w:color w:val="000000"/>
                <w:sz w:val="18"/>
                <w:szCs w:val="18"/>
              </w:rPr>
              <w:t>色域</w:t>
            </w:r>
            <w:proofErr w:type="gramEnd"/>
          </w:p>
        </w:tc>
        <w:tc>
          <w:tcPr>
            <w:tcW w:w="5517" w:type="dxa"/>
            <w:tcBorders>
              <w:left w:val="single" w:sz="4" w:space="0" w:color="auto"/>
              <w:bottom w:val="single" w:sz="4" w:space="0" w:color="auto"/>
              <w:right w:val="single" w:sz="4" w:space="0" w:color="auto"/>
            </w:tcBorders>
            <w:vAlign w:val="center"/>
          </w:tcPr>
          <w:p w14:paraId="294A9AEB" w14:textId="77777777" w:rsidR="00CE7BF5" w:rsidRDefault="00CE7BF5" w:rsidP="00B43AFC">
            <w:pPr>
              <w:jc w:val="left"/>
              <w:rPr>
                <w:rFonts w:ascii="宋体" w:hAnsi="宋体"/>
                <w:iCs/>
                <w:color w:val="000000"/>
                <w:sz w:val="18"/>
                <w:szCs w:val="18"/>
              </w:rPr>
            </w:pPr>
            <w:r>
              <w:rPr>
                <w:rFonts w:ascii="宋体" w:hAnsi="宋体" w:hint="eastAsia"/>
                <w:color w:val="000000"/>
                <w:sz w:val="18"/>
                <w:szCs w:val="18"/>
              </w:rPr>
              <w:t>支持GY/T 307—2017规定的色域，可手动设置输出码流中</w:t>
            </w:r>
            <w:proofErr w:type="gramStart"/>
            <w:r>
              <w:rPr>
                <w:rFonts w:ascii="宋体" w:hAnsi="宋体" w:hint="eastAsia"/>
                <w:color w:val="000000"/>
                <w:sz w:val="18"/>
                <w:szCs w:val="18"/>
              </w:rPr>
              <w:t>的色域标识</w:t>
            </w:r>
            <w:proofErr w:type="gramEnd"/>
          </w:p>
        </w:tc>
        <w:tc>
          <w:tcPr>
            <w:tcW w:w="1075" w:type="dxa"/>
            <w:tcBorders>
              <w:left w:val="single" w:sz="4" w:space="0" w:color="auto"/>
              <w:bottom w:val="single" w:sz="4" w:space="0" w:color="auto"/>
              <w:right w:val="single" w:sz="8" w:space="0" w:color="auto"/>
            </w:tcBorders>
            <w:vAlign w:val="center"/>
          </w:tcPr>
          <w:p w14:paraId="2E25FE31" w14:textId="77777777" w:rsidR="00CE7BF5" w:rsidRDefault="00CE7BF5" w:rsidP="00B43AFC">
            <w:pPr>
              <w:jc w:val="center"/>
              <w:rPr>
                <w:rFonts w:ascii="宋体" w:hAnsi="宋体"/>
                <w:color w:val="000000"/>
                <w:sz w:val="18"/>
                <w:szCs w:val="18"/>
              </w:rPr>
            </w:pPr>
            <w:r>
              <w:rPr>
                <w:rFonts w:ascii="宋体" w:hAnsi="宋体" w:hint="eastAsia"/>
                <w:iCs/>
                <w:color w:val="000000"/>
                <w:sz w:val="18"/>
                <w:szCs w:val="18"/>
              </w:rPr>
              <w:t>必备</w:t>
            </w:r>
          </w:p>
        </w:tc>
      </w:tr>
      <w:tr w:rsidR="00CE7BF5" w14:paraId="4B35EAC1" w14:textId="77777777" w:rsidTr="00B43AFC">
        <w:trPr>
          <w:jc w:val="center"/>
        </w:trPr>
        <w:tc>
          <w:tcPr>
            <w:tcW w:w="687" w:type="dxa"/>
            <w:tcBorders>
              <w:top w:val="single" w:sz="4" w:space="0" w:color="auto"/>
              <w:left w:val="single" w:sz="8" w:space="0" w:color="auto"/>
              <w:bottom w:val="single" w:sz="4" w:space="0" w:color="auto"/>
              <w:right w:val="single" w:sz="4" w:space="0" w:color="auto"/>
            </w:tcBorders>
            <w:vAlign w:val="center"/>
          </w:tcPr>
          <w:p w14:paraId="38E83999" w14:textId="77777777" w:rsidR="00CE7BF5" w:rsidRDefault="00CE7BF5" w:rsidP="00302DFD">
            <w:pPr>
              <w:numPr>
                <w:ilvl w:val="0"/>
                <w:numId w:val="24"/>
              </w:numPr>
              <w:ind w:left="0" w:firstLine="0"/>
              <w:jc w:val="center"/>
              <w:rPr>
                <w:rFonts w:ascii="宋体" w:hAnsi="宋体"/>
                <w:iCs/>
                <w:sz w:val="18"/>
                <w:szCs w:val="18"/>
              </w:rPr>
            </w:pPr>
          </w:p>
        </w:tc>
        <w:tc>
          <w:tcPr>
            <w:tcW w:w="2056" w:type="dxa"/>
            <w:vMerge w:val="restart"/>
            <w:tcBorders>
              <w:top w:val="single" w:sz="4" w:space="0" w:color="auto"/>
              <w:left w:val="single" w:sz="4" w:space="0" w:color="auto"/>
              <w:bottom w:val="single" w:sz="4" w:space="0" w:color="auto"/>
              <w:right w:val="single" w:sz="4" w:space="0" w:color="auto"/>
            </w:tcBorders>
            <w:vAlign w:val="center"/>
          </w:tcPr>
          <w:p w14:paraId="3FF67E12" w14:textId="77777777" w:rsidR="00CE7BF5" w:rsidRDefault="00CE7BF5" w:rsidP="00B43AFC">
            <w:pPr>
              <w:jc w:val="left"/>
              <w:rPr>
                <w:rFonts w:ascii="宋体" w:hAnsi="宋体"/>
                <w:color w:val="000000"/>
                <w:sz w:val="18"/>
                <w:szCs w:val="18"/>
              </w:rPr>
            </w:pPr>
            <w:r>
              <w:rPr>
                <w:rFonts w:ascii="宋体" w:hAnsi="宋体" w:hint="eastAsia"/>
                <w:color w:val="000000"/>
                <w:sz w:val="18"/>
                <w:szCs w:val="18"/>
              </w:rPr>
              <w:t>动态范围</w:t>
            </w:r>
          </w:p>
        </w:tc>
        <w:tc>
          <w:tcPr>
            <w:tcW w:w="5517" w:type="dxa"/>
            <w:tcBorders>
              <w:top w:val="single" w:sz="4" w:space="0" w:color="auto"/>
              <w:left w:val="single" w:sz="4" w:space="0" w:color="auto"/>
              <w:bottom w:val="single" w:sz="4" w:space="0" w:color="auto"/>
              <w:right w:val="single" w:sz="4" w:space="0" w:color="auto"/>
            </w:tcBorders>
            <w:vAlign w:val="center"/>
          </w:tcPr>
          <w:p w14:paraId="6E4F6110" w14:textId="77777777" w:rsidR="00CE7BF5" w:rsidRDefault="00CE7BF5" w:rsidP="00B43AFC">
            <w:pPr>
              <w:jc w:val="left"/>
              <w:rPr>
                <w:rFonts w:ascii="宋体" w:hAnsi="宋体"/>
                <w:color w:val="000000"/>
                <w:sz w:val="18"/>
                <w:szCs w:val="18"/>
              </w:rPr>
            </w:pPr>
            <w:r>
              <w:rPr>
                <w:rFonts w:ascii="宋体" w:hAnsi="宋体" w:hint="eastAsia"/>
                <w:color w:val="000000"/>
                <w:sz w:val="18"/>
                <w:szCs w:val="18"/>
              </w:rPr>
              <w:t>支持GY/T 315—2018规定的非线性转换函数，可设置输出码流的非线性转换函数标识</w:t>
            </w:r>
          </w:p>
        </w:tc>
        <w:tc>
          <w:tcPr>
            <w:tcW w:w="1075" w:type="dxa"/>
            <w:tcBorders>
              <w:top w:val="single" w:sz="4" w:space="0" w:color="auto"/>
              <w:left w:val="single" w:sz="4" w:space="0" w:color="auto"/>
              <w:bottom w:val="single" w:sz="4" w:space="0" w:color="auto"/>
              <w:right w:val="single" w:sz="8" w:space="0" w:color="auto"/>
            </w:tcBorders>
            <w:vAlign w:val="center"/>
          </w:tcPr>
          <w:p w14:paraId="764B8B8F" w14:textId="77777777" w:rsidR="00CE7BF5" w:rsidRDefault="00CE7BF5" w:rsidP="00B43AFC">
            <w:pPr>
              <w:jc w:val="center"/>
              <w:rPr>
                <w:rFonts w:ascii="宋体" w:hAnsi="宋体"/>
                <w:color w:val="000000"/>
                <w:sz w:val="18"/>
                <w:szCs w:val="18"/>
              </w:rPr>
            </w:pPr>
            <w:r>
              <w:rPr>
                <w:rFonts w:ascii="宋体" w:hAnsi="宋体" w:hint="eastAsia"/>
                <w:color w:val="000000"/>
                <w:sz w:val="18"/>
                <w:szCs w:val="18"/>
              </w:rPr>
              <w:t>必备</w:t>
            </w:r>
          </w:p>
        </w:tc>
      </w:tr>
      <w:tr w:rsidR="00CE7BF5" w14:paraId="06587442" w14:textId="77777777" w:rsidTr="00B43AFC">
        <w:trPr>
          <w:jc w:val="center"/>
        </w:trPr>
        <w:tc>
          <w:tcPr>
            <w:tcW w:w="687" w:type="dxa"/>
            <w:tcBorders>
              <w:top w:val="single" w:sz="4" w:space="0" w:color="auto"/>
              <w:left w:val="single" w:sz="8" w:space="0" w:color="auto"/>
              <w:right w:val="single" w:sz="4" w:space="0" w:color="auto"/>
            </w:tcBorders>
            <w:vAlign w:val="center"/>
          </w:tcPr>
          <w:p w14:paraId="6E7BC70D" w14:textId="77777777" w:rsidR="00CE7BF5" w:rsidRDefault="00CE7BF5" w:rsidP="00302DFD">
            <w:pPr>
              <w:numPr>
                <w:ilvl w:val="0"/>
                <w:numId w:val="24"/>
              </w:numPr>
              <w:ind w:left="0" w:firstLine="0"/>
              <w:jc w:val="center"/>
              <w:rPr>
                <w:rFonts w:ascii="宋体" w:hAnsi="宋体"/>
                <w:iCs/>
                <w:sz w:val="18"/>
                <w:szCs w:val="18"/>
              </w:rPr>
            </w:pPr>
          </w:p>
        </w:tc>
        <w:tc>
          <w:tcPr>
            <w:tcW w:w="2056" w:type="dxa"/>
            <w:vMerge/>
            <w:tcBorders>
              <w:top w:val="single" w:sz="4" w:space="0" w:color="auto"/>
              <w:left w:val="single" w:sz="4" w:space="0" w:color="auto"/>
              <w:right w:val="single" w:sz="4" w:space="0" w:color="auto"/>
            </w:tcBorders>
            <w:vAlign w:val="center"/>
          </w:tcPr>
          <w:p w14:paraId="1D902EDE" w14:textId="77777777" w:rsidR="00CE7BF5" w:rsidRDefault="00CE7BF5" w:rsidP="00B43AFC">
            <w:pPr>
              <w:jc w:val="left"/>
              <w:rPr>
                <w:rFonts w:ascii="宋体" w:hAnsi="宋体"/>
                <w:color w:val="000000"/>
                <w:sz w:val="18"/>
                <w:szCs w:val="18"/>
              </w:rPr>
            </w:pPr>
          </w:p>
        </w:tc>
        <w:tc>
          <w:tcPr>
            <w:tcW w:w="5517" w:type="dxa"/>
            <w:tcBorders>
              <w:top w:val="single" w:sz="4" w:space="0" w:color="auto"/>
              <w:left w:val="single" w:sz="4" w:space="0" w:color="auto"/>
              <w:right w:val="single" w:sz="4" w:space="0" w:color="auto"/>
            </w:tcBorders>
            <w:vAlign w:val="center"/>
          </w:tcPr>
          <w:p w14:paraId="3F62B8EA" w14:textId="77777777" w:rsidR="00CE7BF5" w:rsidRDefault="00CE7BF5" w:rsidP="00B43AFC">
            <w:pPr>
              <w:jc w:val="left"/>
              <w:rPr>
                <w:rFonts w:ascii="宋体" w:hAnsi="宋体"/>
                <w:color w:val="000000"/>
                <w:sz w:val="18"/>
                <w:szCs w:val="18"/>
              </w:rPr>
            </w:pPr>
            <w:r>
              <w:rPr>
                <w:rFonts w:ascii="宋体" w:hAnsi="宋体" w:hint="eastAsia"/>
                <w:color w:val="000000"/>
                <w:sz w:val="18"/>
                <w:szCs w:val="18"/>
              </w:rPr>
              <w:t>支持GY/T 358—2022</w:t>
            </w:r>
          </w:p>
        </w:tc>
        <w:tc>
          <w:tcPr>
            <w:tcW w:w="1075" w:type="dxa"/>
            <w:tcBorders>
              <w:top w:val="single" w:sz="4" w:space="0" w:color="auto"/>
              <w:left w:val="single" w:sz="4" w:space="0" w:color="auto"/>
              <w:right w:val="single" w:sz="8" w:space="0" w:color="auto"/>
            </w:tcBorders>
            <w:vAlign w:val="center"/>
          </w:tcPr>
          <w:p w14:paraId="495CC0AC" w14:textId="77777777" w:rsidR="00CE7BF5" w:rsidRDefault="00CE7BF5" w:rsidP="00B43AFC">
            <w:pPr>
              <w:jc w:val="center"/>
              <w:rPr>
                <w:rFonts w:ascii="宋体" w:hAnsi="宋体"/>
                <w:color w:val="000000"/>
                <w:sz w:val="18"/>
                <w:szCs w:val="18"/>
              </w:rPr>
            </w:pPr>
            <w:r>
              <w:rPr>
                <w:rFonts w:ascii="宋体" w:hAnsi="宋体" w:hint="eastAsia"/>
                <w:color w:val="000000"/>
                <w:sz w:val="18"/>
                <w:szCs w:val="18"/>
              </w:rPr>
              <w:t>可选</w:t>
            </w:r>
          </w:p>
        </w:tc>
      </w:tr>
      <w:tr w:rsidR="00CE7BF5" w14:paraId="69959AF5" w14:textId="77777777" w:rsidTr="00B43AFC">
        <w:trPr>
          <w:jc w:val="center"/>
        </w:trPr>
        <w:tc>
          <w:tcPr>
            <w:tcW w:w="687" w:type="dxa"/>
            <w:tcBorders>
              <w:left w:val="single" w:sz="8" w:space="0" w:color="auto"/>
              <w:bottom w:val="single" w:sz="4" w:space="0" w:color="auto"/>
            </w:tcBorders>
            <w:vAlign w:val="center"/>
          </w:tcPr>
          <w:p w14:paraId="0A70BF6D" w14:textId="77777777" w:rsidR="00CE7BF5" w:rsidRDefault="00CE7BF5" w:rsidP="00302DFD">
            <w:pPr>
              <w:numPr>
                <w:ilvl w:val="0"/>
                <w:numId w:val="24"/>
              </w:numPr>
              <w:ind w:left="0" w:firstLine="0"/>
              <w:jc w:val="center"/>
              <w:rPr>
                <w:rFonts w:ascii="宋体" w:hAnsi="宋体"/>
                <w:iCs/>
                <w:sz w:val="18"/>
                <w:szCs w:val="18"/>
              </w:rPr>
            </w:pPr>
          </w:p>
        </w:tc>
        <w:tc>
          <w:tcPr>
            <w:tcW w:w="2056" w:type="dxa"/>
            <w:tcBorders>
              <w:bottom w:val="single" w:sz="4" w:space="0" w:color="auto"/>
            </w:tcBorders>
            <w:vAlign w:val="center"/>
          </w:tcPr>
          <w:p w14:paraId="226C7BF6" w14:textId="77777777" w:rsidR="00CE7BF5" w:rsidRDefault="00CE7BF5" w:rsidP="00B43AFC">
            <w:pPr>
              <w:jc w:val="left"/>
              <w:rPr>
                <w:rFonts w:ascii="宋体" w:hAnsi="宋体"/>
                <w:iCs/>
                <w:color w:val="000000"/>
                <w:sz w:val="18"/>
                <w:szCs w:val="18"/>
              </w:rPr>
            </w:pPr>
            <w:r>
              <w:rPr>
                <w:rFonts w:ascii="宋体" w:hAnsi="宋体" w:hint="eastAsia"/>
                <w:iCs/>
                <w:color w:val="000000"/>
                <w:sz w:val="18"/>
                <w:szCs w:val="18"/>
              </w:rPr>
              <w:t>GOP长度</w:t>
            </w:r>
          </w:p>
        </w:tc>
        <w:tc>
          <w:tcPr>
            <w:tcW w:w="5517" w:type="dxa"/>
            <w:tcBorders>
              <w:bottom w:val="single" w:sz="4" w:space="0" w:color="auto"/>
            </w:tcBorders>
            <w:vAlign w:val="center"/>
          </w:tcPr>
          <w:p w14:paraId="36DC4B28" w14:textId="77777777" w:rsidR="00CE7BF5" w:rsidRDefault="00CE7BF5" w:rsidP="00B43AFC">
            <w:pPr>
              <w:jc w:val="left"/>
              <w:rPr>
                <w:rFonts w:ascii="宋体" w:hAnsi="宋体"/>
                <w:iCs/>
                <w:color w:val="000000"/>
                <w:sz w:val="18"/>
                <w:szCs w:val="18"/>
              </w:rPr>
            </w:pPr>
            <w:r>
              <w:rPr>
                <w:rFonts w:ascii="宋体" w:hAnsi="宋体" w:hint="eastAsia"/>
                <w:iCs/>
                <w:color w:val="000000"/>
                <w:sz w:val="18"/>
                <w:szCs w:val="18"/>
              </w:rPr>
              <w:t>支持24帧、50帧，8帧</w:t>
            </w:r>
            <w:r>
              <w:rPr>
                <w:rFonts w:hint="eastAsia"/>
                <w:color w:val="000000"/>
                <w:sz w:val="18"/>
              </w:rPr>
              <w:t>～</w:t>
            </w:r>
            <w:r>
              <w:rPr>
                <w:rFonts w:ascii="宋体" w:hAnsi="宋体" w:hint="eastAsia"/>
                <w:iCs/>
                <w:color w:val="000000"/>
                <w:sz w:val="18"/>
                <w:szCs w:val="18"/>
              </w:rPr>
              <w:t>96帧可调（步长为8帧）</w:t>
            </w:r>
          </w:p>
        </w:tc>
        <w:tc>
          <w:tcPr>
            <w:tcW w:w="1075" w:type="dxa"/>
            <w:tcBorders>
              <w:bottom w:val="single" w:sz="4" w:space="0" w:color="auto"/>
              <w:right w:val="single" w:sz="8" w:space="0" w:color="auto"/>
            </w:tcBorders>
          </w:tcPr>
          <w:p w14:paraId="3C3C1F9D" w14:textId="77777777" w:rsidR="00CE7BF5" w:rsidRDefault="00CE7BF5" w:rsidP="00B43AFC">
            <w:pPr>
              <w:jc w:val="center"/>
              <w:rPr>
                <w:rFonts w:ascii="宋体" w:hAnsi="宋体"/>
                <w:iCs/>
                <w:color w:val="000000"/>
                <w:sz w:val="18"/>
                <w:szCs w:val="18"/>
              </w:rPr>
            </w:pPr>
            <w:r>
              <w:rPr>
                <w:rFonts w:ascii="宋体" w:hAnsi="宋体" w:hint="eastAsia"/>
                <w:iCs/>
                <w:color w:val="000000"/>
                <w:sz w:val="18"/>
                <w:szCs w:val="18"/>
              </w:rPr>
              <w:t>必备</w:t>
            </w:r>
          </w:p>
        </w:tc>
      </w:tr>
      <w:tr w:rsidR="00CE7BF5" w14:paraId="1BF41184" w14:textId="77777777" w:rsidTr="00B43AFC">
        <w:trPr>
          <w:jc w:val="center"/>
        </w:trPr>
        <w:tc>
          <w:tcPr>
            <w:tcW w:w="687" w:type="dxa"/>
            <w:tcBorders>
              <w:left w:val="single" w:sz="8" w:space="0" w:color="auto"/>
              <w:bottom w:val="single" w:sz="8" w:space="0" w:color="auto"/>
            </w:tcBorders>
            <w:vAlign w:val="center"/>
          </w:tcPr>
          <w:p w14:paraId="2B668970" w14:textId="77777777" w:rsidR="00CE7BF5" w:rsidRDefault="00CE7BF5" w:rsidP="00302DFD">
            <w:pPr>
              <w:numPr>
                <w:ilvl w:val="0"/>
                <w:numId w:val="24"/>
              </w:numPr>
              <w:ind w:left="0" w:firstLine="0"/>
              <w:jc w:val="center"/>
              <w:rPr>
                <w:rFonts w:ascii="宋体" w:hAnsi="宋体"/>
                <w:iCs/>
                <w:sz w:val="18"/>
                <w:szCs w:val="18"/>
              </w:rPr>
            </w:pPr>
          </w:p>
        </w:tc>
        <w:tc>
          <w:tcPr>
            <w:tcW w:w="2056" w:type="dxa"/>
            <w:tcBorders>
              <w:bottom w:val="single" w:sz="8" w:space="0" w:color="auto"/>
            </w:tcBorders>
            <w:vAlign w:val="center"/>
          </w:tcPr>
          <w:p w14:paraId="17B35EC3" w14:textId="77777777" w:rsidR="00CE7BF5" w:rsidRDefault="00CE7BF5" w:rsidP="00B43AFC">
            <w:pPr>
              <w:jc w:val="left"/>
              <w:rPr>
                <w:rFonts w:ascii="宋体" w:hAnsi="宋体"/>
                <w:iCs/>
                <w:color w:val="000000"/>
                <w:sz w:val="18"/>
                <w:szCs w:val="18"/>
              </w:rPr>
            </w:pPr>
            <w:r>
              <w:rPr>
                <w:rFonts w:ascii="宋体" w:hAnsi="宋体" w:hint="eastAsia"/>
                <w:iCs/>
                <w:color w:val="000000"/>
                <w:sz w:val="18"/>
                <w:szCs w:val="18"/>
              </w:rPr>
              <w:t>CBR编码</w:t>
            </w:r>
          </w:p>
        </w:tc>
        <w:tc>
          <w:tcPr>
            <w:tcW w:w="5517" w:type="dxa"/>
            <w:tcBorders>
              <w:bottom w:val="single" w:sz="8" w:space="0" w:color="auto"/>
            </w:tcBorders>
            <w:vAlign w:val="center"/>
          </w:tcPr>
          <w:p w14:paraId="574726D8" w14:textId="77777777" w:rsidR="00CE7BF5" w:rsidRDefault="00CE7BF5" w:rsidP="00B43AFC">
            <w:pPr>
              <w:jc w:val="left"/>
              <w:rPr>
                <w:rFonts w:ascii="宋体" w:hAnsi="宋体"/>
                <w:iCs/>
                <w:color w:val="000000"/>
                <w:sz w:val="18"/>
                <w:szCs w:val="18"/>
              </w:rPr>
            </w:pPr>
            <w:r>
              <w:rPr>
                <w:rFonts w:ascii="宋体" w:hAnsi="宋体" w:hint="eastAsia"/>
                <w:iCs/>
                <w:color w:val="000000"/>
                <w:sz w:val="18"/>
                <w:szCs w:val="18"/>
              </w:rPr>
              <w:t>支持CBR码率模式</w:t>
            </w:r>
          </w:p>
        </w:tc>
        <w:tc>
          <w:tcPr>
            <w:tcW w:w="1075" w:type="dxa"/>
            <w:tcBorders>
              <w:bottom w:val="single" w:sz="8" w:space="0" w:color="auto"/>
              <w:right w:val="single" w:sz="8" w:space="0" w:color="auto"/>
            </w:tcBorders>
          </w:tcPr>
          <w:p w14:paraId="5FAA1BA9" w14:textId="77777777" w:rsidR="00CE7BF5" w:rsidRDefault="00CE7BF5" w:rsidP="00B43AFC">
            <w:pPr>
              <w:jc w:val="center"/>
              <w:rPr>
                <w:rFonts w:ascii="宋体" w:hAnsi="宋体"/>
                <w:iCs/>
                <w:color w:val="000000"/>
                <w:sz w:val="18"/>
                <w:szCs w:val="18"/>
              </w:rPr>
            </w:pPr>
            <w:r>
              <w:rPr>
                <w:rFonts w:ascii="宋体" w:hAnsi="宋体" w:hint="eastAsia"/>
                <w:iCs/>
                <w:color w:val="000000"/>
                <w:sz w:val="18"/>
                <w:szCs w:val="18"/>
              </w:rPr>
              <w:t>必备</w:t>
            </w:r>
          </w:p>
        </w:tc>
      </w:tr>
    </w:tbl>
    <w:p w14:paraId="7D50B6BD" w14:textId="77777777" w:rsidR="00CE7BF5" w:rsidRDefault="00CE7BF5" w:rsidP="00CE7BF5">
      <w:pPr>
        <w:pStyle w:val="a8"/>
        <w:spacing w:beforeLines="100" w:before="312" w:after="156"/>
      </w:pPr>
      <w:r>
        <w:rPr>
          <w:rFonts w:hint="eastAsia"/>
        </w:rPr>
        <w:t>音频编码要求</w:t>
      </w:r>
    </w:p>
    <w:p w14:paraId="1C7F5CEF" w14:textId="77777777" w:rsidR="00CE7BF5" w:rsidRDefault="00CE7BF5" w:rsidP="00CE7BF5">
      <w:pPr>
        <w:pStyle w:val="afff8"/>
      </w:pPr>
      <w:r>
        <w:rPr>
          <w:rFonts w:hint="eastAsia"/>
        </w:rPr>
        <w:t>音频编码要求应符合表1</w:t>
      </w:r>
      <w:r>
        <w:t>2</w:t>
      </w:r>
      <w:r>
        <w:rPr>
          <w:rFonts w:hint="eastAsia"/>
        </w:rPr>
        <w:t>的规定。</w:t>
      </w:r>
    </w:p>
    <w:p w14:paraId="5D1D026E" w14:textId="77777777" w:rsidR="00CE7BF5" w:rsidRDefault="00CE7BF5" w:rsidP="00302DFD">
      <w:pPr>
        <w:pStyle w:val="afd"/>
        <w:numPr>
          <w:ilvl w:val="0"/>
          <w:numId w:val="21"/>
        </w:numPr>
        <w:spacing w:before="156" w:after="156"/>
        <w:ind w:left="0"/>
      </w:pPr>
      <w:r>
        <w:rPr>
          <w:rFonts w:hint="eastAsia"/>
        </w:rPr>
        <w:t>音频编码要求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221"/>
        <w:gridCol w:w="1516"/>
        <w:gridCol w:w="1290"/>
        <w:gridCol w:w="1290"/>
        <w:gridCol w:w="1292"/>
        <w:gridCol w:w="967"/>
        <w:gridCol w:w="657"/>
      </w:tblGrid>
      <w:tr w:rsidR="00CE7BF5" w14:paraId="4CDD14E8" w14:textId="77777777" w:rsidTr="00B43AFC">
        <w:trPr>
          <w:trHeight w:val="20"/>
          <w:tblHeader/>
        </w:trPr>
        <w:tc>
          <w:tcPr>
            <w:tcW w:w="590" w:type="pct"/>
            <w:tcBorders>
              <w:top w:val="single" w:sz="8" w:space="0" w:color="auto"/>
              <w:left w:val="single" w:sz="8" w:space="0" w:color="auto"/>
              <w:bottom w:val="single" w:sz="8" w:space="0" w:color="auto"/>
            </w:tcBorders>
            <w:vAlign w:val="center"/>
          </w:tcPr>
          <w:p w14:paraId="3CF32C59" w14:textId="77777777" w:rsidR="00CE7BF5" w:rsidRDefault="00CE7BF5" w:rsidP="00B43AFC">
            <w:pPr>
              <w:pStyle w:val="afff8"/>
              <w:widowControl w:val="0"/>
              <w:ind w:firstLineChars="0" w:firstLine="0"/>
              <w:jc w:val="center"/>
              <w:rPr>
                <w:rFonts w:hAnsi="宋体"/>
                <w:color w:val="000000"/>
                <w:sz w:val="18"/>
                <w:szCs w:val="18"/>
              </w:rPr>
            </w:pPr>
            <w:r>
              <w:rPr>
                <w:rFonts w:hAnsi="宋体" w:hint="eastAsia"/>
                <w:color w:val="000000"/>
                <w:sz w:val="18"/>
                <w:szCs w:val="18"/>
              </w:rPr>
              <w:t>编码方式</w:t>
            </w:r>
          </w:p>
        </w:tc>
        <w:tc>
          <w:tcPr>
            <w:tcW w:w="654" w:type="pct"/>
            <w:tcBorders>
              <w:top w:val="single" w:sz="8" w:space="0" w:color="auto"/>
              <w:bottom w:val="single" w:sz="8" w:space="0" w:color="auto"/>
            </w:tcBorders>
            <w:vAlign w:val="center"/>
          </w:tcPr>
          <w:p w14:paraId="57F92BDF" w14:textId="77777777" w:rsidR="00CE7BF5" w:rsidRDefault="00CE7BF5" w:rsidP="00B43AFC">
            <w:pPr>
              <w:pStyle w:val="afff8"/>
              <w:widowControl w:val="0"/>
              <w:ind w:firstLineChars="0" w:firstLine="0"/>
              <w:jc w:val="center"/>
              <w:rPr>
                <w:rFonts w:hAnsi="宋体"/>
                <w:color w:val="000000"/>
                <w:sz w:val="18"/>
                <w:szCs w:val="18"/>
              </w:rPr>
            </w:pPr>
            <w:r>
              <w:rPr>
                <w:rFonts w:hAnsi="宋体" w:hint="eastAsia"/>
                <w:color w:val="000000"/>
                <w:sz w:val="18"/>
                <w:szCs w:val="18"/>
              </w:rPr>
              <w:t>标准符合</w:t>
            </w:r>
          </w:p>
        </w:tc>
        <w:tc>
          <w:tcPr>
            <w:tcW w:w="812" w:type="pct"/>
            <w:tcBorders>
              <w:top w:val="single" w:sz="8" w:space="0" w:color="auto"/>
              <w:bottom w:val="single" w:sz="8" w:space="0" w:color="auto"/>
            </w:tcBorders>
            <w:vAlign w:val="center"/>
          </w:tcPr>
          <w:p w14:paraId="0D14E62D" w14:textId="77777777" w:rsidR="00CE7BF5" w:rsidRDefault="00CE7BF5" w:rsidP="00B43AFC">
            <w:pPr>
              <w:pStyle w:val="afff8"/>
              <w:widowControl w:val="0"/>
              <w:ind w:firstLineChars="0" w:firstLine="0"/>
              <w:jc w:val="center"/>
              <w:rPr>
                <w:rFonts w:hAnsi="宋体"/>
                <w:color w:val="000000"/>
                <w:sz w:val="18"/>
                <w:szCs w:val="18"/>
              </w:rPr>
            </w:pPr>
            <w:r>
              <w:rPr>
                <w:rFonts w:hAnsi="宋体" w:hint="eastAsia"/>
                <w:color w:val="000000"/>
                <w:sz w:val="18"/>
                <w:szCs w:val="18"/>
              </w:rPr>
              <w:t>声道支持</w:t>
            </w:r>
          </w:p>
        </w:tc>
        <w:tc>
          <w:tcPr>
            <w:tcW w:w="691" w:type="pct"/>
            <w:tcBorders>
              <w:top w:val="single" w:sz="8" w:space="0" w:color="auto"/>
              <w:bottom w:val="single" w:sz="8" w:space="0" w:color="auto"/>
            </w:tcBorders>
            <w:vAlign w:val="center"/>
          </w:tcPr>
          <w:p w14:paraId="75CF0FDB" w14:textId="77777777" w:rsidR="00CE7BF5" w:rsidRDefault="00CE7BF5" w:rsidP="00B43AFC">
            <w:pPr>
              <w:pStyle w:val="afff8"/>
              <w:widowControl w:val="0"/>
              <w:ind w:firstLineChars="0" w:firstLine="0"/>
              <w:jc w:val="center"/>
              <w:rPr>
                <w:rFonts w:hAnsi="宋体"/>
                <w:color w:val="000000"/>
                <w:sz w:val="18"/>
                <w:szCs w:val="18"/>
              </w:rPr>
            </w:pPr>
            <w:r>
              <w:rPr>
                <w:rFonts w:hAnsi="宋体" w:hint="eastAsia"/>
                <w:color w:val="000000"/>
                <w:sz w:val="18"/>
                <w:szCs w:val="18"/>
              </w:rPr>
              <w:t>典型码率支持kbps</w:t>
            </w:r>
          </w:p>
        </w:tc>
        <w:tc>
          <w:tcPr>
            <w:tcW w:w="691" w:type="pct"/>
            <w:tcBorders>
              <w:top w:val="single" w:sz="8" w:space="0" w:color="auto"/>
              <w:bottom w:val="single" w:sz="8" w:space="0" w:color="auto"/>
            </w:tcBorders>
            <w:vAlign w:val="center"/>
          </w:tcPr>
          <w:p w14:paraId="23A037A7" w14:textId="77777777" w:rsidR="00CE7BF5" w:rsidRDefault="00CE7BF5" w:rsidP="00B43AFC">
            <w:pPr>
              <w:pStyle w:val="afff8"/>
              <w:widowControl w:val="0"/>
              <w:ind w:leftChars="-18" w:right="-23" w:hangingChars="21" w:hanging="38"/>
              <w:jc w:val="center"/>
              <w:rPr>
                <w:rFonts w:hAnsi="宋体"/>
                <w:color w:val="000000"/>
                <w:sz w:val="18"/>
                <w:szCs w:val="18"/>
              </w:rPr>
            </w:pPr>
            <w:r>
              <w:rPr>
                <w:rFonts w:hAnsi="宋体" w:hint="eastAsia"/>
                <w:color w:val="000000"/>
                <w:sz w:val="18"/>
                <w:szCs w:val="18"/>
              </w:rPr>
              <w:t>输入采样频率kHz</w:t>
            </w:r>
          </w:p>
        </w:tc>
        <w:tc>
          <w:tcPr>
            <w:tcW w:w="692" w:type="pct"/>
            <w:tcBorders>
              <w:top w:val="single" w:sz="8" w:space="0" w:color="auto"/>
              <w:bottom w:val="single" w:sz="8" w:space="0" w:color="auto"/>
            </w:tcBorders>
            <w:vAlign w:val="center"/>
          </w:tcPr>
          <w:p w14:paraId="5483B525" w14:textId="77777777" w:rsidR="00CE7BF5" w:rsidRDefault="00CE7BF5" w:rsidP="00B43AFC">
            <w:pPr>
              <w:pStyle w:val="afff8"/>
              <w:widowControl w:val="0"/>
              <w:ind w:leftChars="-28" w:right="-78" w:hangingChars="33" w:hanging="59"/>
              <w:jc w:val="center"/>
              <w:rPr>
                <w:rFonts w:hAnsi="宋体"/>
                <w:color w:val="000000"/>
                <w:sz w:val="18"/>
                <w:szCs w:val="18"/>
              </w:rPr>
            </w:pPr>
            <w:r>
              <w:rPr>
                <w:rFonts w:hAnsi="宋体" w:hint="eastAsia"/>
                <w:color w:val="000000"/>
                <w:sz w:val="18"/>
                <w:szCs w:val="18"/>
              </w:rPr>
              <w:t>输出采样频率kHz</w:t>
            </w:r>
          </w:p>
        </w:tc>
        <w:tc>
          <w:tcPr>
            <w:tcW w:w="518" w:type="pct"/>
            <w:tcBorders>
              <w:top w:val="single" w:sz="8" w:space="0" w:color="auto"/>
              <w:bottom w:val="single" w:sz="8" w:space="0" w:color="auto"/>
            </w:tcBorders>
            <w:vAlign w:val="center"/>
          </w:tcPr>
          <w:p w14:paraId="5BC91E1D" w14:textId="77777777" w:rsidR="00CE7BF5" w:rsidRDefault="00CE7BF5" w:rsidP="00B43AFC">
            <w:pPr>
              <w:pStyle w:val="afff8"/>
              <w:widowControl w:val="0"/>
              <w:ind w:firstLineChars="0" w:firstLine="0"/>
              <w:jc w:val="center"/>
              <w:rPr>
                <w:rFonts w:hAnsi="宋体"/>
                <w:color w:val="000000"/>
                <w:sz w:val="18"/>
                <w:szCs w:val="18"/>
              </w:rPr>
            </w:pPr>
            <w:r>
              <w:rPr>
                <w:rFonts w:hAnsi="宋体" w:hint="eastAsia"/>
                <w:color w:val="000000"/>
                <w:sz w:val="18"/>
                <w:szCs w:val="18"/>
              </w:rPr>
              <w:t>采样精度</w:t>
            </w:r>
          </w:p>
          <w:p w14:paraId="4D9517ED" w14:textId="77777777" w:rsidR="00CE7BF5" w:rsidRDefault="00CE7BF5" w:rsidP="00B43AFC">
            <w:pPr>
              <w:pStyle w:val="afff8"/>
              <w:widowControl w:val="0"/>
              <w:ind w:firstLineChars="0" w:firstLine="0"/>
              <w:jc w:val="center"/>
              <w:rPr>
                <w:rFonts w:hAnsi="宋体"/>
                <w:color w:val="000000"/>
                <w:sz w:val="18"/>
                <w:szCs w:val="18"/>
              </w:rPr>
            </w:pPr>
            <w:r>
              <w:rPr>
                <w:rFonts w:hAnsi="宋体"/>
                <w:color w:val="000000"/>
                <w:sz w:val="18"/>
                <w:szCs w:val="18"/>
              </w:rPr>
              <w:t>bit</w:t>
            </w:r>
          </w:p>
        </w:tc>
        <w:tc>
          <w:tcPr>
            <w:tcW w:w="352" w:type="pct"/>
            <w:tcBorders>
              <w:top w:val="single" w:sz="8" w:space="0" w:color="auto"/>
              <w:bottom w:val="single" w:sz="8" w:space="0" w:color="auto"/>
              <w:right w:val="single" w:sz="8" w:space="0" w:color="auto"/>
            </w:tcBorders>
            <w:vAlign w:val="center"/>
          </w:tcPr>
          <w:p w14:paraId="6BC3AD52" w14:textId="77777777" w:rsidR="00CE7BF5" w:rsidRDefault="00CE7BF5" w:rsidP="00B43AFC">
            <w:pPr>
              <w:pStyle w:val="afff8"/>
              <w:widowControl w:val="0"/>
              <w:ind w:firstLineChars="0" w:firstLine="0"/>
              <w:jc w:val="center"/>
              <w:rPr>
                <w:rFonts w:hAnsi="宋体"/>
                <w:color w:val="000000"/>
                <w:sz w:val="18"/>
                <w:szCs w:val="18"/>
              </w:rPr>
            </w:pPr>
            <w:r>
              <w:rPr>
                <w:rFonts w:hAnsi="宋体" w:hint="eastAsia"/>
                <w:color w:val="000000"/>
                <w:sz w:val="18"/>
                <w:szCs w:val="18"/>
              </w:rPr>
              <w:t>必备/可选</w:t>
            </w:r>
          </w:p>
        </w:tc>
      </w:tr>
      <w:tr w:rsidR="00CE7BF5" w14:paraId="133BF71F" w14:textId="77777777" w:rsidTr="00B43AFC">
        <w:trPr>
          <w:trHeight w:val="20"/>
        </w:trPr>
        <w:tc>
          <w:tcPr>
            <w:tcW w:w="590" w:type="pct"/>
            <w:tcBorders>
              <w:top w:val="single" w:sz="8" w:space="0" w:color="auto"/>
              <w:left w:val="single" w:sz="8" w:space="0" w:color="auto"/>
            </w:tcBorders>
            <w:vAlign w:val="center"/>
          </w:tcPr>
          <w:p w14:paraId="5877D455" w14:textId="77777777" w:rsidR="00CE7BF5" w:rsidRDefault="00CE7BF5" w:rsidP="00B43AFC">
            <w:pPr>
              <w:pStyle w:val="afff8"/>
              <w:widowControl w:val="0"/>
              <w:ind w:firstLineChars="0" w:firstLine="0"/>
              <w:jc w:val="center"/>
              <w:rPr>
                <w:rFonts w:hAnsi="宋体"/>
                <w:color w:val="000000"/>
                <w:sz w:val="18"/>
                <w:szCs w:val="18"/>
              </w:rPr>
            </w:pPr>
            <w:r>
              <w:rPr>
                <w:rFonts w:hAnsi="宋体" w:hint="eastAsia"/>
                <w:color w:val="000000"/>
                <w:sz w:val="18"/>
                <w:szCs w:val="18"/>
              </w:rPr>
              <w:t>MPEG-1层</w:t>
            </w:r>
            <w:r>
              <w:rPr>
                <w:rFonts w:hAnsi="宋体"/>
                <w:color w:val="000000"/>
                <w:sz w:val="18"/>
                <w:szCs w:val="18"/>
              </w:rPr>
              <w:fldChar w:fldCharType="begin"/>
            </w:r>
            <w:r>
              <w:rPr>
                <w:rFonts w:hAnsi="宋体"/>
                <w:color w:val="000000"/>
                <w:sz w:val="18"/>
                <w:szCs w:val="18"/>
              </w:rPr>
              <w:instrText xml:space="preserve"> = 2 \* ROMAN </w:instrText>
            </w:r>
            <w:r>
              <w:rPr>
                <w:rFonts w:hAnsi="宋体"/>
                <w:color w:val="000000"/>
                <w:sz w:val="18"/>
                <w:szCs w:val="18"/>
              </w:rPr>
              <w:fldChar w:fldCharType="separate"/>
            </w:r>
            <w:r>
              <w:rPr>
                <w:rFonts w:hAnsi="宋体"/>
                <w:color w:val="000000"/>
                <w:sz w:val="18"/>
                <w:szCs w:val="18"/>
              </w:rPr>
              <w:t>II</w:t>
            </w:r>
            <w:r>
              <w:rPr>
                <w:rFonts w:hAnsi="宋体"/>
                <w:color w:val="000000"/>
                <w:sz w:val="18"/>
                <w:szCs w:val="18"/>
              </w:rPr>
              <w:fldChar w:fldCharType="end"/>
            </w:r>
          </w:p>
        </w:tc>
        <w:tc>
          <w:tcPr>
            <w:tcW w:w="654" w:type="pct"/>
            <w:tcBorders>
              <w:top w:val="single" w:sz="8" w:space="0" w:color="auto"/>
            </w:tcBorders>
            <w:vAlign w:val="center"/>
          </w:tcPr>
          <w:p w14:paraId="0819A8BC" w14:textId="77777777" w:rsidR="00CE7BF5" w:rsidRDefault="00CE7BF5" w:rsidP="00B43AFC">
            <w:pPr>
              <w:pStyle w:val="afff8"/>
              <w:widowControl w:val="0"/>
              <w:ind w:firstLineChars="0" w:firstLine="0"/>
              <w:rPr>
                <w:rFonts w:hAnsi="宋体"/>
                <w:color w:val="000000"/>
                <w:sz w:val="18"/>
                <w:szCs w:val="18"/>
              </w:rPr>
            </w:pPr>
            <w:r>
              <w:rPr>
                <w:rFonts w:hAnsi="宋体" w:hint="eastAsia"/>
                <w:color w:val="000000"/>
                <w:sz w:val="18"/>
                <w:szCs w:val="18"/>
              </w:rPr>
              <w:t>GB/T 17191.3</w:t>
            </w:r>
          </w:p>
        </w:tc>
        <w:tc>
          <w:tcPr>
            <w:tcW w:w="812" w:type="pct"/>
            <w:tcBorders>
              <w:top w:val="single" w:sz="8" w:space="0" w:color="auto"/>
            </w:tcBorders>
            <w:vAlign w:val="center"/>
          </w:tcPr>
          <w:p w14:paraId="5B6ADE55" w14:textId="77777777" w:rsidR="00CE7BF5" w:rsidRDefault="00CE7BF5" w:rsidP="00B43AFC">
            <w:pPr>
              <w:pStyle w:val="afff8"/>
              <w:widowControl w:val="0"/>
              <w:ind w:firstLineChars="0" w:firstLine="0"/>
              <w:rPr>
                <w:rFonts w:hAnsi="宋体"/>
                <w:color w:val="000000"/>
                <w:sz w:val="18"/>
                <w:szCs w:val="18"/>
              </w:rPr>
            </w:pPr>
            <w:r>
              <w:rPr>
                <w:rFonts w:hAnsi="宋体" w:hint="eastAsia"/>
                <w:color w:val="000000"/>
                <w:sz w:val="18"/>
                <w:szCs w:val="18"/>
              </w:rPr>
              <w:t>双声道/立体声</w:t>
            </w:r>
          </w:p>
        </w:tc>
        <w:tc>
          <w:tcPr>
            <w:tcW w:w="691" w:type="pct"/>
            <w:tcBorders>
              <w:top w:val="single" w:sz="8" w:space="0" w:color="auto"/>
            </w:tcBorders>
            <w:vAlign w:val="center"/>
          </w:tcPr>
          <w:p w14:paraId="2DE038E6" w14:textId="77777777" w:rsidR="00CE7BF5" w:rsidRDefault="00CE7BF5" w:rsidP="00B43AFC">
            <w:pPr>
              <w:pStyle w:val="afff8"/>
              <w:widowControl w:val="0"/>
              <w:ind w:firstLineChars="0" w:firstLine="0"/>
              <w:jc w:val="center"/>
              <w:rPr>
                <w:rFonts w:hAnsi="宋体"/>
                <w:color w:val="000000"/>
                <w:sz w:val="18"/>
                <w:szCs w:val="18"/>
              </w:rPr>
            </w:pPr>
            <w:r>
              <w:rPr>
                <w:rFonts w:hAnsi="宋体" w:hint="eastAsia"/>
                <w:color w:val="000000"/>
                <w:sz w:val="18"/>
                <w:szCs w:val="18"/>
              </w:rPr>
              <w:t>256</w:t>
            </w:r>
          </w:p>
        </w:tc>
        <w:tc>
          <w:tcPr>
            <w:tcW w:w="691" w:type="pct"/>
            <w:tcBorders>
              <w:top w:val="single" w:sz="8" w:space="0" w:color="auto"/>
            </w:tcBorders>
            <w:vAlign w:val="center"/>
          </w:tcPr>
          <w:p w14:paraId="0DF3971D" w14:textId="77777777" w:rsidR="00CE7BF5" w:rsidRDefault="00CE7BF5" w:rsidP="00B43AFC">
            <w:pPr>
              <w:pStyle w:val="afff8"/>
              <w:widowControl w:val="0"/>
              <w:ind w:firstLineChars="0" w:firstLine="0"/>
              <w:jc w:val="center"/>
              <w:rPr>
                <w:rFonts w:hAnsi="宋体"/>
                <w:color w:val="000000"/>
                <w:sz w:val="18"/>
                <w:szCs w:val="18"/>
              </w:rPr>
            </w:pPr>
            <w:r>
              <w:rPr>
                <w:rFonts w:hAnsi="宋体"/>
                <w:color w:val="000000"/>
                <w:sz w:val="18"/>
                <w:szCs w:val="18"/>
              </w:rPr>
              <w:t>48</w:t>
            </w:r>
          </w:p>
        </w:tc>
        <w:tc>
          <w:tcPr>
            <w:tcW w:w="692" w:type="pct"/>
            <w:tcBorders>
              <w:top w:val="single" w:sz="8" w:space="0" w:color="auto"/>
            </w:tcBorders>
            <w:vAlign w:val="center"/>
          </w:tcPr>
          <w:p w14:paraId="54F8F8EB" w14:textId="77777777" w:rsidR="00CE7BF5" w:rsidRDefault="00CE7BF5" w:rsidP="00B43AFC">
            <w:pPr>
              <w:pStyle w:val="afff8"/>
              <w:widowControl w:val="0"/>
              <w:ind w:firstLineChars="0" w:firstLine="0"/>
              <w:jc w:val="center"/>
              <w:rPr>
                <w:rFonts w:hAnsi="宋体"/>
                <w:color w:val="000000"/>
                <w:sz w:val="18"/>
                <w:szCs w:val="18"/>
              </w:rPr>
            </w:pPr>
            <w:r>
              <w:rPr>
                <w:rFonts w:hAnsi="宋体"/>
                <w:color w:val="000000"/>
                <w:sz w:val="18"/>
                <w:szCs w:val="18"/>
              </w:rPr>
              <w:t>48</w:t>
            </w:r>
          </w:p>
        </w:tc>
        <w:tc>
          <w:tcPr>
            <w:tcW w:w="518" w:type="pct"/>
            <w:tcBorders>
              <w:top w:val="single" w:sz="8" w:space="0" w:color="auto"/>
            </w:tcBorders>
            <w:vAlign w:val="center"/>
          </w:tcPr>
          <w:p w14:paraId="6E7230DA" w14:textId="77777777" w:rsidR="00CE7BF5" w:rsidRDefault="00CE7BF5" w:rsidP="00B43AFC">
            <w:pPr>
              <w:pStyle w:val="afff8"/>
              <w:widowControl w:val="0"/>
              <w:ind w:firstLineChars="0" w:firstLine="0"/>
              <w:jc w:val="center"/>
              <w:rPr>
                <w:rFonts w:hAnsi="宋体"/>
                <w:color w:val="000000"/>
                <w:sz w:val="18"/>
                <w:szCs w:val="18"/>
              </w:rPr>
            </w:pPr>
            <w:r>
              <w:rPr>
                <w:rFonts w:hAnsi="宋体" w:hint="eastAsia"/>
                <w:color w:val="000000"/>
                <w:sz w:val="18"/>
                <w:szCs w:val="18"/>
              </w:rPr>
              <w:t>16</w:t>
            </w:r>
          </w:p>
        </w:tc>
        <w:tc>
          <w:tcPr>
            <w:tcW w:w="352" w:type="pct"/>
            <w:tcBorders>
              <w:top w:val="single" w:sz="8" w:space="0" w:color="auto"/>
              <w:right w:val="single" w:sz="8" w:space="0" w:color="auto"/>
            </w:tcBorders>
            <w:vAlign w:val="center"/>
          </w:tcPr>
          <w:p w14:paraId="2DC90119" w14:textId="77777777" w:rsidR="00CE7BF5" w:rsidRDefault="00CE7BF5" w:rsidP="00B43AFC">
            <w:pPr>
              <w:pStyle w:val="afff8"/>
              <w:widowControl w:val="0"/>
              <w:ind w:firstLineChars="0" w:firstLine="0"/>
              <w:jc w:val="center"/>
              <w:rPr>
                <w:rFonts w:hAnsi="宋体"/>
                <w:color w:val="000000"/>
                <w:sz w:val="18"/>
                <w:szCs w:val="18"/>
              </w:rPr>
            </w:pPr>
            <w:r>
              <w:rPr>
                <w:rFonts w:hAnsi="宋体" w:hint="eastAsia"/>
                <w:color w:val="000000"/>
                <w:sz w:val="18"/>
                <w:szCs w:val="18"/>
              </w:rPr>
              <w:t>必备</w:t>
            </w:r>
          </w:p>
        </w:tc>
      </w:tr>
      <w:tr w:rsidR="00CE7BF5" w14:paraId="735F10AB" w14:textId="77777777" w:rsidTr="00B43AFC">
        <w:trPr>
          <w:trHeight w:val="20"/>
        </w:trPr>
        <w:tc>
          <w:tcPr>
            <w:tcW w:w="590" w:type="pct"/>
            <w:vMerge w:val="restart"/>
            <w:tcBorders>
              <w:left w:val="single" w:sz="8" w:space="0" w:color="auto"/>
            </w:tcBorders>
            <w:vAlign w:val="center"/>
          </w:tcPr>
          <w:p w14:paraId="7E842E55" w14:textId="77777777" w:rsidR="00CE7BF5" w:rsidRDefault="00CE7BF5" w:rsidP="00B43AFC">
            <w:pPr>
              <w:pStyle w:val="afff8"/>
              <w:widowControl w:val="0"/>
              <w:ind w:firstLineChars="0" w:firstLine="0"/>
              <w:jc w:val="center"/>
              <w:rPr>
                <w:rFonts w:hAnsi="宋体"/>
                <w:color w:val="000000"/>
                <w:sz w:val="18"/>
                <w:szCs w:val="18"/>
              </w:rPr>
            </w:pPr>
            <w:r>
              <w:rPr>
                <w:rFonts w:hAnsi="宋体"/>
                <w:color w:val="000000"/>
                <w:sz w:val="18"/>
                <w:szCs w:val="18"/>
              </w:rPr>
              <w:t>AVS2音频</w:t>
            </w:r>
          </w:p>
        </w:tc>
        <w:tc>
          <w:tcPr>
            <w:tcW w:w="654" w:type="pct"/>
            <w:vMerge w:val="restart"/>
            <w:vAlign w:val="center"/>
          </w:tcPr>
          <w:p w14:paraId="2FF27D6C" w14:textId="77777777" w:rsidR="00CE7BF5" w:rsidRDefault="00CE7BF5" w:rsidP="00B43AFC">
            <w:pPr>
              <w:pStyle w:val="afff8"/>
              <w:widowControl w:val="0"/>
              <w:ind w:firstLineChars="0" w:firstLine="0"/>
              <w:rPr>
                <w:rFonts w:hAnsi="宋体"/>
                <w:color w:val="000000"/>
                <w:sz w:val="18"/>
                <w:szCs w:val="18"/>
              </w:rPr>
            </w:pPr>
            <w:r>
              <w:rPr>
                <w:rFonts w:hAnsi="宋体" w:hint="eastAsia"/>
                <w:color w:val="000000"/>
                <w:sz w:val="18"/>
                <w:szCs w:val="18"/>
              </w:rPr>
              <w:t>GB/T 33475.3</w:t>
            </w:r>
          </w:p>
        </w:tc>
        <w:tc>
          <w:tcPr>
            <w:tcW w:w="812" w:type="pct"/>
            <w:vAlign w:val="center"/>
          </w:tcPr>
          <w:p w14:paraId="04C26C88" w14:textId="77777777" w:rsidR="00CE7BF5" w:rsidRDefault="00CE7BF5" w:rsidP="00B43AFC">
            <w:pPr>
              <w:pStyle w:val="afff8"/>
              <w:widowControl w:val="0"/>
              <w:ind w:firstLineChars="0" w:firstLine="0"/>
              <w:rPr>
                <w:rFonts w:hAnsi="宋体"/>
                <w:color w:val="000000"/>
                <w:sz w:val="18"/>
                <w:szCs w:val="18"/>
              </w:rPr>
            </w:pPr>
            <w:r>
              <w:rPr>
                <w:rFonts w:hAnsi="宋体" w:hint="eastAsia"/>
                <w:color w:val="000000"/>
                <w:sz w:val="18"/>
                <w:szCs w:val="18"/>
              </w:rPr>
              <w:t>双声道/立体声</w:t>
            </w:r>
          </w:p>
        </w:tc>
        <w:tc>
          <w:tcPr>
            <w:tcW w:w="691" w:type="pct"/>
            <w:vAlign w:val="center"/>
          </w:tcPr>
          <w:p w14:paraId="31CA5E25" w14:textId="77777777" w:rsidR="00CE7BF5" w:rsidRDefault="00CE7BF5" w:rsidP="00B43AFC">
            <w:pPr>
              <w:pStyle w:val="afff8"/>
              <w:widowControl w:val="0"/>
              <w:ind w:firstLineChars="0" w:firstLine="0"/>
              <w:jc w:val="center"/>
              <w:rPr>
                <w:rFonts w:hAnsi="宋体"/>
                <w:color w:val="000000"/>
                <w:sz w:val="18"/>
                <w:szCs w:val="18"/>
              </w:rPr>
            </w:pPr>
            <w:r>
              <w:rPr>
                <w:rFonts w:hAnsi="宋体" w:hint="eastAsia"/>
                <w:color w:val="000000"/>
                <w:sz w:val="18"/>
                <w:szCs w:val="18"/>
              </w:rPr>
              <w:t>96</w:t>
            </w:r>
          </w:p>
        </w:tc>
        <w:tc>
          <w:tcPr>
            <w:tcW w:w="691" w:type="pct"/>
            <w:vMerge w:val="restart"/>
            <w:vAlign w:val="center"/>
          </w:tcPr>
          <w:p w14:paraId="3B8A88E2" w14:textId="77777777" w:rsidR="00CE7BF5" w:rsidRDefault="00CE7BF5" w:rsidP="00B43AFC">
            <w:pPr>
              <w:pStyle w:val="afff8"/>
              <w:widowControl w:val="0"/>
              <w:ind w:firstLineChars="0" w:firstLine="0"/>
              <w:jc w:val="center"/>
              <w:rPr>
                <w:rFonts w:hAnsi="宋体"/>
                <w:color w:val="000000"/>
                <w:sz w:val="18"/>
                <w:szCs w:val="18"/>
              </w:rPr>
            </w:pPr>
            <w:r>
              <w:rPr>
                <w:rFonts w:hAnsi="宋体"/>
                <w:color w:val="000000"/>
                <w:sz w:val="18"/>
                <w:szCs w:val="18"/>
              </w:rPr>
              <w:t>48</w:t>
            </w:r>
          </w:p>
        </w:tc>
        <w:tc>
          <w:tcPr>
            <w:tcW w:w="692" w:type="pct"/>
            <w:vMerge w:val="restart"/>
            <w:vAlign w:val="center"/>
          </w:tcPr>
          <w:p w14:paraId="4CB21EF7" w14:textId="77777777" w:rsidR="00CE7BF5" w:rsidRDefault="00CE7BF5" w:rsidP="00B43AFC">
            <w:pPr>
              <w:pStyle w:val="afff8"/>
              <w:widowControl w:val="0"/>
              <w:ind w:firstLineChars="0" w:firstLine="0"/>
              <w:jc w:val="center"/>
              <w:rPr>
                <w:rFonts w:hAnsi="宋体"/>
                <w:color w:val="000000"/>
                <w:sz w:val="18"/>
                <w:szCs w:val="18"/>
              </w:rPr>
            </w:pPr>
            <w:r>
              <w:rPr>
                <w:rFonts w:hAnsi="宋体"/>
                <w:color w:val="000000"/>
                <w:sz w:val="18"/>
                <w:szCs w:val="18"/>
              </w:rPr>
              <w:t>48</w:t>
            </w:r>
          </w:p>
        </w:tc>
        <w:tc>
          <w:tcPr>
            <w:tcW w:w="518" w:type="pct"/>
            <w:vMerge w:val="restart"/>
            <w:vAlign w:val="center"/>
          </w:tcPr>
          <w:p w14:paraId="685AD3E7" w14:textId="77777777" w:rsidR="00CE7BF5" w:rsidRDefault="00CE7BF5" w:rsidP="00B43AFC">
            <w:pPr>
              <w:pStyle w:val="afff8"/>
              <w:widowControl w:val="0"/>
              <w:ind w:firstLineChars="0" w:firstLine="0"/>
              <w:jc w:val="center"/>
              <w:rPr>
                <w:rFonts w:hAnsi="宋体"/>
                <w:color w:val="000000"/>
                <w:sz w:val="18"/>
                <w:szCs w:val="18"/>
              </w:rPr>
            </w:pPr>
            <w:r>
              <w:rPr>
                <w:rFonts w:hAnsi="宋体" w:hint="eastAsia"/>
                <w:color w:val="000000"/>
                <w:sz w:val="18"/>
                <w:szCs w:val="18"/>
              </w:rPr>
              <w:t>16</w:t>
            </w:r>
          </w:p>
        </w:tc>
        <w:tc>
          <w:tcPr>
            <w:tcW w:w="352" w:type="pct"/>
            <w:vMerge w:val="restart"/>
            <w:tcBorders>
              <w:right w:val="single" w:sz="8" w:space="0" w:color="auto"/>
            </w:tcBorders>
            <w:vAlign w:val="center"/>
          </w:tcPr>
          <w:p w14:paraId="7F802D84" w14:textId="77777777" w:rsidR="00CE7BF5" w:rsidRDefault="00CE7BF5" w:rsidP="00B43AFC">
            <w:pPr>
              <w:pStyle w:val="afff8"/>
              <w:widowControl w:val="0"/>
              <w:ind w:firstLineChars="0" w:firstLine="0"/>
              <w:jc w:val="center"/>
              <w:rPr>
                <w:rFonts w:hAnsi="宋体"/>
                <w:color w:val="000000"/>
                <w:sz w:val="18"/>
                <w:szCs w:val="18"/>
              </w:rPr>
            </w:pPr>
            <w:r>
              <w:rPr>
                <w:rFonts w:hAnsi="宋体" w:hint="eastAsia"/>
                <w:color w:val="000000"/>
                <w:sz w:val="18"/>
                <w:szCs w:val="18"/>
              </w:rPr>
              <w:t>可选</w:t>
            </w:r>
          </w:p>
        </w:tc>
      </w:tr>
      <w:tr w:rsidR="00CE7BF5" w14:paraId="44821F56" w14:textId="77777777" w:rsidTr="00B43AFC">
        <w:trPr>
          <w:trHeight w:val="20"/>
        </w:trPr>
        <w:tc>
          <w:tcPr>
            <w:tcW w:w="590" w:type="pct"/>
            <w:vMerge/>
            <w:tcBorders>
              <w:left w:val="single" w:sz="8" w:space="0" w:color="auto"/>
            </w:tcBorders>
            <w:vAlign w:val="center"/>
          </w:tcPr>
          <w:p w14:paraId="210F69BB" w14:textId="77777777" w:rsidR="00CE7BF5" w:rsidRDefault="00CE7BF5" w:rsidP="00B43AFC">
            <w:pPr>
              <w:pStyle w:val="afff8"/>
              <w:widowControl w:val="0"/>
              <w:ind w:firstLineChars="0" w:firstLine="0"/>
              <w:jc w:val="center"/>
              <w:rPr>
                <w:rFonts w:hAnsi="宋体"/>
                <w:color w:val="FF0000"/>
                <w:sz w:val="18"/>
                <w:szCs w:val="18"/>
              </w:rPr>
            </w:pPr>
          </w:p>
        </w:tc>
        <w:tc>
          <w:tcPr>
            <w:tcW w:w="654" w:type="pct"/>
            <w:vMerge/>
            <w:vAlign w:val="center"/>
          </w:tcPr>
          <w:p w14:paraId="6757FD47" w14:textId="77777777" w:rsidR="00CE7BF5" w:rsidRDefault="00CE7BF5" w:rsidP="00B43AFC">
            <w:pPr>
              <w:pStyle w:val="afff8"/>
              <w:widowControl w:val="0"/>
              <w:ind w:firstLineChars="0" w:firstLine="0"/>
              <w:jc w:val="center"/>
              <w:rPr>
                <w:rFonts w:hAnsi="宋体"/>
                <w:color w:val="FF0000"/>
                <w:sz w:val="18"/>
                <w:szCs w:val="18"/>
              </w:rPr>
            </w:pPr>
          </w:p>
        </w:tc>
        <w:tc>
          <w:tcPr>
            <w:tcW w:w="812" w:type="pct"/>
            <w:vAlign w:val="center"/>
          </w:tcPr>
          <w:p w14:paraId="359C7E89" w14:textId="77777777" w:rsidR="00CE7BF5" w:rsidRDefault="00CE7BF5" w:rsidP="00B43AFC">
            <w:pPr>
              <w:pStyle w:val="afff8"/>
              <w:widowControl w:val="0"/>
              <w:ind w:firstLineChars="0" w:firstLine="0"/>
              <w:jc w:val="center"/>
              <w:rPr>
                <w:rFonts w:hAnsi="宋体"/>
                <w:color w:val="000000"/>
                <w:sz w:val="18"/>
                <w:szCs w:val="18"/>
              </w:rPr>
            </w:pPr>
            <w:r>
              <w:rPr>
                <w:rFonts w:hAnsi="宋体" w:hint="eastAsia"/>
                <w:color w:val="000000"/>
                <w:sz w:val="18"/>
                <w:szCs w:val="18"/>
              </w:rPr>
              <w:t>5.1</w:t>
            </w:r>
          </w:p>
        </w:tc>
        <w:tc>
          <w:tcPr>
            <w:tcW w:w="691" w:type="pct"/>
            <w:vAlign w:val="center"/>
          </w:tcPr>
          <w:p w14:paraId="4FAF1D45" w14:textId="77777777" w:rsidR="00CE7BF5" w:rsidRDefault="00CE7BF5" w:rsidP="00B43AFC">
            <w:pPr>
              <w:pStyle w:val="afff8"/>
              <w:widowControl w:val="0"/>
              <w:ind w:firstLineChars="0" w:firstLine="0"/>
              <w:jc w:val="center"/>
              <w:rPr>
                <w:rFonts w:hAnsi="宋体"/>
                <w:color w:val="000000"/>
                <w:sz w:val="18"/>
                <w:szCs w:val="18"/>
              </w:rPr>
            </w:pPr>
            <w:r>
              <w:rPr>
                <w:rFonts w:hAnsi="宋体" w:hint="eastAsia"/>
                <w:color w:val="000000"/>
                <w:sz w:val="18"/>
                <w:szCs w:val="18"/>
              </w:rPr>
              <w:t>256</w:t>
            </w:r>
          </w:p>
        </w:tc>
        <w:tc>
          <w:tcPr>
            <w:tcW w:w="691" w:type="pct"/>
            <w:vMerge/>
            <w:vAlign w:val="center"/>
          </w:tcPr>
          <w:p w14:paraId="0C02AF32" w14:textId="77777777" w:rsidR="00CE7BF5" w:rsidRDefault="00CE7BF5" w:rsidP="00B43AFC">
            <w:pPr>
              <w:pStyle w:val="afff8"/>
              <w:widowControl w:val="0"/>
              <w:ind w:firstLineChars="0" w:firstLine="0"/>
              <w:jc w:val="center"/>
              <w:rPr>
                <w:rFonts w:hAnsi="宋体"/>
                <w:color w:val="FF0000"/>
                <w:sz w:val="18"/>
                <w:szCs w:val="18"/>
              </w:rPr>
            </w:pPr>
          </w:p>
        </w:tc>
        <w:tc>
          <w:tcPr>
            <w:tcW w:w="692" w:type="pct"/>
            <w:vMerge/>
            <w:vAlign w:val="center"/>
          </w:tcPr>
          <w:p w14:paraId="5E07BD72" w14:textId="77777777" w:rsidR="00CE7BF5" w:rsidRDefault="00CE7BF5" w:rsidP="00B43AFC">
            <w:pPr>
              <w:pStyle w:val="afff8"/>
              <w:widowControl w:val="0"/>
              <w:ind w:firstLineChars="0" w:firstLine="0"/>
              <w:jc w:val="center"/>
              <w:rPr>
                <w:rFonts w:hAnsi="宋体"/>
                <w:color w:val="FF0000"/>
                <w:sz w:val="18"/>
                <w:szCs w:val="18"/>
              </w:rPr>
            </w:pPr>
          </w:p>
        </w:tc>
        <w:tc>
          <w:tcPr>
            <w:tcW w:w="518" w:type="pct"/>
            <w:vMerge/>
            <w:vAlign w:val="center"/>
          </w:tcPr>
          <w:p w14:paraId="69FBA5AA" w14:textId="77777777" w:rsidR="00CE7BF5" w:rsidRDefault="00CE7BF5" w:rsidP="00B43AFC">
            <w:pPr>
              <w:pStyle w:val="afff8"/>
              <w:widowControl w:val="0"/>
              <w:ind w:firstLineChars="0" w:firstLine="0"/>
              <w:jc w:val="center"/>
              <w:rPr>
                <w:rFonts w:hAnsi="宋体"/>
                <w:color w:val="FF0000"/>
                <w:sz w:val="18"/>
                <w:szCs w:val="18"/>
              </w:rPr>
            </w:pPr>
          </w:p>
        </w:tc>
        <w:tc>
          <w:tcPr>
            <w:tcW w:w="352" w:type="pct"/>
            <w:vMerge/>
            <w:tcBorders>
              <w:right w:val="single" w:sz="8" w:space="0" w:color="auto"/>
            </w:tcBorders>
            <w:vAlign w:val="center"/>
          </w:tcPr>
          <w:p w14:paraId="760F5022" w14:textId="77777777" w:rsidR="00CE7BF5" w:rsidRDefault="00CE7BF5" w:rsidP="00B43AFC">
            <w:pPr>
              <w:pStyle w:val="afff8"/>
              <w:widowControl w:val="0"/>
              <w:ind w:firstLineChars="0" w:firstLine="0"/>
              <w:jc w:val="center"/>
              <w:rPr>
                <w:rFonts w:hAnsi="宋体"/>
                <w:color w:val="FF0000"/>
                <w:sz w:val="18"/>
                <w:szCs w:val="18"/>
              </w:rPr>
            </w:pPr>
          </w:p>
        </w:tc>
      </w:tr>
      <w:tr w:rsidR="00CE7BF5" w14:paraId="75BF3389" w14:textId="77777777" w:rsidTr="00B43AFC">
        <w:trPr>
          <w:trHeight w:val="20"/>
        </w:trPr>
        <w:tc>
          <w:tcPr>
            <w:tcW w:w="590" w:type="pct"/>
            <w:vMerge/>
            <w:tcBorders>
              <w:left w:val="single" w:sz="8" w:space="0" w:color="auto"/>
              <w:bottom w:val="single" w:sz="4" w:space="0" w:color="auto"/>
            </w:tcBorders>
            <w:vAlign w:val="center"/>
          </w:tcPr>
          <w:p w14:paraId="4EF9112A" w14:textId="77777777" w:rsidR="00CE7BF5" w:rsidRDefault="00CE7BF5" w:rsidP="00B43AFC">
            <w:pPr>
              <w:pStyle w:val="afff8"/>
              <w:widowControl w:val="0"/>
              <w:ind w:firstLineChars="0" w:firstLine="0"/>
              <w:jc w:val="center"/>
              <w:rPr>
                <w:rFonts w:hAnsi="宋体"/>
                <w:color w:val="FF0000"/>
                <w:sz w:val="18"/>
                <w:szCs w:val="18"/>
              </w:rPr>
            </w:pPr>
          </w:p>
        </w:tc>
        <w:tc>
          <w:tcPr>
            <w:tcW w:w="654" w:type="pct"/>
            <w:vMerge/>
            <w:tcBorders>
              <w:bottom w:val="single" w:sz="4" w:space="0" w:color="auto"/>
            </w:tcBorders>
            <w:vAlign w:val="center"/>
          </w:tcPr>
          <w:p w14:paraId="441459D1" w14:textId="77777777" w:rsidR="00CE7BF5" w:rsidRDefault="00CE7BF5" w:rsidP="00B43AFC">
            <w:pPr>
              <w:pStyle w:val="afff8"/>
              <w:widowControl w:val="0"/>
              <w:ind w:firstLineChars="0" w:firstLine="0"/>
              <w:jc w:val="center"/>
              <w:rPr>
                <w:rFonts w:hAnsi="宋体"/>
                <w:color w:val="FF0000"/>
                <w:sz w:val="18"/>
                <w:szCs w:val="18"/>
              </w:rPr>
            </w:pPr>
          </w:p>
        </w:tc>
        <w:tc>
          <w:tcPr>
            <w:tcW w:w="812" w:type="pct"/>
            <w:tcBorders>
              <w:bottom w:val="single" w:sz="4" w:space="0" w:color="auto"/>
            </w:tcBorders>
            <w:vAlign w:val="center"/>
          </w:tcPr>
          <w:p w14:paraId="5BC66D6F" w14:textId="77777777" w:rsidR="00CE7BF5" w:rsidRDefault="00CE7BF5" w:rsidP="00B43AFC">
            <w:pPr>
              <w:pStyle w:val="afff8"/>
              <w:widowControl w:val="0"/>
              <w:ind w:firstLineChars="0" w:firstLine="0"/>
              <w:jc w:val="center"/>
              <w:rPr>
                <w:rFonts w:hAnsi="宋体"/>
                <w:color w:val="000000"/>
                <w:sz w:val="18"/>
                <w:szCs w:val="18"/>
              </w:rPr>
            </w:pPr>
            <w:r>
              <w:rPr>
                <w:rFonts w:hAnsi="宋体" w:hint="eastAsia"/>
                <w:color w:val="000000"/>
                <w:sz w:val="18"/>
                <w:szCs w:val="18"/>
              </w:rPr>
              <w:t>7.1</w:t>
            </w:r>
          </w:p>
        </w:tc>
        <w:tc>
          <w:tcPr>
            <w:tcW w:w="691" w:type="pct"/>
            <w:tcBorders>
              <w:bottom w:val="single" w:sz="4" w:space="0" w:color="auto"/>
            </w:tcBorders>
            <w:vAlign w:val="center"/>
          </w:tcPr>
          <w:p w14:paraId="6661123D" w14:textId="77777777" w:rsidR="00CE7BF5" w:rsidRDefault="00CE7BF5" w:rsidP="00B43AFC">
            <w:pPr>
              <w:pStyle w:val="afff8"/>
              <w:widowControl w:val="0"/>
              <w:ind w:firstLineChars="0" w:firstLine="0"/>
              <w:jc w:val="center"/>
              <w:rPr>
                <w:rFonts w:hAnsi="宋体"/>
                <w:color w:val="000000"/>
                <w:sz w:val="18"/>
                <w:szCs w:val="18"/>
              </w:rPr>
            </w:pPr>
            <w:r>
              <w:rPr>
                <w:rFonts w:hAnsi="宋体"/>
                <w:color w:val="000000"/>
                <w:sz w:val="18"/>
                <w:szCs w:val="18"/>
              </w:rPr>
              <w:t>384</w:t>
            </w:r>
          </w:p>
        </w:tc>
        <w:tc>
          <w:tcPr>
            <w:tcW w:w="691" w:type="pct"/>
            <w:vMerge/>
            <w:tcBorders>
              <w:bottom w:val="single" w:sz="4" w:space="0" w:color="auto"/>
            </w:tcBorders>
            <w:vAlign w:val="center"/>
          </w:tcPr>
          <w:p w14:paraId="3505A2F9" w14:textId="77777777" w:rsidR="00CE7BF5" w:rsidRDefault="00CE7BF5" w:rsidP="00B43AFC">
            <w:pPr>
              <w:pStyle w:val="afff8"/>
              <w:widowControl w:val="0"/>
              <w:ind w:firstLineChars="0" w:firstLine="0"/>
              <w:jc w:val="center"/>
              <w:rPr>
                <w:rFonts w:hAnsi="宋体"/>
                <w:color w:val="FF0000"/>
                <w:sz w:val="18"/>
                <w:szCs w:val="18"/>
              </w:rPr>
            </w:pPr>
          </w:p>
        </w:tc>
        <w:tc>
          <w:tcPr>
            <w:tcW w:w="692" w:type="pct"/>
            <w:vMerge/>
            <w:tcBorders>
              <w:bottom w:val="single" w:sz="4" w:space="0" w:color="auto"/>
            </w:tcBorders>
            <w:vAlign w:val="center"/>
          </w:tcPr>
          <w:p w14:paraId="344A0B1E" w14:textId="77777777" w:rsidR="00CE7BF5" w:rsidRDefault="00CE7BF5" w:rsidP="00B43AFC">
            <w:pPr>
              <w:pStyle w:val="afff8"/>
              <w:widowControl w:val="0"/>
              <w:ind w:firstLineChars="0" w:firstLine="0"/>
              <w:jc w:val="center"/>
              <w:rPr>
                <w:rFonts w:hAnsi="宋体"/>
                <w:color w:val="FF0000"/>
                <w:sz w:val="18"/>
                <w:szCs w:val="18"/>
              </w:rPr>
            </w:pPr>
          </w:p>
        </w:tc>
        <w:tc>
          <w:tcPr>
            <w:tcW w:w="518" w:type="pct"/>
            <w:vMerge/>
            <w:tcBorders>
              <w:bottom w:val="single" w:sz="4" w:space="0" w:color="auto"/>
            </w:tcBorders>
            <w:vAlign w:val="center"/>
          </w:tcPr>
          <w:p w14:paraId="17993D84" w14:textId="77777777" w:rsidR="00CE7BF5" w:rsidRDefault="00CE7BF5" w:rsidP="00B43AFC">
            <w:pPr>
              <w:pStyle w:val="afff8"/>
              <w:widowControl w:val="0"/>
              <w:ind w:firstLineChars="0" w:firstLine="0"/>
              <w:jc w:val="center"/>
              <w:rPr>
                <w:rFonts w:hAnsi="宋体"/>
                <w:color w:val="FF0000"/>
                <w:sz w:val="18"/>
                <w:szCs w:val="18"/>
              </w:rPr>
            </w:pPr>
          </w:p>
        </w:tc>
        <w:tc>
          <w:tcPr>
            <w:tcW w:w="352" w:type="pct"/>
            <w:vMerge/>
            <w:tcBorders>
              <w:bottom w:val="single" w:sz="4" w:space="0" w:color="auto"/>
              <w:right w:val="single" w:sz="8" w:space="0" w:color="auto"/>
            </w:tcBorders>
            <w:vAlign w:val="center"/>
          </w:tcPr>
          <w:p w14:paraId="6CD9AC98" w14:textId="77777777" w:rsidR="00CE7BF5" w:rsidRDefault="00CE7BF5" w:rsidP="00B43AFC">
            <w:pPr>
              <w:pStyle w:val="afff8"/>
              <w:widowControl w:val="0"/>
              <w:ind w:firstLineChars="0" w:firstLine="0"/>
              <w:jc w:val="center"/>
              <w:rPr>
                <w:rFonts w:hAnsi="宋体"/>
                <w:color w:val="FF0000"/>
                <w:sz w:val="18"/>
                <w:szCs w:val="18"/>
              </w:rPr>
            </w:pPr>
          </w:p>
        </w:tc>
      </w:tr>
      <w:tr w:rsidR="00CE7BF5" w14:paraId="70959E57" w14:textId="77777777" w:rsidTr="00B43AFC">
        <w:trPr>
          <w:trHeight w:val="20"/>
        </w:trPr>
        <w:tc>
          <w:tcPr>
            <w:tcW w:w="590" w:type="pct"/>
            <w:tcBorders>
              <w:top w:val="single" w:sz="4" w:space="0" w:color="auto"/>
              <w:left w:val="single" w:sz="8" w:space="0" w:color="auto"/>
              <w:bottom w:val="single" w:sz="8" w:space="0" w:color="auto"/>
            </w:tcBorders>
            <w:vAlign w:val="center"/>
          </w:tcPr>
          <w:p w14:paraId="4328F366" w14:textId="77777777" w:rsidR="00CE7BF5" w:rsidRDefault="00CE7BF5" w:rsidP="00B43AFC">
            <w:pPr>
              <w:pStyle w:val="afff8"/>
              <w:widowControl w:val="0"/>
              <w:ind w:firstLineChars="0" w:firstLine="0"/>
              <w:jc w:val="center"/>
              <w:rPr>
                <w:rFonts w:hAnsi="宋体"/>
                <w:color w:val="000000"/>
                <w:sz w:val="18"/>
                <w:szCs w:val="18"/>
              </w:rPr>
            </w:pPr>
            <w:r>
              <w:rPr>
                <w:rFonts w:hAnsi="宋体" w:hint="eastAsia"/>
                <w:color w:val="000000"/>
                <w:sz w:val="18"/>
                <w:szCs w:val="18"/>
              </w:rPr>
              <w:t>DRA</w:t>
            </w:r>
          </w:p>
        </w:tc>
        <w:tc>
          <w:tcPr>
            <w:tcW w:w="654" w:type="pct"/>
            <w:tcBorders>
              <w:top w:val="single" w:sz="4" w:space="0" w:color="auto"/>
              <w:bottom w:val="single" w:sz="8" w:space="0" w:color="auto"/>
            </w:tcBorders>
            <w:vAlign w:val="center"/>
          </w:tcPr>
          <w:p w14:paraId="150E67CC" w14:textId="77777777" w:rsidR="00CE7BF5" w:rsidRDefault="00CE7BF5" w:rsidP="00B43AFC">
            <w:pPr>
              <w:pStyle w:val="afff8"/>
              <w:widowControl w:val="0"/>
              <w:ind w:firstLineChars="0" w:firstLine="0"/>
              <w:rPr>
                <w:rFonts w:hAnsi="宋体"/>
                <w:color w:val="000000"/>
                <w:sz w:val="18"/>
                <w:szCs w:val="18"/>
              </w:rPr>
            </w:pPr>
            <w:r>
              <w:rPr>
                <w:rFonts w:hAnsi="宋体" w:hint="eastAsia"/>
                <w:color w:val="000000"/>
                <w:sz w:val="18"/>
                <w:szCs w:val="18"/>
              </w:rPr>
              <w:t>GB/T 22726</w:t>
            </w:r>
          </w:p>
        </w:tc>
        <w:tc>
          <w:tcPr>
            <w:tcW w:w="812" w:type="pct"/>
            <w:tcBorders>
              <w:top w:val="single" w:sz="4" w:space="0" w:color="auto"/>
              <w:bottom w:val="single" w:sz="8" w:space="0" w:color="auto"/>
            </w:tcBorders>
            <w:vAlign w:val="center"/>
          </w:tcPr>
          <w:p w14:paraId="64B0CB7C" w14:textId="77777777" w:rsidR="00CE7BF5" w:rsidRDefault="00CE7BF5" w:rsidP="00B43AFC">
            <w:pPr>
              <w:pStyle w:val="afff8"/>
              <w:widowControl w:val="0"/>
              <w:ind w:firstLineChars="0" w:firstLine="0"/>
              <w:jc w:val="center"/>
              <w:rPr>
                <w:rFonts w:hAnsi="宋体"/>
                <w:color w:val="000000"/>
                <w:sz w:val="18"/>
                <w:szCs w:val="18"/>
              </w:rPr>
            </w:pPr>
            <w:r>
              <w:rPr>
                <w:rFonts w:hAnsi="宋体" w:hint="eastAsia"/>
                <w:color w:val="000000"/>
                <w:sz w:val="18"/>
                <w:szCs w:val="18"/>
              </w:rPr>
              <w:t>5.1</w:t>
            </w:r>
          </w:p>
        </w:tc>
        <w:tc>
          <w:tcPr>
            <w:tcW w:w="691" w:type="pct"/>
            <w:tcBorders>
              <w:top w:val="single" w:sz="4" w:space="0" w:color="auto"/>
              <w:bottom w:val="single" w:sz="8" w:space="0" w:color="auto"/>
            </w:tcBorders>
            <w:vAlign w:val="center"/>
          </w:tcPr>
          <w:p w14:paraId="6D7B2DBC" w14:textId="77777777" w:rsidR="00CE7BF5" w:rsidRDefault="00CE7BF5" w:rsidP="00B43AFC">
            <w:pPr>
              <w:pStyle w:val="afff8"/>
              <w:widowControl w:val="0"/>
              <w:ind w:firstLineChars="0" w:firstLine="0"/>
              <w:jc w:val="center"/>
              <w:rPr>
                <w:rFonts w:hAnsi="宋体"/>
                <w:color w:val="000000"/>
                <w:sz w:val="18"/>
                <w:szCs w:val="18"/>
              </w:rPr>
            </w:pPr>
            <w:r>
              <w:rPr>
                <w:rFonts w:hAnsi="宋体" w:hint="eastAsia"/>
                <w:color w:val="000000"/>
                <w:sz w:val="18"/>
                <w:szCs w:val="18"/>
              </w:rPr>
              <w:t>384、448</w:t>
            </w:r>
          </w:p>
        </w:tc>
        <w:tc>
          <w:tcPr>
            <w:tcW w:w="691" w:type="pct"/>
            <w:tcBorders>
              <w:top w:val="single" w:sz="4" w:space="0" w:color="auto"/>
              <w:bottom w:val="single" w:sz="8" w:space="0" w:color="auto"/>
            </w:tcBorders>
            <w:vAlign w:val="center"/>
          </w:tcPr>
          <w:p w14:paraId="29966F66" w14:textId="77777777" w:rsidR="00CE7BF5" w:rsidRDefault="00CE7BF5" w:rsidP="00B43AFC">
            <w:pPr>
              <w:pStyle w:val="afff8"/>
              <w:widowControl w:val="0"/>
              <w:ind w:firstLineChars="0" w:firstLine="0"/>
              <w:jc w:val="center"/>
              <w:rPr>
                <w:rFonts w:hAnsi="宋体"/>
                <w:color w:val="000000"/>
                <w:sz w:val="18"/>
                <w:szCs w:val="18"/>
              </w:rPr>
            </w:pPr>
            <w:r>
              <w:rPr>
                <w:rFonts w:hAnsi="宋体" w:hint="eastAsia"/>
                <w:color w:val="000000"/>
                <w:sz w:val="18"/>
                <w:szCs w:val="18"/>
              </w:rPr>
              <w:t>48</w:t>
            </w:r>
          </w:p>
        </w:tc>
        <w:tc>
          <w:tcPr>
            <w:tcW w:w="692" w:type="pct"/>
            <w:tcBorders>
              <w:top w:val="single" w:sz="4" w:space="0" w:color="auto"/>
              <w:bottom w:val="single" w:sz="8" w:space="0" w:color="auto"/>
            </w:tcBorders>
            <w:vAlign w:val="center"/>
          </w:tcPr>
          <w:p w14:paraId="0B3C5754" w14:textId="77777777" w:rsidR="00CE7BF5" w:rsidRDefault="00CE7BF5" w:rsidP="00B43AFC">
            <w:pPr>
              <w:pStyle w:val="afff8"/>
              <w:widowControl w:val="0"/>
              <w:ind w:firstLineChars="0" w:firstLine="0"/>
              <w:jc w:val="center"/>
              <w:rPr>
                <w:rFonts w:hAnsi="宋体"/>
                <w:color w:val="000000"/>
                <w:sz w:val="18"/>
                <w:szCs w:val="18"/>
              </w:rPr>
            </w:pPr>
            <w:r>
              <w:rPr>
                <w:rFonts w:hAnsi="宋体" w:hint="eastAsia"/>
                <w:color w:val="000000"/>
                <w:sz w:val="18"/>
                <w:szCs w:val="18"/>
              </w:rPr>
              <w:t>48</w:t>
            </w:r>
          </w:p>
        </w:tc>
        <w:tc>
          <w:tcPr>
            <w:tcW w:w="518" w:type="pct"/>
            <w:tcBorders>
              <w:top w:val="single" w:sz="4" w:space="0" w:color="auto"/>
              <w:bottom w:val="single" w:sz="8" w:space="0" w:color="auto"/>
            </w:tcBorders>
            <w:vAlign w:val="center"/>
          </w:tcPr>
          <w:p w14:paraId="24EED8A1" w14:textId="77777777" w:rsidR="00CE7BF5" w:rsidRDefault="00CE7BF5" w:rsidP="00B43AFC">
            <w:pPr>
              <w:pStyle w:val="afff8"/>
              <w:widowControl w:val="0"/>
              <w:ind w:firstLineChars="0" w:firstLine="0"/>
              <w:jc w:val="center"/>
              <w:rPr>
                <w:rFonts w:hAnsi="宋体"/>
                <w:color w:val="000000"/>
                <w:sz w:val="18"/>
                <w:szCs w:val="18"/>
              </w:rPr>
            </w:pPr>
            <w:r>
              <w:rPr>
                <w:rFonts w:hAnsi="宋体" w:hint="eastAsia"/>
                <w:color w:val="000000"/>
                <w:sz w:val="18"/>
                <w:szCs w:val="18"/>
              </w:rPr>
              <w:t>16</w:t>
            </w:r>
          </w:p>
        </w:tc>
        <w:tc>
          <w:tcPr>
            <w:tcW w:w="352" w:type="pct"/>
            <w:tcBorders>
              <w:top w:val="single" w:sz="4" w:space="0" w:color="auto"/>
              <w:bottom w:val="single" w:sz="8" w:space="0" w:color="auto"/>
              <w:right w:val="single" w:sz="8" w:space="0" w:color="auto"/>
            </w:tcBorders>
            <w:vAlign w:val="center"/>
          </w:tcPr>
          <w:p w14:paraId="79F96B48" w14:textId="77777777" w:rsidR="00CE7BF5" w:rsidRDefault="00CE7BF5" w:rsidP="00B43AFC">
            <w:pPr>
              <w:pStyle w:val="afff8"/>
              <w:widowControl w:val="0"/>
              <w:ind w:firstLineChars="0" w:firstLine="0"/>
              <w:jc w:val="center"/>
              <w:rPr>
                <w:rFonts w:hAnsi="宋体"/>
                <w:color w:val="000000"/>
                <w:sz w:val="18"/>
                <w:szCs w:val="18"/>
              </w:rPr>
            </w:pPr>
            <w:r>
              <w:rPr>
                <w:rFonts w:hAnsi="宋体" w:hint="eastAsia"/>
                <w:color w:val="000000"/>
                <w:sz w:val="18"/>
                <w:szCs w:val="18"/>
              </w:rPr>
              <w:t>可选</w:t>
            </w:r>
          </w:p>
        </w:tc>
      </w:tr>
    </w:tbl>
    <w:p w14:paraId="36E8731B" w14:textId="77777777" w:rsidR="00CE7BF5" w:rsidRDefault="00CE7BF5" w:rsidP="00CE7BF5">
      <w:pPr>
        <w:pStyle w:val="a7"/>
        <w:spacing w:beforeLines="100" w:before="312" w:after="156"/>
        <w:rPr>
          <w:color w:val="000000"/>
        </w:rPr>
      </w:pPr>
      <w:bookmarkStart w:id="49" w:name="_Toc117705857"/>
      <w:r>
        <w:rPr>
          <w:rFonts w:hint="eastAsia"/>
          <w:color w:val="000000"/>
        </w:rPr>
        <w:t>视音频码率波动</w:t>
      </w:r>
      <w:bookmarkEnd w:id="49"/>
    </w:p>
    <w:p w14:paraId="0E94A442" w14:textId="77777777" w:rsidR="00CE7BF5" w:rsidRDefault="00CE7BF5" w:rsidP="00CE7BF5">
      <w:pPr>
        <w:pStyle w:val="afff8"/>
        <w:rPr>
          <w:rFonts w:hAnsi="宋体"/>
          <w:color w:val="000000"/>
          <w:szCs w:val="21"/>
        </w:rPr>
      </w:pPr>
      <w:r>
        <w:rPr>
          <w:rFonts w:hAnsi="宋体" w:hint="eastAsia"/>
          <w:color w:val="000000"/>
          <w:szCs w:val="21"/>
        </w:rPr>
        <w:t>在CBR编码输出的传送流中，设定有效视</w:t>
      </w:r>
      <w:r>
        <w:rPr>
          <w:rFonts w:hAnsi="宋体" w:hint="eastAsia"/>
          <w:color w:val="000000"/>
        </w:rPr>
        <w:t>音</w:t>
      </w:r>
      <w:r>
        <w:rPr>
          <w:rFonts w:hAnsi="宋体" w:hint="eastAsia"/>
          <w:color w:val="000000"/>
          <w:szCs w:val="21"/>
        </w:rPr>
        <w:t>频目标码率后，有效视音频码率最大值应不大于设定目标值的</w:t>
      </w:r>
      <w:r>
        <w:rPr>
          <w:rFonts w:hAnsi="宋体"/>
          <w:color w:val="000000"/>
          <w:szCs w:val="21"/>
        </w:rPr>
        <w:t>101%</w:t>
      </w:r>
      <w:r>
        <w:rPr>
          <w:rFonts w:hAnsi="宋体" w:hint="eastAsia"/>
          <w:color w:val="000000"/>
          <w:szCs w:val="21"/>
        </w:rPr>
        <w:t>，有效视音频码率最小值应不小于设定目标值的</w:t>
      </w:r>
      <w:r>
        <w:rPr>
          <w:rFonts w:hAnsi="宋体"/>
          <w:color w:val="000000"/>
          <w:szCs w:val="21"/>
        </w:rPr>
        <w:t>97%</w:t>
      </w:r>
      <w:r>
        <w:rPr>
          <w:rFonts w:hAnsi="宋体" w:hint="eastAsia"/>
          <w:color w:val="000000"/>
          <w:szCs w:val="21"/>
        </w:rPr>
        <w:t>。</w:t>
      </w:r>
    </w:p>
    <w:p w14:paraId="776E3C75" w14:textId="77777777" w:rsidR="00CE7BF5" w:rsidRDefault="00CE7BF5" w:rsidP="00CE7BF5">
      <w:pPr>
        <w:pStyle w:val="a7"/>
        <w:spacing w:before="156" w:after="156"/>
      </w:pPr>
      <w:bookmarkStart w:id="50" w:name="_Toc117705858"/>
      <w:r>
        <w:rPr>
          <w:rFonts w:hint="eastAsia"/>
        </w:rPr>
        <w:t>ASI</w:t>
      </w:r>
      <w:r>
        <w:rPr>
          <w:rFonts w:hint="eastAsia"/>
          <w:color w:val="000000"/>
        </w:rPr>
        <w:t>输出</w:t>
      </w:r>
      <w:r>
        <w:rPr>
          <w:rFonts w:hint="eastAsia"/>
        </w:rPr>
        <w:t>接口技术要求</w:t>
      </w:r>
      <w:bookmarkEnd w:id="50"/>
    </w:p>
    <w:p w14:paraId="5B125574" w14:textId="77777777" w:rsidR="00CE7BF5" w:rsidRDefault="00CE7BF5" w:rsidP="00CE7BF5">
      <w:pPr>
        <w:pStyle w:val="afff8"/>
      </w:pPr>
      <w:r>
        <w:rPr>
          <w:rFonts w:hint="eastAsia"/>
        </w:rPr>
        <w:t>编码器ASI输出接口技术要求应符合表13的规定。</w:t>
      </w:r>
    </w:p>
    <w:p w14:paraId="69653435" w14:textId="77777777" w:rsidR="00CE7BF5" w:rsidRDefault="00CE7BF5" w:rsidP="00302DFD">
      <w:pPr>
        <w:pStyle w:val="afd"/>
        <w:numPr>
          <w:ilvl w:val="0"/>
          <w:numId w:val="21"/>
        </w:numPr>
        <w:spacing w:before="156" w:after="156"/>
        <w:ind w:left="0"/>
      </w:pPr>
      <w:r>
        <w:rPr>
          <w:rFonts w:hint="eastAsia"/>
        </w:rPr>
        <w:t>编码器ASI输出接口技术要求</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4242"/>
        <w:gridCol w:w="4527"/>
      </w:tblGrid>
      <w:tr w:rsidR="00CE7BF5" w14:paraId="062EC102" w14:textId="77777777" w:rsidTr="00B43AFC">
        <w:trPr>
          <w:trHeight w:val="288"/>
          <w:tblHeader/>
        </w:trPr>
        <w:tc>
          <w:tcPr>
            <w:tcW w:w="697" w:type="dxa"/>
            <w:tcBorders>
              <w:top w:val="single" w:sz="8" w:space="0" w:color="auto"/>
              <w:left w:val="single" w:sz="8" w:space="0" w:color="auto"/>
              <w:bottom w:val="single" w:sz="8" w:space="0" w:color="auto"/>
            </w:tcBorders>
            <w:vAlign w:val="center"/>
          </w:tcPr>
          <w:p w14:paraId="6A90B2C3" w14:textId="77777777" w:rsidR="00CE7BF5" w:rsidRDefault="00CE7BF5" w:rsidP="00B43AFC">
            <w:pPr>
              <w:pStyle w:val="afff8"/>
              <w:ind w:firstLineChars="0" w:firstLine="0"/>
              <w:jc w:val="center"/>
              <w:rPr>
                <w:sz w:val="18"/>
              </w:rPr>
            </w:pPr>
            <w:r>
              <w:rPr>
                <w:rFonts w:hint="eastAsia"/>
                <w:sz w:val="18"/>
              </w:rPr>
              <w:lastRenderedPageBreak/>
              <w:t>序号</w:t>
            </w:r>
          </w:p>
        </w:tc>
        <w:tc>
          <w:tcPr>
            <w:tcW w:w="4252" w:type="dxa"/>
            <w:tcBorders>
              <w:top w:val="single" w:sz="8" w:space="0" w:color="auto"/>
              <w:bottom w:val="single" w:sz="8" w:space="0" w:color="auto"/>
            </w:tcBorders>
            <w:vAlign w:val="center"/>
          </w:tcPr>
          <w:p w14:paraId="4C26D70E" w14:textId="77777777" w:rsidR="00CE7BF5" w:rsidRDefault="00CE7BF5" w:rsidP="00B43AFC">
            <w:pPr>
              <w:pStyle w:val="afff8"/>
              <w:ind w:firstLineChars="0" w:firstLine="0"/>
              <w:jc w:val="center"/>
              <w:rPr>
                <w:sz w:val="18"/>
              </w:rPr>
            </w:pPr>
            <w:r>
              <w:rPr>
                <w:rFonts w:hint="eastAsia"/>
                <w:sz w:val="18"/>
              </w:rPr>
              <w:t>项目</w:t>
            </w:r>
          </w:p>
        </w:tc>
        <w:tc>
          <w:tcPr>
            <w:tcW w:w="4538" w:type="dxa"/>
            <w:tcBorders>
              <w:top w:val="single" w:sz="8" w:space="0" w:color="auto"/>
              <w:bottom w:val="single" w:sz="8" w:space="0" w:color="auto"/>
              <w:right w:val="single" w:sz="8" w:space="0" w:color="auto"/>
            </w:tcBorders>
            <w:vAlign w:val="center"/>
          </w:tcPr>
          <w:p w14:paraId="0915035D" w14:textId="77777777" w:rsidR="00CE7BF5" w:rsidRDefault="00CE7BF5" w:rsidP="00B43AFC">
            <w:pPr>
              <w:pStyle w:val="afff8"/>
              <w:ind w:firstLineChars="0" w:firstLine="0"/>
              <w:jc w:val="center"/>
              <w:rPr>
                <w:sz w:val="18"/>
              </w:rPr>
            </w:pPr>
            <w:r>
              <w:rPr>
                <w:rFonts w:hint="eastAsia"/>
                <w:sz w:val="18"/>
              </w:rPr>
              <w:t>技术指标</w:t>
            </w:r>
          </w:p>
        </w:tc>
      </w:tr>
      <w:tr w:rsidR="00CE7BF5" w14:paraId="7FD70B9A" w14:textId="77777777" w:rsidTr="00B43AFC">
        <w:trPr>
          <w:cantSplit/>
        </w:trPr>
        <w:tc>
          <w:tcPr>
            <w:tcW w:w="675" w:type="dxa"/>
            <w:tcBorders>
              <w:top w:val="single" w:sz="8" w:space="0" w:color="auto"/>
              <w:left w:val="single" w:sz="8" w:space="0" w:color="auto"/>
            </w:tcBorders>
            <w:vAlign w:val="center"/>
          </w:tcPr>
          <w:p w14:paraId="4AAF225F" w14:textId="77777777" w:rsidR="00CE7BF5" w:rsidRDefault="00CE7BF5" w:rsidP="00B43AFC">
            <w:pPr>
              <w:pStyle w:val="afff8"/>
              <w:ind w:firstLineChars="0" w:firstLine="0"/>
              <w:jc w:val="center"/>
              <w:rPr>
                <w:sz w:val="18"/>
              </w:rPr>
            </w:pPr>
            <w:r>
              <w:rPr>
                <w:rFonts w:hint="eastAsia"/>
                <w:sz w:val="18"/>
              </w:rPr>
              <w:t>1</w:t>
            </w:r>
          </w:p>
        </w:tc>
        <w:tc>
          <w:tcPr>
            <w:tcW w:w="4252" w:type="dxa"/>
            <w:tcBorders>
              <w:top w:val="single" w:sz="8" w:space="0" w:color="auto"/>
            </w:tcBorders>
          </w:tcPr>
          <w:p w14:paraId="3BC67CA4" w14:textId="77777777" w:rsidR="00CE7BF5" w:rsidRDefault="00CE7BF5" w:rsidP="00B43AFC">
            <w:pPr>
              <w:pStyle w:val="afff8"/>
              <w:ind w:firstLineChars="0" w:firstLine="0"/>
              <w:jc w:val="left"/>
              <w:rPr>
                <w:sz w:val="18"/>
              </w:rPr>
            </w:pPr>
            <w:r>
              <w:rPr>
                <w:rFonts w:hint="eastAsia"/>
                <w:sz w:val="18"/>
              </w:rPr>
              <w:t>输出幅度</w:t>
            </w:r>
          </w:p>
        </w:tc>
        <w:tc>
          <w:tcPr>
            <w:tcW w:w="4538" w:type="dxa"/>
            <w:tcBorders>
              <w:top w:val="single" w:sz="8" w:space="0" w:color="auto"/>
              <w:right w:val="single" w:sz="8" w:space="0" w:color="auto"/>
            </w:tcBorders>
            <w:vAlign w:val="center"/>
          </w:tcPr>
          <w:p w14:paraId="48A86928" w14:textId="77777777" w:rsidR="00CE7BF5" w:rsidRDefault="00CE7BF5" w:rsidP="00B43AFC">
            <w:pPr>
              <w:pStyle w:val="afff8"/>
              <w:ind w:firstLineChars="0" w:firstLine="0"/>
              <w:jc w:val="center"/>
              <w:rPr>
                <w:rFonts w:hAnsi="宋体"/>
                <w:sz w:val="18"/>
              </w:rPr>
            </w:pPr>
            <w:r>
              <w:rPr>
                <w:rFonts w:hAnsi="宋体" w:hint="eastAsia"/>
                <w:sz w:val="18"/>
              </w:rPr>
              <w:t>800mV</w:t>
            </w:r>
            <w:r>
              <w:rPr>
                <w:rFonts w:hAnsi="宋体" w:hint="eastAsia"/>
                <w:sz w:val="18"/>
              </w:rPr>
              <w:sym w:font="Symbol" w:char="F0B1"/>
            </w:r>
            <w:r>
              <w:rPr>
                <w:rFonts w:hAnsi="宋体" w:hint="eastAsia"/>
                <w:sz w:val="18"/>
              </w:rPr>
              <w:t>80mV</w:t>
            </w:r>
          </w:p>
        </w:tc>
      </w:tr>
      <w:tr w:rsidR="00CE7BF5" w14:paraId="2D8D1A3D" w14:textId="77777777" w:rsidTr="00B43AFC">
        <w:trPr>
          <w:cantSplit/>
        </w:trPr>
        <w:tc>
          <w:tcPr>
            <w:tcW w:w="675" w:type="dxa"/>
            <w:tcBorders>
              <w:left w:val="single" w:sz="8" w:space="0" w:color="auto"/>
            </w:tcBorders>
            <w:vAlign w:val="center"/>
          </w:tcPr>
          <w:p w14:paraId="77E51E9C" w14:textId="77777777" w:rsidR="00CE7BF5" w:rsidRDefault="00CE7BF5" w:rsidP="00B43AFC">
            <w:pPr>
              <w:pStyle w:val="afff8"/>
              <w:ind w:firstLineChars="0" w:firstLine="0"/>
              <w:jc w:val="center"/>
              <w:rPr>
                <w:sz w:val="18"/>
              </w:rPr>
            </w:pPr>
            <w:r>
              <w:rPr>
                <w:rFonts w:hint="eastAsia"/>
                <w:sz w:val="18"/>
              </w:rPr>
              <w:t>2</w:t>
            </w:r>
          </w:p>
        </w:tc>
        <w:tc>
          <w:tcPr>
            <w:tcW w:w="4252" w:type="dxa"/>
          </w:tcPr>
          <w:p w14:paraId="2BD436B1" w14:textId="77777777" w:rsidR="00CE7BF5" w:rsidRDefault="00CE7BF5" w:rsidP="00B43AFC">
            <w:pPr>
              <w:pStyle w:val="afff8"/>
              <w:ind w:firstLineChars="0" w:firstLine="0"/>
              <w:jc w:val="left"/>
              <w:rPr>
                <w:sz w:val="18"/>
              </w:rPr>
            </w:pPr>
            <w:r>
              <w:rPr>
                <w:rFonts w:hint="eastAsia"/>
                <w:sz w:val="18"/>
              </w:rPr>
              <w:t>上升时间（20%～80%）</w:t>
            </w:r>
          </w:p>
        </w:tc>
        <w:tc>
          <w:tcPr>
            <w:tcW w:w="4538" w:type="dxa"/>
            <w:tcBorders>
              <w:right w:val="single" w:sz="8" w:space="0" w:color="auto"/>
            </w:tcBorders>
            <w:vAlign w:val="center"/>
          </w:tcPr>
          <w:p w14:paraId="0742ED0F" w14:textId="77777777" w:rsidR="00CE7BF5" w:rsidRDefault="00CE7BF5" w:rsidP="00B43AFC">
            <w:pPr>
              <w:pStyle w:val="afff8"/>
              <w:ind w:firstLineChars="0" w:firstLine="0"/>
              <w:jc w:val="center"/>
              <w:rPr>
                <w:sz w:val="18"/>
              </w:rPr>
            </w:pPr>
            <w:r>
              <w:rPr>
                <w:rFonts w:hint="eastAsia"/>
                <w:sz w:val="18"/>
              </w:rPr>
              <w:t>≤1200ps</w:t>
            </w:r>
          </w:p>
        </w:tc>
      </w:tr>
      <w:tr w:rsidR="00CE7BF5" w14:paraId="2E6815AA" w14:textId="77777777" w:rsidTr="00B43AFC">
        <w:trPr>
          <w:cantSplit/>
        </w:trPr>
        <w:tc>
          <w:tcPr>
            <w:tcW w:w="675" w:type="dxa"/>
            <w:tcBorders>
              <w:left w:val="single" w:sz="8" w:space="0" w:color="auto"/>
            </w:tcBorders>
            <w:vAlign w:val="center"/>
          </w:tcPr>
          <w:p w14:paraId="19345C12" w14:textId="77777777" w:rsidR="00CE7BF5" w:rsidRDefault="00CE7BF5" w:rsidP="00B43AFC">
            <w:pPr>
              <w:pStyle w:val="afff8"/>
              <w:ind w:firstLineChars="0" w:firstLine="0"/>
              <w:jc w:val="center"/>
              <w:rPr>
                <w:sz w:val="18"/>
              </w:rPr>
            </w:pPr>
            <w:r>
              <w:rPr>
                <w:rFonts w:hint="eastAsia"/>
                <w:sz w:val="18"/>
              </w:rPr>
              <w:t>3</w:t>
            </w:r>
          </w:p>
        </w:tc>
        <w:tc>
          <w:tcPr>
            <w:tcW w:w="4252" w:type="dxa"/>
          </w:tcPr>
          <w:p w14:paraId="08BCE414" w14:textId="77777777" w:rsidR="00CE7BF5" w:rsidRDefault="00CE7BF5" w:rsidP="00B43AFC">
            <w:pPr>
              <w:pStyle w:val="afff8"/>
              <w:ind w:firstLineChars="0" w:firstLine="0"/>
              <w:jc w:val="left"/>
              <w:rPr>
                <w:sz w:val="18"/>
              </w:rPr>
            </w:pPr>
            <w:r>
              <w:rPr>
                <w:rFonts w:hint="eastAsia"/>
                <w:sz w:val="18"/>
              </w:rPr>
              <w:t>下降时间（80%～20%）</w:t>
            </w:r>
          </w:p>
        </w:tc>
        <w:tc>
          <w:tcPr>
            <w:tcW w:w="4538" w:type="dxa"/>
            <w:tcBorders>
              <w:right w:val="single" w:sz="8" w:space="0" w:color="auto"/>
            </w:tcBorders>
            <w:vAlign w:val="center"/>
          </w:tcPr>
          <w:p w14:paraId="518675F5" w14:textId="77777777" w:rsidR="00CE7BF5" w:rsidRDefault="00CE7BF5" w:rsidP="00B43AFC">
            <w:pPr>
              <w:pStyle w:val="afff8"/>
              <w:ind w:firstLineChars="0" w:firstLine="0"/>
              <w:jc w:val="center"/>
              <w:rPr>
                <w:sz w:val="18"/>
              </w:rPr>
            </w:pPr>
            <w:r>
              <w:rPr>
                <w:rFonts w:hint="eastAsia"/>
                <w:sz w:val="18"/>
              </w:rPr>
              <w:t>≤1200ps</w:t>
            </w:r>
          </w:p>
        </w:tc>
      </w:tr>
      <w:tr w:rsidR="00CE7BF5" w14:paraId="1B83AFDD" w14:textId="77777777" w:rsidTr="00B43AFC">
        <w:trPr>
          <w:cantSplit/>
        </w:trPr>
        <w:tc>
          <w:tcPr>
            <w:tcW w:w="675" w:type="dxa"/>
            <w:tcBorders>
              <w:left w:val="single" w:sz="8" w:space="0" w:color="auto"/>
              <w:bottom w:val="single" w:sz="8" w:space="0" w:color="auto"/>
            </w:tcBorders>
            <w:vAlign w:val="center"/>
          </w:tcPr>
          <w:p w14:paraId="6A13F68B" w14:textId="77777777" w:rsidR="00CE7BF5" w:rsidRDefault="00CE7BF5" w:rsidP="00B43AFC">
            <w:pPr>
              <w:pStyle w:val="afff8"/>
              <w:ind w:firstLineChars="0" w:firstLine="0"/>
              <w:jc w:val="center"/>
              <w:rPr>
                <w:sz w:val="18"/>
              </w:rPr>
            </w:pPr>
            <w:r>
              <w:rPr>
                <w:rFonts w:hint="eastAsia"/>
                <w:sz w:val="18"/>
              </w:rPr>
              <w:t>4</w:t>
            </w:r>
          </w:p>
        </w:tc>
        <w:tc>
          <w:tcPr>
            <w:tcW w:w="4252" w:type="dxa"/>
            <w:tcBorders>
              <w:bottom w:val="single" w:sz="8" w:space="0" w:color="auto"/>
            </w:tcBorders>
          </w:tcPr>
          <w:p w14:paraId="1AE61FE5" w14:textId="77777777" w:rsidR="00CE7BF5" w:rsidRDefault="00CE7BF5" w:rsidP="00B43AFC">
            <w:pPr>
              <w:pStyle w:val="afff8"/>
              <w:ind w:firstLineChars="0" w:firstLine="0"/>
              <w:jc w:val="left"/>
              <w:rPr>
                <w:sz w:val="18"/>
              </w:rPr>
            </w:pPr>
            <w:r>
              <w:rPr>
                <w:rFonts w:hint="eastAsia"/>
                <w:sz w:val="18"/>
              </w:rPr>
              <w:t>确定性抖动</w:t>
            </w:r>
            <w:r>
              <w:rPr>
                <w:rFonts w:hint="eastAsia"/>
                <w:color w:val="000000"/>
                <w:sz w:val="18"/>
                <w:szCs w:val="18"/>
                <w:vertAlign w:val="superscript"/>
              </w:rPr>
              <w:t>a</w:t>
            </w:r>
          </w:p>
        </w:tc>
        <w:tc>
          <w:tcPr>
            <w:tcW w:w="4538" w:type="dxa"/>
            <w:tcBorders>
              <w:bottom w:val="single" w:sz="8" w:space="0" w:color="auto"/>
              <w:right w:val="single" w:sz="8" w:space="0" w:color="auto"/>
            </w:tcBorders>
            <w:vAlign w:val="center"/>
          </w:tcPr>
          <w:p w14:paraId="09624F2A" w14:textId="77777777" w:rsidR="00CE7BF5" w:rsidRDefault="00CE7BF5" w:rsidP="00B43AFC">
            <w:pPr>
              <w:pStyle w:val="afff8"/>
              <w:ind w:firstLineChars="0" w:firstLine="0"/>
              <w:jc w:val="center"/>
              <w:rPr>
                <w:sz w:val="18"/>
              </w:rPr>
            </w:pPr>
            <w:r>
              <w:rPr>
                <w:rFonts w:hint="eastAsia"/>
                <w:sz w:val="18"/>
              </w:rPr>
              <w:t>≤10%</w:t>
            </w:r>
          </w:p>
        </w:tc>
      </w:tr>
      <w:tr w:rsidR="00CE7BF5" w14:paraId="2CD68E38" w14:textId="77777777" w:rsidTr="00B43AFC">
        <w:trPr>
          <w:cantSplit/>
        </w:trPr>
        <w:tc>
          <w:tcPr>
            <w:tcW w:w="9465" w:type="dxa"/>
            <w:gridSpan w:val="3"/>
            <w:tcBorders>
              <w:top w:val="single" w:sz="8" w:space="0" w:color="auto"/>
              <w:left w:val="single" w:sz="8" w:space="0" w:color="auto"/>
              <w:bottom w:val="single" w:sz="8" w:space="0" w:color="auto"/>
              <w:right w:val="single" w:sz="8" w:space="0" w:color="auto"/>
            </w:tcBorders>
            <w:vAlign w:val="center"/>
          </w:tcPr>
          <w:p w14:paraId="25FE6E34" w14:textId="77777777" w:rsidR="00CE7BF5" w:rsidRDefault="00CE7BF5" w:rsidP="00B43AFC">
            <w:pPr>
              <w:pStyle w:val="ac"/>
              <w:ind w:left="363" w:firstLine="0"/>
            </w:pPr>
            <w:r>
              <w:rPr>
                <w:rFonts w:hint="eastAsia"/>
                <w:vertAlign w:val="superscript"/>
              </w:rPr>
              <w:t>a</w:t>
            </w:r>
            <w:r>
              <w:rPr>
                <w:vertAlign w:val="superscript"/>
              </w:rPr>
              <w:t xml:space="preserve">   </w:t>
            </w:r>
            <w:r>
              <w:rPr>
                <w:rFonts w:hint="eastAsia"/>
              </w:rPr>
              <w:t>确定性抖动的定义符合GY/T 170</w:t>
            </w:r>
            <w:r>
              <w:rPr>
                <w:rFonts w:hint="eastAsia"/>
                <w:color w:val="000000"/>
                <w:szCs w:val="21"/>
              </w:rPr>
              <w:t>—2001</w:t>
            </w:r>
            <w:r>
              <w:rPr>
                <w:rFonts w:hint="eastAsia"/>
              </w:rPr>
              <w:t>的A.3.3.1。</w:t>
            </w:r>
          </w:p>
        </w:tc>
      </w:tr>
    </w:tbl>
    <w:p w14:paraId="3E1ABF34" w14:textId="77777777" w:rsidR="00CE7BF5" w:rsidRDefault="00CE7BF5" w:rsidP="00CE7BF5">
      <w:pPr>
        <w:pStyle w:val="a7"/>
        <w:spacing w:beforeLines="100" w:before="312" w:after="156"/>
        <w:rPr>
          <w:color w:val="000000"/>
        </w:rPr>
      </w:pPr>
      <w:bookmarkStart w:id="51" w:name="_Toc117705859"/>
      <w:r>
        <w:rPr>
          <w:rFonts w:hint="eastAsia"/>
          <w:color w:val="000000"/>
        </w:rPr>
        <w:t>编解码总延时</w:t>
      </w:r>
      <w:bookmarkEnd w:id="51"/>
    </w:p>
    <w:p w14:paraId="232604F6" w14:textId="77777777" w:rsidR="00CE7BF5" w:rsidRDefault="00CE7BF5" w:rsidP="00CE7BF5">
      <w:pPr>
        <w:pStyle w:val="afff8"/>
        <w:rPr>
          <w:color w:val="000000"/>
        </w:rPr>
      </w:pPr>
      <w:r>
        <w:rPr>
          <w:rFonts w:hint="eastAsia"/>
        </w:rPr>
        <w:t>编</w:t>
      </w:r>
      <w:r>
        <w:rPr>
          <w:rFonts w:hint="eastAsia"/>
          <w:color w:val="000000"/>
        </w:rPr>
        <w:t>解码总延时应不大于5s。</w:t>
      </w:r>
    </w:p>
    <w:p w14:paraId="04990765" w14:textId="77777777" w:rsidR="00CE7BF5" w:rsidRDefault="00CE7BF5" w:rsidP="00CE7BF5">
      <w:pPr>
        <w:pStyle w:val="a7"/>
        <w:spacing w:before="156" w:after="156"/>
        <w:rPr>
          <w:color w:val="000000"/>
        </w:rPr>
      </w:pPr>
      <w:bookmarkStart w:id="52" w:name="_Toc117705860"/>
      <w:r>
        <w:rPr>
          <w:rFonts w:hint="eastAsia"/>
          <w:color w:val="000000"/>
        </w:rPr>
        <w:t>加电启动延时</w:t>
      </w:r>
      <w:bookmarkEnd w:id="52"/>
    </w:p>
    <w:p w14:paraId="7DBD5FBD" w14:textId="77777777" w:rsidR="00CE7BF5" w:rsidRDefault="00CE7BF5" w:rsidP="00CE7BF5">
      <w:pPr>
        <w:pStyle w:val="afff8"/>
        <w:rPr>
          <w:color w:val="000000"/>
        </w:rPr>
      </w:pPr>
      <w:r>
        <w:rPr>
          <w:rFonts w:hint="eastAsia"/>
          <w:color w:val="000000"/>
        </w:rPr>
        <w:t>从设备加电启动到输出正常图像的时间，应不大于5</w:t>
      </w:r>
      <w:r>
        <w:rPr>
          <w:color w:val="000000"/>
        </w:rPr>
        <w:t>min</w:t>
      </w:r>
      <w:r>
        <w:rPr>
          <w:rFonts w:hint="eastAsia"/>
          <w:color w:val="000000"/>
        </w:rPr>
        <w:t>。</w:t>
      </w:r>
    </w:p>
    <w:p w14:paraId="650EE2C0" w14:textId="77777777" w:rsidR="00CE7BF5" w:rsidRDefault="00CE7BF5" w:rsidP="00CE7BF5">
      <w:pPr>
        <w:pStyle w:val="a7"/>
        <w:spacing w:before="156" w:after="156"/>
        <w:rPr>
          <w:color w:val="000000"/>
        </w:rPr>
      </w:pPr>
      <w:bookmarkStart w:id="53" w:name="_Toc117705861"/>
      <w:r>
        <w:rPr>
          <w:rFonts w:hint="eastAsia"/>
          <w:color w:val="000000"/>
        </w:rPr>
        <w:t>音视频相对延时</w:t>
      </w:r>
      <w:bookmarkEnd w:id="53"/>
      <w:r>
        <w:rPr>
          <w:rFonts w:hint="eastAsia"/>
          <w:color w:val="000000"/>
        </w:rPr>
        <w:t xml:space="preserve"> </w:t>
      </w:r>
    </w:p>
    <w:p w14:paraId="071DBACB" w14:textId="77777777" w:rsidR="00CE7BF5" w:rsidRDefault="00CE7BF5" w:rsidP="00CE7BF5">
      <w:pPr>
        <w:pStyle w:val="afff8"/>
        <w:rPr>
          <w:color w:val="000000"/>
        </w:rPr>
      </w:pPr>
      <w:r>
        <w:rPr>
          <w:rFonts w:hint="eastAsia"/>
          <w:color w:val="000000"/>
        </w:rPr>
        <w:t>由编解码器引入的音视频相对定时误差绝对值应不大于2ms。</w:t>
      </w:r>
    </w:p>
    <w:p w14:paraId="1A93A576" w14:textId="77777777" w:rsidR="00CE7BF5" w:rsidRDefault="00CE7BF5" w:rsidP="00CE7BF5">
      <w:pPr>
        <w:pStyle w:val="a7"/>
        <w:spacing w:before="156" w:after="156"/>
      </w:pPr>
      <w:bookmarkStart w:id="54" w:name="_Toc117705862"/>
      <w:r>
        <w:rPr>
          <w:rFonts w:hint="eastAsia"/>
          <w:color w:val="000000"/>
        </w:rPr>
        <w:t>视频技术</w:t>
      </w:r>
      <w:r>
        <w:rPr>
          <w:rFonts w:hint="eastAsia"/>
        </w:rPr>
        <w:t>要求</w:t>
      </w:r>
      <w:bookmarkEnd w:id="54"/>
    </w:p>
    <w:p w14:paraId="2D3F5DAF" w14:textId="77777777" w:rsidR="00CE7BF5" w:rsidRDefault="00CE7BF5" w:rsidP="00CE7BF5">
      <w:pPr>
        <w:pStyle w:val="afff8"/>
        <w:spacing w:beforeLines="50" w:before="156" w:afterLines="50" w:after="156"/>
        <w:rPr>
          <w:color w:val="000000"/>
        </w:rPr>
      </w:pPr>
      <w:r>
        <w:rPr>
          <w:rFonts w:hint="eastAsia"/>
          <w:color w:val="000000"/>
        </w:rPr>
        <w:t>视频技术要求应符合表14</w:t>
      </w:r>
      <w:r>
        <w:rPr>
          <w:rFonts w:hint="eastAsia"/>
        </w:rPr>
        <w:t>的规定</w:t>
      </w:r>
      <w:r>
        <w:rPr>
          <w:rFonts w:hint="eastAsia"/>
          <w:color w:val="000000"/>
        </w:rPr>
        <w:t>。</w:t>
      </w:r>
    </w:p>
    <w:p w14:paraId="4A31D860" w14:textId="77777777" w:rsidR="00CE7BF5" w:rsidRDefault="00CE7BF5" w:rsidP="00302DFD">
      <w:pPr>
        <w:pStyle w:val="afd"/>
        <w:numPr>
          <w:ilvl w:val="0"/>
          <w:numId w:val="21"/>
        </w:numPr>
        <w:spacing w:before="156" w:after="156"/>
        <w:ind w:left="0"/>
      </w:pPr>
      <w:r>
        <w:rPr>
          <w:rFonts w:hint="eastAsia"/>
        </w:rPr>
        <w:t>视频技术要求</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2942"/>
        <w:gridCol w:w="1925"/>
        <w:gridCol w:w="1926"/>
        <w:gridCol w:w="1928"/>
      </w:tblGrid>
      <w:tr w:rsidR="00CE7BF5" w14:paraId="5F404A53" w14:textId="77777777" w:rsidTr="00B43AFC">
        <w:trPr>
          <w:cantSplit/>
          <w:trHeight w:val="20"/>
          <w:tblHeader/>
          <w:jc w:val="center"/>
        </w:trPr>
        <w:tc>
          <w:tcPr>
            <w:tcW w:w="849" w:type="dxa"/>
            <w:vMerge w:val="restart"/>
            <w:tcBorders>
              <w:top w:val="single" w:sz="8" w:space="0" w:color="auto"/>
              <w:left w:val="single" w:sz="8" w:space="0" w:color="auto"/>
            </w:tcBorders>
            <w:vAlign w:val="center"/>
          </w:tcPr>
          <w:p w14:paraId="7546BA68" w14:textId="77777777" w:rsidR="00CE7BF5" w:rsidRDefault="00CE7BF5" w:rsidP="00B43AFC">
            <w:pPr>
              <w:pStyle w:val="affffffffc"/>
              <w:rPr>
                <w:sz w:val="18"/>
                <w:szCs w:val="18"/>
              </w:rPr>
            </w:pPr>
            <w:r>
              <w:rPr>
                <w:rFonts w:hint="eastAsia"/>
                <w:sz w:val="18"/>
                <w:szCs w:val="18"/>
              </w:rPr>
              <w:t>序号</w:t>
            </w:r>
          </w:p>
        </w:tc>
        <w:tc>
          <w:tcPr>
            <w:tcW w:w="2942" w:type="dxa"/>
            <w:vMerge w:val="restart"/>
            <w:tcBorders>
              <w:top w:val="single" w:sz="8" w:space="0" w:color="auto"/>
              <w:right w:val="single" w:sz="4" w:space="0" w:color="auto"/>
            </w:tcBorders>
            <w:vAlign w:val="center"/>
          </w:tcPr>
          <w:p w14:paraId="356A1853" w14:textId="77777777" w:rsidR="00CE7BF5" w:rsidRDefault="00CE7BF5" w:rsidP="00B43AFC">
            <w:pPr>
              <w:pStyle w:val="affffffffc"/>
              <w:rPr>
                <w:sz w:val="18"/>
                <w:szCs w:val="18"/>
              </w:rPr>
            </w:pPr>
            <w:r>
              <w:rPr>
                <w:rFonts w:hint="eastAsia"/>
                <w:sz w:val="18"/>
                <w:szCs w:val="18"/>
              </w:rPr>
              <w:t>项目</w:t>
            </w:r>
          </w:p>
        </w:tc>
        <w:tc>
          <w:tcPr>
            <w:tcW w:w="5779" w:type="dxa"/>
            <w:gridSpan w:val="3"/>
            <w:tcBorders>
              <w:top w:val="single" w:sz="8" w:space="0" w:color="auto"/>
              <w:left w:val="single" w:sz="4" w:space="0" w:color="auto"/>
              <w:bottom w:val="single" w:sz="2" w:space="0" w:color="auto"/>
              <w:right w:val="single" w:sz="8" w:space="0" w:color="auto"/>
            </w:tcBorders>
            <w:vAlign w:val="center"/>
          </w:tcPr>
          <w:p w14:paraId="4233FB66" w14:textId="77777777" w:rsidR="00CE7BF5" w:rsidRDefault="00CE7BF5" w:rsidP="00B43AFC">
            <w:pPr>
              <w:pStyle w:val="affffffffc"/>
              <w:rPr>
                <w:sz w:val="18"/>
                <w:szCs w:val="18"/>
              </w:rPr>
            </w:pPr>
            <w:r>
              <w:rPr>
                <w:rFonts w:hint="eastAsia"/>
                <w:sz w:val="18"/>
                <w:szCs w:val="18"/>
              </w:rPr>
              <w:t>技术指标</w:t>
            </w:r>
          </w:p>
        </w:tc>
      </w:tr>
      <w:tr w:rsidR="00CE7BF5" w14:paraId="346E4802" w14:textId="77777777" w:rsidTr="00B43AFC">
        <w:trPr>
          <w:cantSplit/>
          <w:trHeight w:val="20"/>
          <w:tblHeader/>
          <w:jc w:val="center"/>
        </w:trPr>
        <w:tc>
          <w:tcPr>
            <w:tcW w:w="849" w:type="dxa"/>
            <w:vMerge/>
            <w:tcBorders>
              <w:left w:val="single" w:sz="8" w:space="0" w:color="auto"/>
              <w:bottom w:val="single" w:sz="8" w:space="0" w:color="auto"/>
            </w:tcBorders>
            <w:vAlign w:val="center"/>
          </w:tcPr>
          <w:p w14:paraId="40703CED" w14:textId="77777777" w:rsidR="00CE7BF5" w:rsidRDefault="00CE7BF5" w:rsidP="00B43AFC">
            <w:pPr>
              <w:pStyle w:val="Char10"/>
              <w:rPr>
                <w:color w:val="auto"/>
              </w:rPr>
            </w:pPr>
          </w:p>
        </w:tc>
        <w:tc>
          <w:tcPr>
            <w:tcW w:w="2942" w:type="dxa"/>
            <w:vMerge/>
            <w:tcBorders>
              <w:bottom w:val="single" w:sz="8" w:space="0" w:color="auto"/>
              <w:right w:val="single" w:sz="4" w:space="0" w:color="auto"/>
            </w:tcBorders>
            <w:vAlign w:val="center"/>
          </w:tcPr>
          <w:p w14:paraId="2CDE23B8" w14:textId="77777777" w:rsidR="00CE7BF5" w:rsidRDefault="00CE7BF5" w:rsidP="00B43AFC">
            <w:pPr>
              <w:pStyle w:val="Char10"/>
              <w:rPr>
                <w:color w:val="auto"/>
              </w:rPr>
            </w:pPr>
          </w:p>
        </w:tc>
        <w:tc>
          <w:tcPr>
            <w:tcW w:w="1925" w:type="dxa"/>
            <w:tcBorders>
              <w:top w:val="single" w:sz="2" w:space="0" w:color="auto"/>
              <w:left w:val="single" w:sz="4" w:space="0" w:color="auto"/>
              <w:bottom w:val="single" w:sz="8" w:space="0" w:color="auto"/>
            </w:tcBorders>
            <w:vAlign w:val="center"/>
          </w:tcPr>
          <w:p w14:paraId="610D1897" w14:textId="77777777" w:rsidR="00CE7BF5" w:rsidRDefault="00CE7BF5" w:rsidP="00B43AFC">
            <w:pPr>
              <w:pStyle w:val="Char10"/>
              <w:rPr>
                <w:color w:val="auto"/>
              </w:rPr>
            </w:pPr>
            <w:r>
              <w:rPr>
                <w:rFonts w:hint="eastAsia"/>
                <w:color w:val="auto"/>
              </w:rPr>
              <w:t>Y</w:t>
            </w:r>
          </w:p>
        </w:tc>
        <w:tc>
          <w:tcPr>
            <w:tcW w:w="1926" w:type="dxa"/>
            <w:tcBorders>
              <w:top w:val="single" w:sz="2" w:space="0" w:color="auto"/>
              <w:bottom w:val="single" w:sz="8" w:space="0" w:color="auto"/>
            </w:tcBorders>
            <w:shd w:val="clear" w:color="auto" w:fill="auto"/>
            <w:vAlign w:val="center"/>
          </w:tcPr>
          <w:p w14:paraId="4E755563" w14:textId="77777777" w:rsidR="00CE7BF5" w:rsidRDefault="00CE7BF5" w:rsidP="00B43AFC">
            <w:pPr>
              <w:jc w:val="center"/>
              <w:rPr>
                <w:rFonts w:ascii="宋体" w:hAnsi="宋体"/>
                <w:sz w:val="18"/>
                <w:szCs w:val="18"/>
              </w:rPr>
            </w:pPr>
            <w:r>
              <w:rPr>
                <w:rFonts w:ascii="宋体" w:hAnsi="宋体" w:hint="eastAsia"/>
                <w:sz w:val="18"/>
                <w:szCs w:val="18"/>
              </w:rPr>
              <w:t>C</w:t>
            </w:r>
            <w:r>
              <w:rPr>
                <w:rFonts w:ascii="宋体" w:hAnsi="宋体" w:hint="eastAsia"/>
                <w:sz w:val="18"/>
                <w:szCs w:val="18"/>
                <w:vertAlign w:val="subscript"/>
              </w:rPr>
              <w:t>B</w:t>
            </w:r>
          </w:p>
        </w:tc>
        <w:tc>
          <w:tcPr>
            <w:tcW w:w="1928" w:type="dxa"/>
            <w:tcBorders>
              <w:top w:val="single" w:sz="2" w:space="0" w:color="auto"/>
              <w:bottom w:val="single" w:sz="8" w:space="0" w:color="auto"/>
              <w:right w:val="single" w:sz="8" w:space="0" w:color="auto"/>
            </w:tcBorders>
            <w:shd w:val="clear" w:color="auto" w:fill="auto"/>
            <w:vAlign w:val="center"/>
          </w:tcPr>
          <w:p w14:paraId="06598C76" w14:textId="77777777" w:rsidR="00CE7BF5" w:rsidRDefault="00CE7BF5" w:rsidP="00B43AFC">
            <w:pPr>
              <w:jc w:val="center"/>
              <w:rPr>
                <w:rFonts w:ascii="宋体" w:hAnsi="宋体"/>
                <w:sz w:val="18"/>
                <w:szCs w:val="18"/>
              </w:rPr>
            </w:pPr>
            <w:r>
              <w:rPr>
                <w:rFonts w:ascii="宋体" w:hAnsi="宋体" w:hint="eastAsia"/>
                <w:sz w:val="18"/>
                <w:szCs w:val="18"/>
              </w:rPr>
              <w:t>C</w:t>
            </w:r>
            <w:r>
              <w:rPr>
                <w:rFonts w:ascii="宋体" w:hAnsi="宋体" w:hint="eastAsia"/>
                <w:sz w:val="18"/>
                <w:szCs w:val="18"/>
                <w:vertAlign w:val="subscript"/>
              </w:rPr>
              <w:t>R</w:t>
            </w:r>
          </w:p>
        </w:tc>
      </w:tr>
      <w:tr w:rsidR="00CE7BF5" w14:paraId="666B72C3" w14:textId="77777777" w:rsidTr="00B43AFC">
        <w:trPr>
          <w:cantSplit/>
          <w:trHeight w:val="20"/>
          <w:jc w:val="center"/>
        </w:trPr>
        <w:tc>
          <w:tcPr>
            <w:tcW w:w="849" w:type="dxa"/>
            <w:tcBorders>
              <w:top w:val="single" w:sz="8" w:space="0" w:color="auto"/>
              <w:left w:val="single" w:sz="8" w:space="0" w:color="auto"/>
            </w:tcBorders>
            <w:vAlign w:val="center"/>
          </w:tcPr>
          <w:p w14:paraId="05CD56F6" w14:textId="77777777" w:rsidR="00CE7BF5" w:rsidRDefault="00CE7BF5" w:rsidP="00302DFD">
            <w:pPr>
              <w:pStyle w:val="afff8"/>
              <w:numPr>
                <w:ilvl w:val="0"/>
                <w:numId w:val="26"/>
              </w:numPr>
              <w:ind w:firstLineChars="0"/>
              <w:jc w:val="center"/>
              <w:rPr>
                <w:rFonts w:hAnsi="宋体"/>
                <w:color w:val="000000"/>
                <w:sz w:val="18"/>
                <w:szCs w:val="18"/>
              </w:rPr>
            </w:pPr>
          </w:p>
        </w:tc>
        <w:tc>
          <w:tcPr>
            <w:tcW w:w="2942" w:type="dxa"/>
            <w:tcBorders>
              <w:top w:val="single" w:sz="8" w:space="0" w:color="auto"/>
              <w:right w:val="single" w:sz="4" w:space="0" w:color="auto"/>
            </w:tcBorders>
            <w:vAlign w:val="center"/>
          </w:tcPr>
          <w:p w14:paraId="318DD3DD" w14:textId="77777777" w:rsidR="00CE7BF5" w:rsidRDefault="00CE7BF5" w:rsidP="00B43AFC">
            <w:pPr>
              <w:pStyle w:val="affffffffc"/>
              <w:rPr>
                <w:rFonts w:ascii="宋体" w:hAnsi="宋体"/>
                <w:sz w:val="18"/>
                <w:szCs w:val="18"/>
              </w:rPr>
            </w:pPr>
            <w:r>
              <w:rPr>
                <w:rFonts w:ascii="宋体" w:hAnsi="宋体" w:hint="eastAsia"/>
                <w:sz w:val="18"/>
                <w:szCs w:val="18"/>
              </w:rPr>
              <w:t>介入</w:t>
            </w:r>
            <w:r>
              <w:rPr>
                <w:rFonts w:ascii="宋体" w:hAnsi="宋体"/>
                <w:sz w:val="18"/>
                <w:szCs w:val="18"/>
              </w:rPr>
              <w:t>增益</w:t>
            </w:r>
          </w:p>
        </w:tc>
        <w:tc>
          <w:tcPr>
            <w:tcW w:w="1925" w:type="dxa"/>
            <w:tcBorders>
              <w:top w:val="single" w:sz="8" w:space="0" w:color="auto"/>
              <w:left w:val="single" w:sz="4" w:space="0" w:color="auto"/>
            </w:tcBorders>
            <w:vAlign w:val="center"/>
          </w:tcPr>
          <w:p w14:paraId="29059D7A" w14:textId="77777777" w:rsidR="00CE7BF5" w:rsidRDefault="00CE7BF5" w:rsidP="00B43AFC">
            <w:pPr>
              <w:pStyle w:val="affffffffc"/>
              <w:rPr>
                <w:rFonts w:ascii="宋体" w:hAnsi="宋体"/>
                <w:color w:val="000000"/>
                <w:sz w:val="18"/>
                <w:szCs w:val="18"/>
              </w:rPr>
            </w:pPr>
            <w:r>
              <w:rPr>
                <w:rFonts w:ascii="宋体" w:hAnsi="宋体" w:hint="eastAsia"/>
                <w:bCs/>
                <w:color w:val="000000"/>
                <w:sz w:val="18"/>
                <w:szCs w:val="18"/>
              </w:rPr>
              <w:t>±0.03</w:t>
            </w:r>
            <w:r>
              <w:rPr>
                <w:rFonts w:ascii="宋体" w:hAnsi="宋体"/>
                <w:color w:val="000000"/>
                <w:sz w:val="18"/>
                <w:szCs w:val="18"/>
              </w:rPr>
              <w:t>dB</w:t>
            </w:r>
          </w:p>
        </w:tc>
        <w:tc>
          <w:tcPr>
            <w:tcW w:w="1926" w:type="dxa"/>
            <w:tcBorders>
              <w:top w:val="single" w:sz="8" w:space="0" w:color="auto"/>
            </w:tcBorders>
            <w:vAlign w:val="center"/>
          </w:tcPr>
          <w:p w14:paraId="57772324" w14:textId="77777777" w:rsidR="00CE7BF5" w:rsidRDefault="00CE7BF5" w:rsidP="00B43AFC">
            <w:pPr>
              <w:pStyle w:val="affffffffc"/>
              <w:rPr>
                <w:rFonts w:ascii="宋体" w:hAnsi="宋体"/>
                <w:color w:val="000000"/>
                <w:sz w:val="18"/>
                <w:szCs w:val="18"/>
              </w:rPr>
            </w:pPr>
            <w:r>
              <w:rPr>
                <w:rFonts w:ascii="宋体" w:hAnsi="宋体" w:hint="eastAsia"/>
                <w:bCs/>
                <w:color w:val="000000"/>
                <w:sz w:val="18"/>
                <w:szCs w:val="18"/>
              </w:rPr>
              <w:t>±0.03</w:t>
            </w:r>
            <w:r>
              <w:rPr>
                <w:rFonts w:ascii="宋体" w:hAnsi="宋体"/>
                <w:color w:val="000000"/>
                <w:sz w:val="18"/>
                <w:szCs w:val="18"/>
              </w:rPr>
              <w:t>dB</w:t>
            </w:r>
          </w:p>
        </w:tc>
        <w:tc>
          <w:tcPr>
            <w:tcW w:w="1928" w:type="dxa"/>
            <w:tcBorders>
              <w:top w:val="single" w:sz="8" w:space="0" w:color="auto"/>
              <w:right w:val="single" w:sz="8" w:space="0" w:color="auto"/>
            </w:tcBorders>
            <w:vAlign w:val="center"/>
          </w:tcPr>
          <w:p w14:paraId="108C0368" w14:textId="77777777" w:rsidR="00CE7BF5" w:rsidRDefault="00CE7BF5" w:rsidP="00B43AFC">
            <w:pPr>
              <w:pStyle w:val="affffffffc"/>
              <w:rPr>
                <w:rFonts w:ascii="宋体" w:hAnsi="宋体"/>
                <w:color w:val="000000"/>
                <w:sz w:val="18"/>
                <w:szCs w:val="18"/>
              </w:rPr>
            </w:pPr>
            <w:r>
              <w:rPr>
                <w:rFonts w:ascii="宋体" w:hAnsi="宋体" w:hint="eastAsia"/>
                <w:bCs/>
                <w:color w:val="000000"/>
                <w:sz w:val="18"/>
                <w:szCs w:val="18"/>
              </w:rPr>
              <w:t>±0.03</w:t>
            </w:r>
            <w:r>
              <w:rPr>
                <w:rFonts w:ascii="宋体" w:hAnsi="宋体"/>
                <w:color w:val="000000"/>
                <w:sz w:val="18"/>
                <w:szCs w:val="18"/>
              </w:rPr>
              <w:t>dB</w:t>
            </w:r>
          </w:p>
        </w:tc>
      </w:tr>
      <w:tr w:rsidR="00CE7BF5" w14:paraId="45D474D7" w14:textId="77777777" w:rsidTr="00B43AFC">
        <w:trPr>
          <w:cantSplit/>
          <w:trHeight w:val="20"/>
          <w:jc w:val="center"/>
        </w:trPr>
        <w:tc>
          <w:tcPr>
            <w:tcW w:w="849" w:type="dxa"/>
            <w:tcBorders>
              <w:left w:val="single" w:sz="8" w:space="0" w:color="auto"/>
            </w:tcBorders>
            <w:vAlign w:val="center"/>
          </w:tcPr>
          <w:p w14:paraId="431E95B4" w14:textId="77777777" w:rsidR="00CE7BF5" w:rsidRDefault="00CE7BF5" w:rsidP="00302DFD">
            <w:pPr>
              <w:pStyle w:val="afff8"/>
              <w:numPr>
                <w:ilvl w:val="0"/>
                <w:numId w:val="26"/>
              </w:numPr>
              <w:ind w:firstLineChars="0"/>
              <w:jc w:val="center"/>
              <w:rPr>
                <w:rFonts w:hAnsi="宋体"/>
                <w:color w:val="000000"/>
                <w:sz w:val="18"/>
                <w:szCs w:val="18"/>
              </w:rPr>
            </w:pPr>
          </w:p>
        </w:tc>
        <w:tc>
          <w:tcPr>
            <w:tcW w:w="2942" w:type="dxa"/>
            <w:tcBorders>
              <w:right w:val="single" w:sz="4" w:space="0" w:color="auto"/>
            </w:tcBorders>
            <w:vAlign w:val="center"/>
          </w:tcPr>
          <w:p w14:paraId="076205B1" w14:textId="77777777" w:rsidR="00CE7BF5" w:rsidRDefault="00CE7BF5" w:rsidP="00B43AFC">
            <w:pPr>
              <w:pStyle w:val="affffffffc"/>
              <w:rPr>
                <w:rFonts w:ascii="宋体" w:hAnsi="宋体"/>
                <w:color w:val="000000"/>
                <w:sz w:val="18"/>
                <w:szCs w:val="18"/>
              </w:rPr>
            </w:pPr>
            <w:r>
              <w:rPr>
                <w:rFonts w:ascii="宋体" w:hAnsi="宋体" w:hint="eastAsia"/>
                <w:color w:val="000000"/>
                <w:sz w:val="18"/>
                <w:szCs w:val="18"/>
              </w:rPr>
              <w:t>非线性失真</w:t>
            </w:r>
          </w:p>
        </w:tc>
        <w:tc>
          <w:tcPr>
            <w:tcW w:w="1925" w:type="dxa"/>
            <w:tcBorders>
              <w:left w:val="single" w:sz="4" w:space="0" w:color="auto"/>
              <w:bottom w:val="single" w:sz="4" w:space="0" w:color="auto"/>
            </w:tcBorders>
            <w:vAlign w:val="center"/>
          </w:tcPr>
          <w:p w14:paraId="56810EF9" w14:textId="77777777" w:rsidR="00CE7BF5" w:rsidRDefault="00CE7BF5" w:rsidP="00B43AFC">
            <w:pPr>
              <w:pStyle w:val="affffffffc"/>
              <w:rPr>
                <w:rFonts w:ascii="宋体" w:hAnsi="宋体"/>
                <w:color w:val="000000"/>
                <w:sz w:val="18"/>
                <w:szCs w:val="18"/>
              </w:rPr>
            </w:pPr>
            <w:r>
              <w:rPr>
                <w:rFonts w:ascii="宋体" w:hAnsi="宋体" w:hint="eastAsia"/>
                <w:bCs/>
                <w:color w:val="000000"/>
                <w:sz w:val="18"/>
              </w:rPr>
              <w:t>≤2</w:t>
            </w:r>
            <w:r>
              <w:rPr>
                <w:rFonts w:ascii="宋体" w:hAnsi="宋体" w:hint="eastAsia"/>
                <w:color w:val="000000"/>
                <w:sz w:val="18"/>
                <w:szCs w:val="18"/>
              </w:rPr>
              <w:t>%</w:t>
            </w:r>
          </w:p>
        </w:tc>
        <w:tc>
          <w:tcPr>
            <w:tcW w:w="1926" w:type="dxa"/>
            <w:tcBorders>
              <w:bottom w:val="single" w:sz="4" w:space="0" w:color="auto"/>
            </w:tcBorders>
            <w:vAlign w:val="center"/>
          </w:tcPr>
          <w:p w14:paraId="30283EB9" w14:textId="77777777" w:rsidR="00CE7BF5" w:rsidRDefault="00CE7BF5" w:rsidP="00B43AFC">
            <w:pPr>
              <w:pStyle w:val="affffffffc"/>
              <w:rPr>
                <w:rFonts w:ascii="宋体" w:hAnsi="宋体"/>
                <w:color w:val="000000"/>
                <w:sz w:val="18"/>
                <w:szCs w:val="18"/>
              </w:rPr>
            </w:pPr>
            <w:r>
              <w:rPr>
                <w:rFonts w:ascii="宋体" w:hAnsi="宋体" w:hint="eastAsia"/>
                <w:bCs/>
                <w:color w:val="000000"/>
                <w:sz w:val="18"/>
              </w:rPr>
              <w:t>≤2</w:t>
            </w:r>
            <w:r>
              <w:rPr>
                <w:rFonts w:ascii="宋体" w:hAnsi="宋体" w:hint="eastAsia"/>
                <w:color w:val="000000"/>
                <w:sz w:val="18"/>
                <w:szCs w:val="18"/>
              </w:rPr>
              <w:t>%</w:t>
            </w:r>
          </w:p>
        </w:tc>
        <w:tc>
          <w:tcPr>
            <w:tcW w:w="1928" w:type="dxa"/>
            <w:tcBorders>
              <w:bottom w:val="single" w:sz="4" w:space="0" w:color="auto"/>
              <w:right w:val="single" w:sz="8" w:space="0" w:color="auto"/>
            </w:tcBorders>
            <w:vAlign w:val="center"/>
          </w:tcPr>
          <w:p w14:paraId="12FB1800" w14:textId="77777777" w:rsidR="00CE7BF5" w:rsidRDefault="00CE7BF5" w:rsidP="00B43AFC">
            <w:pPr>
              <w:pStyle w:val="affffffffc"/>
              <w:rPr>
                <w:rFonts w:ascii="宋体" w:hAnsi="宋体"/>
                <w:color w:val="000000"/>
                <w:sz w:val="18"/>
                <w:szCs w:val="18"/>
              </w:rPr>
            </w:pPr>
            <w:r>
              <w:rPr>
                <w:rFonts w:ascii="宋体" w:hAnsi="宋体" w:hint="eastAsia"/>
                <w:bCs/>
                <w:color w:val="000000"/>
                <w:sz w:val="18"/>
              </w:rPr>
              <w:t>≤2</w:t>
            </w:r>
            <w:r>
              <w:rPr>
                <w:rFonts w:ascii="宋体" w:hAnsi="宋体" w:hint="eastAsia"/>
                <w:color w:val="000000"/>
                <w:sz w:val="18"/>
                <w:szCs w:val="18"/>
              </w:rPr>
              <w:t>%</w:t>
            </w:r>
          </w:p>
        </w:tc>
      </w:tr>
      <w:tr w:rsidR="00CE7BF5" w14:paraId="72C7636D" w14:textId="77777777" w:rsidTr="00B43AFC">
        <w:trPr>
          <w:cantSplit/>
          <w:trHeight w:val="20"/>
          <w:jc w:val="center"/>
        </w:trPr>
        <w:tc>
          <w:tcPr>
            <w:tcW w:w="849" w:type="dxa"/>
            <w:tcBorders>
              <w:left w:val="single" w:sz="8" w:space="0" w:color="auto"/>
              <w:bottom w:val="single" w:sz="8" w:space="0" w:color="auto"/>
            </w:tcBorders>
            <w:vAlign w:val="center"/>
          </w:tcPr>
          <w:p w14:paraId="029348D5" w14:textId="77777777" w:rsidR="00CE7BF5" w:rsidRDefault="00CE7BF5" w:rsidP="00302DFD">
            <w:pPr>
              <w:pStyle w:val="afff8"/>
              <w:numPr>
                <w:ilvl w:val="0"/>
                <w:numId w:val="26"/>
              </w:numPr>
              <w:ind w:firstLineChars="0"/>
              <w:jc w:val="center"/>
              <w:rPr>
                <w:rFonts w:hAnsi="宋体"/>
                <w:color w:val="000000"/>
                <w:sz w:val="18"/>
                <w:szCs w:val="18"/>
              </w:rPr>
            </w:pPr>
          </w:p>
        </w:tc>
        <w:tc>
          <w:tcPr>
            <w:tcW w:w="2942" w:type="dxa"/>
            <w:tcBorders>
              <w:bottom w:val="single" w:sz="8" w:space="0" w:color="auto"/>
              <w:right w:val="single" w:sz="4" w:space="0" w:color="auto"/>
            </w:tcBorders>
            <w:vAlign w:val="center"/>
          </w:tcPr>
          <w:p w14:paraId="675DB5FE" w14:textId="77777777" w:rsidR="00CE7BF5" w:rsidRDefault="00CE7BF5" w:rsidP="00B43AFC">
            <w:pPr>
              <w:pStyle w:val="affffffffc"/>
              <w:rPr>
                <w:rFonts w:ascii="宋体" w:hAnsi="宋体"/>
                <w:color w:val="000000"/>
                <w:sz w:val="18"/>
                <w:szCs w:val="18"/>
              </w:rPr>
            </w:pPr>
            <w:r>
              <w:rPr>
                <w:rFonts w:ascii="宋体" w:hAnsi="宋体" w:hint="eastAsia"/>
                <w:color w:val="000000"/>
                <w:sz w:val="18"/>
                <w:szCs w:val="18"/>
              </w:rPr>
              <w:t>彩条信号矢量相位差</w:t>
            </w:r>
          </w:p>
        </w:tc>
        <w:tc>
          <w:tcPr>
            <w:tcW w:w="5779" w:type="dxa"/>
            <w:gridSpan w:val="3"/>
            <w:tcBorders>
              <w:left w:val="single" w:sz="4" w:space="0" w:color="auto"/>
              <w:bottom w:val="single" w:sz="8" w:space="0" w:color="auto"/>
              <w:right w:val="single" w:sz="8" w:space="0" w:color="auto"/>
            </w:tcBorders>
            <w:vAlign w:val="center"/>
          </w:tcPr>
          <w:p w14:paraId="111BCE56" w14:textId="77777777" w:rsidR="00CE7BF5" w:rsidRDefault="00CE7BF5" w:rsidP="00B43AFC">
            <w:pPr>
              <w:pStyle w:val="affffffffc"/>
              <w:rPr>
                <w:rFonts w:ascii="宋体" w:hAnsi="宋体"/>
                <w:bCs/>
                <w:color w:val="FF0000"/>
                <w:sz w:val="18"/>
                <w:szCs w:val="18"/>
              </w:rPr>
            </w:pPr>
            <w:r>
              <w:rPr>
                <w:rFonts w:ascii="宋体" w:hAnsi="宋体" w:hint="eastAsia"/>
                <w:bCs/>
                <w:color w:val="000000"/>
                <w:sz w:val="18"/>
              </w:rPr>
              <w:t>±5</w:t>
            </w:r>
            <w:r>
              <w:rPr>
                <w:rFonts w:ascii="宋体" w:hAnsi="宋体" w:hint="eastAsia"/>
                <w:sz w:val="18"/>
              </w:rPr>
              <w:t>°</w:t>
            </w:r>
          </w:p>
        </w:tc>
      </w:tr>
    </w:tbl>
    <w:p w14:paraId="663E308D" w14:textId="77777777" w:rsidR="00CE7BF5" w:rsidRDefault="00CE7BF5" w:rsidP="00CE7BF5">
      <w:pPr>
        <w:pStyle w:val="a7"/>
        <w:spacing w:beforeLines="100" w:before="312" w:after="156"/>
      </w:pPr>
      <w:bookmarkStart w:id="55" w:name="_Toc117705863"/>
      <w:r>
        <w:rPr>
          <w:rFonts w:hint="eastAsia"/>
          <w:color w:val="000000"/>
        </w:rPr>
        <w:t>音频</w:t>
      </w:r>
      <w:r>
        <w:rPr>
          <w:rFonts w:hint="eastAsia"/>
        </w:rPr>
        <w:t>技术要求</w:t>
      </w:r>
      <w:bookmarkEnd w:id="55"/>
    </w:p>
    <w:p w14:paraId="7AD9770C" w14:textId="77777777" w:rsidR="00CE7BF5" w:rsidRDefault="00CE7BF5" w:rsidP="00CE7BF5">
      <w:pPr>
        <w:widowControl/>
        <w:tabs>
          <w:tab w:val="center" w:pos="4201"/>
          <w:tab w:val="right" w:leader="dot" w:pos="9298"/>
        </w:tabs>
        <w:autoSpaceDE w:val="0"/>
        <w:autoSpaceDN w:val="0"/>
        <w:ind w:firstLineChars="200" w:firstLine="420"/>
        <w:rPr>
          <w:rFonts w:ascii="宋体"/>
        </w:rPr>
      </w:pPr>
      <w:r>
        <w:rPr>
          <w:rFonts w:ascii="宋体" w:hint="eastAsia"/>
        </w:rPr>
        <w:t>对于双声道/立体声编码，音频技术要求应符合表15</w:t>
      </w:r>
      <w:r>
        <w:rPr>
          <w:rFonts w:hint="eastAsia"/>
        </w:rPr>
        <w:t>的规定</w:t>
      </w:r>
      <w:r>
        <w:rPr>
          <w:rFonts w:ascii="宋体" w:hint="eastAsia"/>
        </w:rPr>
        <w:t>。对于5.1环绕声编码，音频技术要求应符合表15～表18</w:t>
      </w:r>
      <w:r>
        <w:rPr>
          <w:rFonts w:hint="eastAsia"/>
        </w:rPr>
        <w:t>的规定</w:t>
      </w:r>
      <w:r>
        <w:rPr>
          <w:rFonts w:ascii="宋体" w:hint="eastAsia"/>
        </w:rPr>
        <w:t>（</w:t>
      </w:r>
      <w:r>
        <w:rPr>
          <w:rFonts w:ascii="宋体" w:hint="eastAsia"/>
          <w:color w:val="000000"/>
        </w:rPr>
        <w:t>解码测试时不启用</w:t>
      </w:r>
      <w:r>
        <w:rPr>
          <w:rFonts w:ascii="宋体" w:hint="eastAsia"/>
        </w:rPr>
        <w:t>音频响度控制元数据）。</w:t>
      </w:r>
    </w:p>
    <w:p w14:paraId="03B901CC" w14:textId="77777777" w:rsidR="00CE7BF5" w:rsidRDefault="00CE7BF5" w:rsidP="00302DFD">
      <w:pPr>
        <w:pStyle w:val="afd"/>
        <w:numPr>
          <w:ilvl w:val="0"/>
          <w:numId w:val="21"/>
        </w:numPr>
        <w:spacing w:before="156" w:after="156"/>
        <w:ind w:left="0"/>
      </w:pPr>
      <w:r>
        <w:rPr>
          <w:rFonts w:hint="eastAsia"/>
        </w:rPr>
        <w:t>左右声道音频技术要求</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4544"/>
        <w:gridCol w:w="4184"/>
      </w:tblGrid>
      <w:tr w:rsidR="00CE7BF5" w14:paraId="5EAC03FE" w14:textId="77777777" w:rsidTr="00B43AFC">
        <w:trPr>
          <w:cantSplit/>
          <w:trHeight w:val="296"/>
          <w:tblHeader/>
          <w:jc w:val="center"/>
        </w:trPr>
        <w:tc>
          <w:tcPr>
            <w:tcW w:w="843" w:type="dxa"/>
            <w:tcBorders>
              <w:top w:val="single" w:sz="8" w:space="0" w:color="auto"/>
              <w:left w:val="single" w:sz="8" w:space="0" w:color="auto"/>
              <w:bottom w:val="single" w:sz="8" w:space="0" w:color="auto"/>
              <w:right w:val="single" w:sz="4" w:space="0" w:color="auto"/>
            </w:tcBorders>
            <w:vAlign w:val="center"/>
          </w:tcPr>
          <w:p w14:paraId="6B869B17"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int="eastAsia"/>
                <w:sz w:val="18"/>
              </w:rPr>
              <w:t>序号</w:t>
            </w:r>
          </w:p>
        </w:tc>
        <w:tc>
          <w:tcPr>
            <w:tcW w:w="4544" w:type="dxa"/>
            <w:tcBorders>
              <w:top w:val="single" w:sz="8" w:space="0" w:color="auto"/>
              <w:left w:val="single" w:sz="4" w:space="0" w:color="auto"/>
              <w:bottom w:val="single" w:sz="8" w:space="0" w:color="auto"/>
              <w:right w:val="single" w:sz="4" w:space="0" w:color="auto"/>
            </w:tcBorders>
            <w:vAlign w:val="center"/>
          </w:tcPr>
          <w:p w14:paraId="25F8B319" w14:textId="77777777" w:rsidR="00CE7BF5" w:rsidRDefault="00CE7BF5" w:rsidP="00B43AFC">
            <w:pPr>
              <w:widowControl/>
              <w:tabs>
                <w:tab w:val="center" w:pos="4201"/>
                <w:tab w:val="right" w:leader="dot" w:pos="9298"/>
              </w:tabs>
              <w:autoSpaceDE w:val="0"/>
              <w:autoSpaceDN w:val="0"/>
              <w:ind w:firstLineChars="200" w:firstLine="360"/>
              <w:jc w:val="center"/>
              <w:rPr>
                <w:rFonts w:ascii="宋体"/>
                <w:sz w:val="18"/>
              </w:rPr>
            </w:pPr>
            <w:r>
              <w:rPr>
                <w:rFonts w:ascii="宋体" w:hint="eastAsia"/>
                <w:sz w:val="18"/>
              </w:rPr>
              <w:t>项目</w:t>
            </w:r>
          </w:p>
        </w:tc>
        <w:tc>
          <w:tcPr>
            <w:tcW w:w="4184" w:type="dxa"/>
            <w:tcBorders>
              <w:top w:val="single" w:sz="8" w:space="0" w:color="auto"/>
              <w:left w:val="single" w:sz="4" w:space="0" w:color="auto"/>
              <w:bottom w:val="single" w:sz="8" w:space="0" w:color="auto"/>
              <w:right w:val="single" w:sz="8" w:space="0" w:color="auto"/>
            </w:tcBorders>
            <w:vAlign w:val="center"/>
          </w:tcPr>
          <w:p w14:paraId="50FB95BB"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int="eastAsia"/>
                <w:sz w:val="18"/>
              </w:rPr>
              <w:t>技术指标</w:t>
            </w:r>
          </w:p>
        </w:tc>
      </w:tr>
      <w:tr w:rsidR="00CE7BF5" w14:paraId="47D4C737" w14:textId="77777777" w:rsidTr="00B43AFC">
        <w:trPr>
          <w:cantSplit/>
          <w:trHeight w:val="257"/>
          <w:jc w:val="center"/>
        </w:trPr>
        <w:tc>
          <w:tcPr>
            <w:tcW w:w="843" w:type="dxa"/>
            <w:tcBorders>
              <w:top w:val="single" w:sz="8" w:space="0" w:color="auto"/>
              <w:left w:val="single" w:sz="8" w:space="0" w:color="auto"/>
              <w:bottom w:val="single" w:sz="4" w:space="0" w:color="auto"/>
              <w:right w:val="single" w:sz="4" w:space="0" w:color="auto"/>
            </w:tcBorders>
            <w:vAlign w:val="center"/>
          </w:tcPr>
          <w:p w14:paraId="0822180B"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int="eastAsia"/>
                <w:sz w:val="18"/>
              </w:rPr>
              <w:t>1</w:t>
            </w:r>
          </w:p>
        </w:tc>
        <w:tc>
          <w:tcPr>
            <w:tcW w:w="4544" w:type="dxa"/>
            <w:tcBorders>
              <w:top w:val="single" w:sz="8" w:space="0" w:color="auto"/>
              <w:left w:val="single" w:sz="4" w:space="0" w:color="auto"/>
              <w:bottom w:val="single" w:sz="4" w:space="0" w:color="auto"/>
              <w:right w:val="single" w:sz="4" w:space="0" w:color="auto"/>
            </w:tcBorders>
            <w:vAlign w:val="center"/>
          </w:tcPr>
          <w:p w14:paraId="1F011FA3" w14:textId="77777777" w:rsidR="00CE7BF5" w:rsidRDefault="00CE7BF5" w:rsidP="00B43AFC">
            <w:pPr>
              <w:ind w:left="-108" w:right="-28" w:firstLineChars="143" w:firstLine="257"/>
              <w:jc w:val="left"/>
              <w:rPr>
                <w:rFonts w:ascii="宋体" w:eastAsia="黑体"/>
                <w:sz w:val="18"/>
              </w:rPr>
            </w:pPr>
            <w:r>
              <w:rPr>
                <w:rFonts w:ascii="宋体" w:hint="eastAsia"/>
                <w:sz w:val="18"/>
              </w:rPr>
              <w:t>音频介入增益</w:t>
            </w:r>
          </w:p>
        </w:tc>
        <w:tc>
          <w:tcPr>
            <w:tcW w:w="4184" w:type="dxa"/>
            <w:tcBorders>
              <w:top w:val="single" w:sz="8" w:space="0" w:color="auto"/>
              <w:left w:val="single" w:sz="4" w:space="0" w:color="auto"/>
              <w:bottom w:val="single" w:sz="4" w:space="0" w:color="auto"/>
              <w:right w:val="single" w:sz="8" w:space="0" w:color="auto"/>
            </w:tcBorders>
            <w:vAlign w:val="center"/>
          </w:tcPr>
          <w:p w14:paraId="09276831"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Ansi="宋体" w:hint="eastAsia"/>
                <w:bCs/>
                <w:color w:val="000000"/>
                <w:sz w:val="18"/>
              </w:rPr>
              <w:t>±0.5</w:t>
            </w:r>
            <w:r>
              <w:rPr>
                <w:rFonts w:ascii="宋体" w:hAnsi="宋体"/>
                <w:color w:val="000000"/>
                <w:sz w:val="18"/>
                <w:szCs w:val="18"/>
              </w:rPr>
              <w:t>dB</w:t>
            </w:r>
          </w:p>
        </w:tc>
      </w:tr>
      <w:tr w:rsidR="00CE7BF5" w14:paraId="6F4EEA40" w14:textId="77777777" w:rsidTr="00B43AFC">
        <w:trPr>
          <w:cantSplit/>
          <w:trHeight w:val="112"/>
          <w:jc w:val="center"/>
        </w:trPr>
        <w:tc>
          <w:tcPr>
            <w:tcW w:w="843" w:type="dxa"/>
            <w:tcBorders>
              <w:top w:val="single" w:sz="4" w:space="0" w:color="auto"/>
              <w:left w:val="single" w:sz="8" w:space="0" w:color="auto"/>
              <w:bottom w:val="single" w:sz="4" w:space="0" w:color="auto"/>
              <w:right w:val="single" w:sz="4" w:space="0" w:color="auto"/>
            </w:tcBorders>
            <w:vAlign w:val="center"/>
          </w:tcPr>
          <w:p w14:paraId="48EB5149"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int="eastAsia"/>
                <w:sz w:val="18"/>
              </w:rPr>
              <w:t>2</w:t>
            </w:r>
          </w:p>
        </w:tc>
        <w:tc>
          <w:tcPr>
            <w:tcW w:w="4544" w:type="dxa"/>
            <w:tcBorders>
              <w:top w:val="single" w:sz="4" w:space="0" w:color="auto"/>
              <w:left w:val="single" w:sz="4" w:space="0" w:color="auto"/>
              <w:bottom w:val="single" w:sz="4" w:space="0" w:color="auto"/>
              <w:right w:val="single" w:sz="4" w:space="0" w:color="auto"/>
            </w:tcBorders>
            <w:vAlign w:val="center"/>
          </w:tcPr>
          <w:p w14:paraId="069A423A" w14:textId="77777777" w:rsidR="00CE7BF5" w:rsidRDefault="00CE7BF5" w:rsidP="00B43AFC">
            <w:pPr>
              <w:ind w:left="-108" w:right="-28" w:firstLineChars="143" w:firstLine="257"/>
              <w:jc w:val="left"/>
              <w:rPr>
                <w:rFonts w:ascii="宋体"/>
                <w:sz w:val="18"/>
              </w:rPr>
            </w:pPr>
            <w:r>
              <w:rPr>
                <w:rFonts w:ascii="宋体" w:hint="eastAsia"/>
                <w:sz w:val="18"/>
              </w:rPr>
              <w:t>音频总谐波失真</w:t>
            </w:r>
          </w:p>
        </w:tc>
        <w:tc>
          <w:tcPr>
            <w:tcW w:w="4184" w:type="dxa"/>
            <w:tcBorders>
              <w:top w:val="single" w:sz="4" w:space="0" w:color="auto"/>
              <w:left w:val="single" w:sz="4" w:space="0" w:color="auto"/>
              <w:bottom w:val="single" w:sz="4" w:space="0" w:color="auto"/>
              <w:right w:val="single" w:sz="8" w:space="0" w:color="auto"/>
            </w:tcBorders>
            <w:vAlign w:val="center"/>
          </w:tcPr>
          <w:p w14:paraId="66EB6357"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int="eastAsia"/>
                <w:sz w:val="18"/>
              </w:rPr>
              <w:t>≤0.5%</w:t>
            </w:r>
          </w:p>
        </w:tc>
      </w:tr>
      <w:tr w:rsidR="00CE7BF5" w14:paraId="55B07084" w14:textId="77777777" w:rsidTr="00B43AFC">
        <w:trPr>
          <w:cantSplit/>
          <w:trHeight w:val="112"/>
          <w:jc w:val="center"/>
        </w:trPr>
        <w:tc>
          <w:tcPr>
            <w:tcW w:w="843" w:type="dxa"/>
            <w:tcBorders>
              <w:top w:val="single" w:sz="4" w:space="0" w:color="auto"/>
              <w:left w:val="single" w:sz="8" w:space="0" w:color="auto"/>
              <w:bottom w:val="single" w:sz="4" w:space="0" w:color="auto"/>
              <w:right w:val="single" w:sz="4" w:space="0" w:color="auto"/>
            </w:tcBorders>
            <w:vAlign w:val="center"/>
          </w:tcPr>
          <w:p w14:paraId="417D9DCC"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int="eastAsia"/>
                <w:sz w:val="18"/>
              </w:rPr>
              <w:t>3</w:t>
            </w:r>
          </w:p>
        </w:tc>
        <w:tc>
          <w:tcPr>
            <w:tcW w:w="4544" w:type="dxa"/>
            <w:tcBorders>
              <w:top w:val="single" w:sz="4" w:space="0" w:color="auto"/>
              <w:left w:val="single" w:sz="4" w:space="0" w:color="auto"/>
              <w:bottom w:val="single" w:sz="4" w:space="0" w:color="auto"/>
              <w:right w:val="single" w:sz="4" w:space="0" w:color="auto"/>
            </w:tcBorders>
            <w:vAlign w:val="center"/>
          </w:tcPr>
          <w:p w14:paraId="0B1B8164" w14:textId="77777777" w:rsidR="00CE7BF5" w:rsidRDefault="00CE7BF5" w:rsidP="00B43AFC">
            <w:pPr>
              <w:ind w:left="-108" w:right="-28" w:firstLineChars="143" w:firstLine="257"/>
              <w:jc w:val="left"/>
              <w:rPr>
                <w:rFonts w:ascii="宋体"/>
                <w:sz w:val="18"/>
              </w:rPr>
            </w:pPr>
            <w:r>
              <w:rPr>
                <w:rFonts w:ascii="宋体" w:hint="eastAsia"/>
                <w:sz w:val="18"/>
              </w:rPr>
              <w:t>音频幅频响应（</w:t>
            </w:r>
            <w:r>
              <w:rPr>
                <w:rFonts w:ascii="宋体" w:hAnsi="宋体" w:hint="eastAsia"/>
                <w:sz w:val="18"/>
              </w:rPr>
              <w:t>20</w:t>
            </w:r>
            <w:r>
              <w:rPr>
                <w:rFonts w:ascii="宋体" w:hAnsi="宋体"/>
                <w:sz w:val="18"/>
              </w:rPr>
              <w:t>Hz</w:t>
            </w:r>
            <w:r>
              <w:rPr>
                <w:rFonts w:ascii="宋体" w:hAnsi="宋体" w:hint="eastAsia"/>
                <w:sz w:val="18"/>
              </w:rPr>
              <w:t>～20</w:t>
            </w:r>
            <w:r>
              <w:rPr>
                <w:rFonts w:ascii="宋体" w:hAnsi="宋体"/>
                <w:sz w:val="18"/>
              </w:rPr>
              <w:t>kHz</w:t>
            </w:r>
            <w:r>
              <w:rPr>
                <w:rFonts w:hint="eastAsia"/>
                <w:sz w:val="18"/>
              </w:rPr>
              <w:t>）</w:t>
            </w:r>
          </w:p>
        </w:tc>
        <w:tc>
          <w:tcPr>
            <w:tcW w:w="4184" w:type="dxa"/>
            <w:tcBorders>
              <w:top w:val="single" w:sz="4" w:space="0" w:color="auto"/>
              <w:left w:val="single" w:sz="4" w:space="0" w:color="auto"/>
              <w:bottom w:val="single" w:sz="4" w:space="0" w:color="auto"/>
              <w:right w:val="single" w:sz="8" w:space="0" w:color="auto"/>
            </w:tcBorders>
            <w:vAlign w:val="center"/>
          </w:tcPr>
          <w:p w14:paraId="393F8A7B"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Ansi="宋体" w:hint="eastAsia"/>
                <w:bCs/>
                <w:color w:val="000000"/>
                <w:sz w:val="18"/>
              </w:rPr>
              <w:t>±0.5</w:t>
            </w:r>
            <w:r>
              <w:rPr>
                <w:rFonts w:ascii="宋体" w:hAnsi="宋体"/>
                <w:color w:val="000000"/>
                <w:sz w:val="18"/>
                <w:szCs w:val="18"/>
              </w:rPr>
              <w:t>dB</w:t>
            </w:r>
          </w:p>
        </w:tc>
      </w:tr>
      <w:tr w:rsidR="00CE7BF5" w14:paraId="463D5D7D" w14:textId="77777777" w:rsidTr="00B43AFC">
        <w:trPr>
          <w:cantSplit/>
          <w:trHeight w:val="315"/>
          <w:jc w:val="center"/>
        </w:trPr>
        <w:tc>
          <w:tcPr>
            <w:tcW w:w="843" w:type="dxa"/>
            <w:tcBorders>
              <w:top w:val="single" w:sz="4" w:space="0" w:color="auto"/>
              <w:left w:val="single" w:sz="8" w:space="0" w:color="auto"/>
              <w:bottom w:val="single" w:sz="4" w:space="0" w:color="auto"/>
              <w:right w:val="single" w:sz="4" w:space="0" w:color="auto"/>
            </w:tcBorders>
            <w:vAlign w:val="center"/>
          </w:tcPr>
          <w:p w14:paraId="6CD95E01"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int="eastAsia"/>
                <w:sz w:val="18"/>
              </w:rPr>
              <w:t>4</w:t>
            </w:r>
          </w:p>
        </w:tc>
        <w:tc>
          <w:tcPr>
            <w:tcW w:w="4544" w:type="dxa"/>
            <w:tcBorders>
              <w:top w:val="single" w:sz="4" w:space="0" w:color="auto"/>
              <w:left w:val="single" w:sz="4" w:space="0" w:color="auto"/>
              <w:bottom w:val="single" w:sz="4" w:space="0" w:color="auto"/>
              <w:right w:val="single" w:sz="4" w:space="0" w:color="auto"/>
            </w:tcBorders>
          </w:tcPr>
          <w:p w14:paraId="69F83556" w14:textId="77777777" w:rsidR="00CE7BF5" w:rsidRDefault="00CE7BF5" w:rsidP="00B43AFC">
            <w:pPr>
              <w:ind w:left="-108" w:right="-28" w:firstLine="258"/>
              <w:jc w:val="left"/>
              <w:rPr>
                <w:rFonts w:ascii="宋体"/>
                <w:sz w:val="18"/>
              </w:rPr>
            </w:pPr>
            <w:r>
              <w:rPr>
                <w:rFonts w:ascii="宋体" w:hint="eastAsia"/>
                <w:sz w:val="18"/>
              </w:rPr>
              <w:t>音频信噪比（</w:t>
            </w:r>
            <w:proofErr w:type="gramStart"/>
            <w:r>
              <w:rPr>
                <w:rFonts w:ascii="宋体" w:hint="eastAsia"/>
                <w:sz w:val="18"/>
              </w:rPr>
              <w:t>不</w:t>
            </w:r>
            <w:proofErr w:type="gramEnd"/>
            <w:r>
              <w:rPr>
                <w:rFonts w:ascii="宋体" w:hint="eastAsia"/>
                <w:sz w:val="18"/>
              </w:rPr>
              <w:t>加权）</w:t>
            </w:r>
          </w:p>
        </w:tc>
        <w:tc>
          <w:tcPr>
            <w:tcW w:w="4184" w:type="dxa"/>
            <w:tcBorders>
              <w:top w:val="single" w:sz="4" w:space="0" w:color="auto"/>
              <w:left w:val="single" w:sz="4" w:space="0" w:color="auto"/>
              <w:bottom w:val="single" w:sz="4" w:space="0" w:color="auto"/>
              <w:right w:val="single" w:sz="8" w:space="0" w:color="auto"/>
            </w:tcBorders>
            <w:vAlign w:val="center"/>
          </w:tcPr>
          <w:p w14:paraId="72231083"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int="eastAsia"/>
                <w:sz w:val="18"/>
              </w:rPr>
              <w:t>≥</w:t>
            </w:r>
            <w:r>
              <w:rPr>
                <w:rFonts w:ascii="宋体"/>
                <w:sz w:val="18"/>
              </w:rPr>
              <w:t>7</w:t>
            </w:r>
            <w:r>
              <w:rPr>
                <w:rFonts w:ascii="宋体" w:hint="eastAsia"/>
                <w:sz w:val="18"/>
              </w:rPr>
              <w:t>0</w:t>
            </w:r>
            <w:r>
              <w:rPr>
                <w:rFonts w:ascii="宋体"/>
                <w:sz w:val="18"/>
              </w:rPr>
              <w:t>dB</w:t>
            </w:r>
          </w:p>
        </w:tc>
      </w:tr>
      <w:tr w:rsidR="00CE7BF5" w14:paraId="53E2E581" w14:textId="77777777" w:rsidTr="00B43AFC">
        <w:trPr>
          <w:cantSplit/>
          <w:trHeight w:val="315"/>
          <w:jc w:val="center"/>
        </w:trPr>
        <w:tc>
          <w:tcPr>
            <w:tcW w:w="843" w:type="dxa"/>
            <w:tcBorders>
              <w:top w:val="single" w:sz="4" w:space="0" w:color="auto"/>
              <w:left w:val="single" w:sz="8" w:space="0" w:color="auto"/>
              <w:bottom w:val="single" w:sz="4" w:space="0" w:color="auto"/>
              <w:right w:val="single" w:sz="4" w:space="0" w:color="auto"/>
            </w:tcBorders>
            <w:vAlign w:val="center"/>
          </w:tcPr>
          <w:p w14:paraId="3B384D77"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int="eastAsia"/>
                <w:sz w:val="18"/>
              </w:rPr>
              <w:t>5</w:t>
            </w:r>
          </w:p>
        </w:tc>
        <w:tc>
          <w:tcPr>
            <w:tcW w:w="4544" w:type="dxa"/>
            <w:tcBorders>
              <w:top w:val="single" w:sz="4" w:space="0" w:color="auto"/>
              <w:left w:val="single" w:sz="4" w:space="0" w:color="auto"/>
              <w:bottom w:val="single" w:sz="4" w:space="0" w:color="auto"/>
              <w:right w:val="single" w:sz="4" w:space="0" w:color="auto"/>
            </w:tcBorders>
          </w:tcPr>
          <w:p w14:paraId="7A00ABE3" w14:textId="77777777" w:rsidR="00CE7BF5" w:rsidRDefault="00CE7BF5" w:rsidP="00B43AFC">
            <w:pPr>
              <w:ind w:left="-108" w:right="-28" w:firstLineChars="143" w:firstLine="257"/>
              <w:jc w:val="left"/>
              <w:rPr>
                <w:rFonts w:ascii="宋体"/>
                <w:sz w:val="18"/>
              </w:rPr>
            </w:pPr>
            <w:r>
              <w:rPr>
                <w:rFonts w:ascii="宋体" w:hint="eastAsia"/>
                <w:sz w:val="18"/>
              </w:rPr>
              <w:t>音频声道电平差</w:t>
            </w:r>
          </w:p>
        </w:tc>
        <w:tc>
          <w:tcPr>
            <w:tcW w:w="4184" w:type="dxa"/>
            <w:tcBorders>
              <w:top w:val="single" w:sz="4" w:space="0" w:color="auto"/>
              <w:left w:val="single" w:sz="4" w:space="0" w:color="auto"/>
              <w:bottom w:val="single" w:sz="4" w:space="0" w:color="auto"/>
              <w:right w:val="single" w:sz="8" w:space="0" w:color="auto"/>
            </w:tcBorders>
            <w:vAlign w:val="center"/>
          </w:tcPr>
          <w:p w14:paraId="06CF259E"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int="eastAsia"/>
                <w:sz w:val="18"/>
              </w:rPr>
              <w:t>≤0.5</w:t>
            </w:r>
            <w:r>
              <w:rPr>
                <w:rFonts w:ascii="宋体"/>
                <w:sz w:val="18"/>
              </w:rPr>
              <w:t>dB</w:t>
            </w:r>
          </w:p>
        </w:tc>
      </w:tr>
      <w:tr w:rsidR="00CE7BF5" w14:paraId="538F3166" w14:textId="77777777" w:rsidTr="00B43AFC">
        <w:trPr>
          <w:cantSplit/>
          <w:trHeight w:val="315"/>
          <w:jc w:val="center"/>
        </w:trPr>
        <w:tc>
          <w:tcPr>
            <w:tcW w:w="843" w:type="dxa"/>
            <w:tcBorders>
              <w:top w:val="single" w:sz="4" w:space="0" w:color="auto"/>
              <w:left w:val="single" w:sz="8" w:space="0" w:color="auto"/>
              <w:bottom w:val="single" w:sz="8" w:space="0" w:color="auto"/>
              <w:right w:val="single" w:sz="4" w:space="0" w:color="auto"/>
            </w:tcBorders>
            <w:vAlign w:val="center"/>
          </w:tcPr>
          <w:p w14:paraId="428B6E2A"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int="eastAsia"/>
                <w:sz w:val="18"/>
              </w:rPr>
              <w:t>6</w:t>
            </w:r>
          </w:p>
        </w:tc>
        <w:tc>
          <w:tcPr>
            <w:tcW w:w="4544" w:type="dxa"/>
            <w:tcBorders>
              <w:top w:val="single" w:sz="4" w:space="0" w:color="auto"/>
              <w:left w:val="single" w:sz="4" w:space="0" w:color="auto"/>
              <w:bottom w:val="single" w:sz="8" w:space="0" w:color="auto"/>
              <w:right w:val="single" w:sz="4" w:space="0" w:color="auto"/>
            </w:tcBorders>
          </w:tcPr>
          <w:p w14:paraId="7A0E1519" w14:textId="77777777" w:rsidR="00CE7BF5" w:rsidRDefault="00CE7BF5" w:rsidP="00B43AFC">
            <w:pPr>
              <w:ind w:left="-108" w:right="-28" w:firstLineChars="143" w:firstLine="257"/>
              <w:jc w:val="left"/>
              <w:rPr>
                <w:rFonts w:ascii="宋体"/>
                <w:sz w:val="18"/>
              </w:rPr>
            </w:pPr>
            <w:r>
              <w:rPr>
                <w:rFonts w:ascii="宋体" w:hint="eastAsia"/>
                <w:sz w:val="18"/>
              </w:rPr>
              <w:t>音频声道相位差</w:t>
            </w:r>
          </w:p>
        </w:tc>
        <w:tc>
          <w:tcPr>
            <w:tcW w:w="4184" w:type="dxa"/>
            <w:tcBorders>
              <w:top w:val="single" w:sz="4" w:space="0" w:color="auto"/>
              <w:left w:val="single" w:sz="4" w:space="0" w:color="auto"/>
              <w:bottom w:val="single" w:sz="8" w:space="0" w:color="auto"/>
              <w:right w:val="single" w:sz="8" w:space="0" w:color="auto"/>
            </w:tcBorders>
            <w:vAlign w:val="center"/>
          </w:tcPr>
          <w:p w14:paraId="094C6A1B"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int="eastAsia"/>
                <w:sz w:val="18"/>
              </w:rPr>
              <w:t>≤3</w:t>
            </w:r>
            <w:r>
              <w:rPr>
                <w:rFonts w:ascii="宋体" w:hAnsi="宋体" w:hint="eastAsia"/>
                <w:sz w:val="18"/>
              </w:rPr>
              <w:t>°</w:t>
            </w:r>
          </w:p>
        </w:tc>
      </w:tr>
    </w:tbl>
    <w:p w14:paraId="3766FA9C" w14:textId="77777777" w:rsidR="00CE7BF5" w:rsidRDefault="00CE7BF5" w:rsidP="00302DFD">
      <w:pPr>
        <w:pStyle w:val="afd"/>
        <w:numPr>
          <w:ilvl w:val="0"/>
          <w:numId w:val="21"/>
        </w:numPr>
        <w:spacing w:beforeLines="100" w:before="312" w:after="156"/>
        <w:ind w:left="0"/>
      </w:pPr>
      <w:r>
        <w:rPr>
          <w:rFonts w:hint="eastAsia"/>
        </w:rPr>
        <w:t>左右环绕声道音频技术要求</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4544"/>
        <w:gridCol w:w="4184"/>
      </w:tblGrid>
      <w:tr w:rsidR="00CE7BF5" w14:paraId="60DB996B" w14:textId="77777777" w:rsidTr="008D5D9E">
        <w:trPr>
          <w:cantSplit/>
          <w:trHeight w:val="296"/>
          <w:tblHeader/>
          <w:jc w:val="center"/>
        </w:trPr>
        <w:tc>
          <w:tcPr>
            <w:tcW w:w="843" w:type="dxa"/>
            <w:tcBorders>
              <w:top w:val="single" w:sz="8" w:space="0" w:color="auto"/>
              <w:left w:val="single" w:sz="8" w:space="0" w:color="auto"/>
              <w:bottom w:val="single" w:sz="8" w:space="0" w:color="auto"/>
              <w:right w:val="single" w:sz="4" w:space="0" w:color="auto"/>
            </w:tcBorders>
            <w:vAlign w:val="center"/>
          </w:tcPr>
          <w:p w14:paraId="04A90360"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int="eastAsia"/>
                <w:sz w:val="18"/>
              </w:rPr>
              <w:lastRenderedPageBreak/>
              <w:t>序号</w:t>
            </w:r>
          </w:p>
        </w:tc>
        <w:tc>
          <w:tcPr>
            <w:tcW w:w="4544" w:type="dxa"/>
            <w:tcBorders>
              <w:top w:val="single" w:sz="8" w:space="0" w:color="auto"/>
              <w:left w:val="single" w:sz="4" w:space="0" w:color="auto"/>
              <w:bottom w:val="single" w:sz="8" w:space="0" w:color="auto"/>
              <w:right w:val="single" w:sz="4" w:space="0" w:color="auto"/>
            </w:tcBorders>
            <w:vAlign w:val="center"/>
          </w:tcPr>
          <w:p w14:paraId="62F31F0A" w14:textId="77777777" w:rsidR="00CE7BF5" w:rsidRDefault="00CE7BF5" w:rsidP="00B43AFC">
            <w:pPr>
              <w:widowControl/>
              <w:tabs>
                <w:tab w:val="center" w:pos="4201"/>
                <w:tab w:val="right" w:leader="dot" w:pos="9298"/>
              </w:tabs>
              <w:autoSpaceDE w:val="0"/>
              <w:autoSpaceDN w:val="0"/>
              <w:ind w:firstLineChars="200" w:firstLine="360"/>
              <w:jc w:val="center"/>
              <w:rPr>
                <w:rFonts w:ascii="宋体"/>
                <w:sz w:val="18"/>
              </w:rPr>
            </w:pPr>
            <w:r>
              <w:rPr>
                <w:rFonts w:ascii="宋体" w:hint="eastAsia"/>
                <w:sz w:val="18"/>
              </w:rPr>
              <w:t>项目</w:t>
            </w:r>
          </w:p>
        </w:tc>
        <w:tc>
          <w:tcPr>
            <w:tcW w:w="4184" w:type="dxa"/>
            <w:tcBorders>
              <w:top w:val="single" w:sz="8" w:space="0" w:color="auto"/>
              <w:left w:val="single" w:sz="4" w:space="0" w:color="auto"/>
              <w:bottom w:val="single" w:sz="8" w:space="0" w:color="auto"/>
              <w:right w:val="single" w:sz="8" w:space="0" w:color="auto"/>
            </w:tcBorders>
            <w:vAlign w:val="center"/>
          </w:tcPr>
          <w:p w14:paraId="23FAA012"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int="eastAsia"/>
                <w:sz w:val="18"/>
              </w:rPr>
              <w:t>技术指标</w:t>
            </w:r>
          </w:p>
        </w:tc>
      </w:tr>
      <w:tr w:rsidR="00CE7BF5" w14:paraId="5DB23888" w14:textId="77777777" w:rsidTr="00B43AFC">
        <w:trPr>
          <w:cantSplit/>
          <w:trHeight w:val="257"/>
          <w:jc w:val="center"/>
        </w:trPr>
        <w:tc>
          <w:tcPr>
            <w:tcW w:w="843" w:type="dxa"/>
            <w:tcBorders>
              <w:top w:val="single" w:sz="8" w:space="0" w:color="auto"/>
              <w:left w:val="single" w:sz="8" w:space="0" w:color="auto"/>
              <w:bottom w:val="single" w:sz="4" w:space="0" w:color="auto"/>
              <w:right w:val="single" w:sz="4" w:space="0" w:color="auto"/>
            </w:tcBorders>
            <w:vAlign w:val="center"/>
          </w:tcPr>
          <w:p w14:paraId="639997A1"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int="eastAsia"/>
                <w:sz w:val="18"/>
              </w:rPr>
              <w:t>1</w:t>
            </w:r>
          </w:p>
        </w:tc>
        <w:tc>
          <w:tcPr>
            <w:tcW w:w="4544" w:type="dxa"/>
            <w:tcBorders>
              <w:top w:val="single" w:sz="8" w:space="0" w:color="auto"/>
              <w:left w:val="single" w:sz="4" w:space="0" w:color="auto"/>
              <w:bottom w:val="single" w:sz="4" w:space="0" w:color="auto"/>
              <w:right w:val="single" w:sz="4" w:space="0" w:color="auto"/>
            </w:tcBorders>
            <w:vAlign w:val="center"/>
          </w:tcPr>
          <w:p w14:paraId="165ADBB3" w14:textId="77777777" w:rsidR="00CE7BF5" w:rsidRDefault="00CE7BF5" w:rsidP="00B43AFC">
            <w:pPr>
              <w:ind w:left="-108" w:right="-28" w:firstLineChars="143" w:firstLine="257"/>
              <w:jc w:val="left"/>
              <w:rPr>
                <w:rFonts w:ascii="宋体" w:eastAsia="黑体"/>
                <w:sz w:val="18"/>
              </w:rPr>
            </w:pPr>
            <w:r>
              <w:rPr>
                <w:rFonts w:ascii="宋体" w:hint="eastAsia"/>
                <w:sz w:val="18"/>
              </w:rPr>
              <w:t>音频介入增益</w:t>
            </w:r>
          </w:p>
        </w:tc>
        <w:tc>
          <w:tcPr>
            <w:tcW w:w="4184" w:type="dxa"/>
            <w:tcBorders>
              <w:top w:val="single" w:sz="8" w:space="0" w:color="auto"/>
              <w:left w:val="single" w:sz="4" w:space="0" w:color="auto"/>
              <w:bottom w:val="single" w:sz="4" w:space="0" w:color="auto"/>
              <w:right w:val="single" w:sz="8" w:space="0" w:color="auto"/>
            </w:tcBorders>
            <w:vAlign w:val="center"/>
          </w:tcPr>
          <w:p w14:paraId="36AB1E32"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Ansi="宋体" w:hint="eastAsia"/>
                <w:bCs/>
                <w:color w:val="000000"/>
                <w:sz w:val="18"/>
              </w:rPr>
              <w:t>±0.5</w:t>
            </w:r>
            <w:r>
              <w:rPr>
                <w:rFonts w:ascii="宋体" w:hAnsi="宋体"/>
                <w:color w:val="000000"/>
                <w:sz w:val="18"/>
                <w:szCs w:val="18"/>
              </w:rPr>
              <w:t>dB</w:t>
            </w:r>
          </w:p>
        </w:tc>
      </w:tr>
      <w:tr w:rsidR="00CE7BF5" w14:paraId="4A8DEA94" w14:textId="77777777" w:rsidTr="00B43AFC">
        <w:trPr>
          <w:cantSplit/>
          <w:trHeight w:val="112"/>
          <w:jc w:val="center"/>
        </w:trPr>
        <w:tc>
          <w:tcPr>
            <w:tcW w:w="843" w:type="dxa"/>
            <w:tcBorders>
              <w:top w:val="single" w:sz="4" w:space="0" w:color="auto"/>
              <w:left w:val="single" w:sz="8" w:space="0" w:color="auto"/>
              <w:bottom w:val="single" w:sz="4" w:space="0" w:color="auto"/>
              <w:right w:val="single" w:sz="4" w:space="0" w:color="auto"/>
            </w:tcBorders>
            <w:vAlign w:val="center"/>
          </w:tcPr>
          <w:p w14:paraId="192FA77B"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int="eastAsia"/>
                <w:sz w:val="18"/>
              </w:rPr>
              <w:t>2</w:t>
            </w:r>
          </w:p>
        </w:tc>
        <w:tc>
          <w:tcPr>
            <w:tcW w:w="4544" w:type="dxa"/>
            <w:tcBorders>
              <w:top w:val="single" w:sz="4" w:space="0" w:color="auto"/>
              <w:left w:val="single" w:sz="4" w:space="0" w:color="auto"/>
              <w:bottom w:val="single" w:sz="4" w:space="0" w:color="auto"/>
              <w:right w:val="single" w:sz="4" w:space="0" w:color="auto"/>
            </w:tcBorders>
            <w:vAlign w:val="center"/>
          </w:tcPr>
          <w:p w14:paraId="5438C6A4" w14:textId="77777777" w:rsidR="00CE7BF5" w:rsidRDefault="00CE7BF5" w:rsidP="00B43AFC">
            <w:pPr>
              <w:ind w:left="-108" w:right="-28" w:firstLineChars="143" w:firstLine="257"/>
              <w:jc w:val="left"/>
              <w:rPr>
                <w:rFonts w:ascii="宋体"/>
                <w:sz w:val="18"/>
              </w:rPr>
            </w:pPr>
            <w:r>
              <w:rPr>
                <w:rFonts w:ascii="宋体" w:hint="eastAsia"/>
                <w:sz w:val="18"/>
              </w:rPr>
              <w:t>音频总谐波失真</w:t>
            </w:r>
          </w:p>
        </w:tc>
        <w:tc>
          <w:tcPr>
            <w:tcW w:w="4184" w:type="dxa"/>
            <w:tcBorders>
              <w:top w:val="single" w:sz="4" w:space="0" w:color="auto"/>
              <w:left w:val="single" w:sz="4" w:space="0" w:color="auto"/>
              <w:bottom w:val="single" w:sz="4" w:space="0" w:color="auto"/>
              <w:right w:val="single" w:sz="8" w:space="0" w:color="auto"/>
            </w:tcBorders>
            <w:vAlign w:val="center"/>
          </w:tcPr>
          <w:p w14:paraId="21295AD2"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int="eastAsia"/>
                <w:sz w:val="18"/>
              </w:rPr>
              <w:t>≤0.5%</w:t>
            </w:r>
          </w:p>
        </w:tc>
      </w:tr>
      <w:tr w:rsidR="00CE7BF5" w14:paraId="7A5013CF" w14:textId="77777777" w:rsidTr="00B43AFC">
        <w:trPr>
          <w:cantSplit/>
          <w:trHeight w:val="112"/>
          <w:jc w:val="center"/>
        </w:trPr>
        <w:tc>
          <w:tcPr>
            <w:tcW w:w="843" w:type="dxa"/>
            <w:tcBorders>
              <w:top w:val="single" w:sz="4" w:space="0" w:color="auto"/>
              <w:left w:val="single" w:sz="8" w:space="0" w:color="auto"/>
              <w:bottom w:val="single" w:sz="4" w:space="0" w:color="auto"/>
              <w:right w:val="single" w:sz="4" w:space="0" w:color="auto"/>
            </w:tcBorders>
            <w:vAlign w:val="center"/>
          </w:tcPr>
          <w:p w14:paraId="416D03C3"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int="eastAsia"/>
                <w:sz w:val="18"/>
              </w:rPr>
              <w:t>3</w:t>
            </w:r>
          </w:p>
        </w:tc>
        <w:tc>
          <w:tcPr>
            <w:tcW w:w="4544" w:type="dxa"/>
            <w:tcBorders>
              <w:top w:val="single" w:sz="4" w:space="0" w:color="auto"/>
              <w:left w:val="single" w:sz="4" w:space="0" w:color="auto"/>
              <w:bottom w:val="single" w:sz="4" w:space="0" w:color="auto"/>
              <w:right w:val="single" w:sz="4" w:space="0" w:color="auto"/>
            </w:tcBorders>
            <w:vAlign w:val="center"/>
          </w:tcPr>
          <w:p w14:paraId="0E361B12" w14:textId="77777777" w:rsidR="00CE7BF5" w:rsidRDefault="00CE7BF5" w:rsidP="00B43AFC">
            <w:pPr>
              <w:ind w:left="-108" w:right="-28" w:firstLineChars="143" w:firstLine="257"/>
              <w:jc w:val="left"/>
              <w:rPr>
                <w:rFonts w:ascii="宋体"/>
                <w:sz w:val="18"/>
              </w:rPr>
            </w:pPr>
            <w:r>
              <w:rPr>
                <w:rFonts w:ascii="宋体" w:hint="eastAsia"/>
                <w:sz w:val="18"/>
              </w:rPr>
              <w:t>音频幅频响应（</w:t>
            </w:r>
            <w:r>
              <w:rPr>
                <w:rFonts w:ascii="宋体" w:hAnsi="宋体" w:hint="eastAsia"/>
                <w:sz w:val="18"/>
              </w:rPr>
              <w:t>20</w:t>
            </w:r>
            <w:r>
              <w:rPr>
                <w:rFonts w:ascii="宋体" w:hAnsi="宋体"/>
                <w:sz w:val="18"/>
              </w:rPr>
              <w:t>Hz</w:t>
            </w:r>
            <w:r>
              <w:rPr>
                <w:rFonts w:ascii="宋体" w:hAnsi="宋体" w:hint="eastAsia"/>
                <w:sz w:val="18"/>
              </w:rPr>
              <w:t>～20</w:t>
            </w:r>
            <w:r>
              <w:rPr>
                <w:rFonts w:ascii="宋体" w:hAnsi="宋体"/>
                <w:sz w:val="18"/>
              </w:rPr>
              <w:t>kHz</w:t>
            </w:r>
            <w:r>
              <w:rPr>
                <w:rFonts w:hint="eastAsia"/>
                <w:sz w:val="18"/>
              </w:rPr>
              <w:t>）</w:t>
            </w:r>
          </w:p>
        </w:tc>
        <w:tc>
          <w:tcPr>
            <w:tcW w:w="4184" w:type="dxa"/>
            <w:tcBorders>
              <w:top w:val="single" w:sz="4" w:space="0" w:color="auto"/>
              <w:left w:val="single" w:sz="4" w:space="0" w:color="auto"/>
              <w:bottom w:val="single" w:sz="4" w:space="0" w:color="auto"/>
              <w:right w:val="single" w:sz="8" w:space="0" w:color="auto"/>
            </w:tcBorders>
            <w:vAlign w:val="center"/>
          </w:tcPr>
          <w:p w14:paraId="4CB9431A"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Ansi="宋体" w:hint="eastAsia"/>
                <w:bCs/>
                <w:color w:val="000000"/>
                <w:sz w:val="18"/>
              </w:rPr>
              <w:t>±0.5</w:t>
            </w:r>
            <w:r>
              <w:rPr>
                <w:rFonts w:ascii="宋体" w:hAnsi="宋体"/>
                <w:color w:val="000000"/>
                <w:sz w:val="18"/>
                <w:szCs w:val="18"/>
              </w:rPr>
              <w:t>dB</w:t>
            </w:r>
          </w:p>
        </w:tc>
      </w:tr>
      <w:tr w:rsidR="00CE7BF5" w14:paraId="0DDB65E2" w14:textId="77777777" w:rsidTr="00B43AFC">
        <w:trPr>
          <w:cantSplit/>
          <w:trHeight w:val="315"/>
          <w:jc w:val="center"/>
        </w:trPr>
        <w:tc>
          <w:tcPr>
            <w:tcW w:w="843" w:type="dxa"/>
            <w:tcBorders>
              <w:top w:val="single" w:sz="4" w:space="0" w:color="auto"/>
              <w:left w:val="single" w:sz="8" w:space="0" w:color="auto"/>
              <w:bottom w:val="single" w:sz="4" w:space="0" w:color="auto"/>
              <w:right w:val="single" w:sz="4" w:space="0" w:color="auto"/>
            </w:tcBorders>
            <w:vAlign w:val="center"/>
          </w:tcPr>
          <w:p w14:paraId="6D14E475"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int="eastAsia"/>
                <w:sz w:val="18"/>
              </w:rPr>
              <w:t>4</w:t>
            </w:r>
          </w:p>
        </w:tc>
        <w:tc>
          <w:tcPr>
            <w:tcW w:w="4544" w:type="dxa"/>
            <w:tcBorders>
              <w:top w:val="single" w:sz="4" w:space="0" w:color="auto"/>
              <w:left w:val="single" w:sz="4" w:space="0" w:color="auto"/>
              <w:bottom w:val="single" w:sz="4" w:space="0" w:color="auto"/>
              <w:right w:val="single" w:sz="4" w:space="0" w:color="auto"/>
            </w:tcBorders>
          </w:tcPr>
          <w:p w14:paraId="558D4ADF" w14:textId="77777777" w:rsidR="00CE7BF5" w:rsidRDefault="00CE7BF5" w:rsidP="00B43AFC">
            <w:pPr>
              <w:ind w:left="-108" w:right="-28" w:firstLine="258"/>
              <w:jc w:val="left"/>
              <w:rPr>
                <w:rFonts w:ascii="宋体"/>
                <w:sz w:val="18"/>
              </w:rPr>
            </w:pPr>
            <w:r>
              <w:rPr>
                <w:rFonts w:ascii="宋体" w:hint="eastAsia"/>
                <w:sz w:val="18"/>
              </w:rPr>
              <w:t>音频信噪比（</w:t>
            </w:r>
            <w:proofErr w:type="gramStart"/>
            <w:r>
              <w:rPr>
                <w:rFonts w:ascii="宋体" w:hint="eastAsia"/>
                <w:sz w:val="18"/>
              </w:rPr>
              <w:t>不</w:t>
            </w:r>
            <w:proofErr w:type="gramEnd"/>
            <w:r>
              <w:rPr>
                <w:rFonts w:ascii="宋体" w:hint="eastAsia"/>
                <w:sz w:val="18"/>
              </w:rPr>
              <w:t>加权）</w:t>
            </w:r>
          </w:p>
        </w:tc>
        <w:tc>
          <w:tcPr>
            <w:tcW w:w="4184" w:type="dxa"/>
            <w:tcBorders>
              <w:top w:val="single" w:sz="4" w:space="0" w:color="auto"/>
              <w:left w:val="single" w:sz="4" w:space="0" w:color="auto"/>
              <w:bottom w:val="single" w:sz="4" w:space="0" w:color="auto"/>
              <w:right w:val="single" w:sz="8" w:space="0" w:color="auto"/>
            </w:tcBorders>
            <w:vAlign w:val="center"/>
          </w:tcPr>
          <w:p w14:paraId="287E3C48"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int="eastAsia"/>
                <w:sz w:val="18"/>
              </w:rPr>
              <w:t>≥</w:t>
            </w:r>
            <w:r>
              <w:rPr>
                <w:rFonts w:ascii="宋体"/>
                <w:sz w:val="18"/>
              </w:rPr>
              <w:t>7</w:t>
            </w:r>
            <w:r>
              <w:rPr>
                <w:rFonts w:ascii="宋体" w:hint="eastAsia"/>
                <w:sz w:val="18"/>
              </w:rPr>
              <w:t>0</w:t>
            </w:r>
            <w:r>
              <w:rPr>
                <w:rFonts w:ascii="宋体"/>
                <w:sz w:val="18"/>
              </w:rPr>
              <w:t>dB</w:t>
            </w:r>
          </w:p>
        </w:tc>
      </w:tr>
      <w:tr w:rsidR="00CE7BF5" w14:paraId="2318C412" w14:textId="77777777" w:rsidTr="00B43AFC">
        <w:trPr>
          <w:cantSplit/>
          <w:trHeight w:val="315"/>
          <w:jc w:val="center"/>
        </w:trPr>
        <w:tc>
          <w:tcPr>
            <w:tcW w:w="843" w:type="dxa"/>
            <w:tcBorders>
              <w:top w:val="single" w:sz="4" w:space="0" w:color="auto"/>
              <w:left w:val="single" w:sz="8" w:space="0" w:color="auto"/>
              <w:bottom w:val="single" w:sz="4" w:space="0" w:color="auto"/>
              <w:right w:val="single" w:sz="4" w:space="0" w:color="auto"/>
            </w:tcBorders>
            <w:vAlign w:val="center"/>
          </w:tcPr>
          <w:p w14:paraId="34E04CC5"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int="eastAsia"/>
                <w:sz w:val="18"/>
              </w:rPr>
              <w:t>5</w:t>
            </w:r>
          </w:p>
        </w:tc>
        <w:tc>
          <w:tcPr>
            <w:tcW w:w="4544" w:type="dxa"/>
            <w:tcBorders>
              <w:top w:val="single" w:sz="4" w:space="0" w:color="auto"/>
              <w:left w:val="single" w:sz="4" w:space="0" w:color="auto"/>
              <w:bottom w:val="single" w:sz="4" w:space="0" w:color="auto"/>
              <w:right w:val="single" w:sz="4" w:space="0" w:color="auto"/>
            </w:tcBorders>
          </w:tcPr>
          <w:p w14:paraId="1BEDE7DA" w14:textId="77777777" w:rsidR="00CE7BF5" w:rsidRDefault="00CE7BF5" w:rsidP="00B43AFC">
            <w:pPr>
              <w:ind w:left="-108" w:right="-28" w:firstLineChars="143" w:firstLine="257"/>
              <w:jc w:val="left"/>
              <w:rPr>
                <w:rFonts w:ascii="宋体"/>
                <w:sz w:val="18"/>
              </w:rPr>
            </w:pPr>
            <w:r>
              <w:rPr>
                <w:rFonts w:ascii="宋体" w:hint="eastAsia"/>
                <w:sz w:val="18"/>
              </w:rPr>
              <w:t>音频声道电平差</w:t>
            </w:r>
          </w:p>
        </w:tc>
        <w:tc>
          <w:tcPr>
            <w:tcW w:w="4184" w:type="dxa"/>
            <w:tcBorders>
              <w:top w:val="single" w:sz="4" w:space="0" w:color="auto"/>
              <w:left w:val="single" w:sz="4" w:space="0" w:color="auto"/>
              <w:bottom w:val="single" w:sz="4" w:space="0" w:color="auto"/>
              <w:right w:val="single" w:sz="8" w:space="0" w:color="auto"/>
            </w:tcBorders>
            <w:vAlign w:val="center"/>
          </w:tcPr>
          <w:p w14:paraId="10E45836"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int="eastAsia"/>
                <w:sz w:val="18"/>
              </w:rPr>
              <w:t>≤0.5</w:t>
            </w:r>
            <w:r>
              <w:rPr>
                <w:rFonts w:ascii="宋体"/>
                <w:sz w:val="18"/>
              </w:rPr>
              <w:t>dB</w:t>
            </w:r>
          </w:p>
        </w:tc>
      </w:tr>
      <w:tr w:rsidR="00CE7BF5" w14:paraId="43352D17" w14:textId="77777777" w:rsidTr="00B43AFC">
        <w:trPr>
          <w:cantSplit/>
          <w:trHeight w:val="315"/>
          <w:jc w:val="center"/>
        </w:trPr>
        <w:tc>
          <w:tcPr>
            <w:tcW w:w="843" w:type="dxa"/>
            <w:tcBorders>
              <w:top w:val="single" w:sz="4" w:space="0" w:color="auto"/>
              <w:left w:val="single" w:sz="8" w:space="0" w:color="auto"/>
              <w:bottom w:val="single" w:sz="8" w:space="0" w:color="auto"/>
              <w:right w:val="single" w:sz="4" w:space="0" w:color="auto"/>
            </w:tcBorders>
            <w:vAlign w:val="center"/>
          </w:tcPr>
          <w:p w14:paraId="08269FB7"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int="eastAsia"/>
                <w:sz w:val="18"/>
              </w:rPr>
              <w:t>6</w:t>
            </w:r>
          </w:p>
        </w:tc>
        <w:tc>
          <w:tcPr>
            <w:tcW w:w="4544" w:type="dxa"/>
            <w:tcBorders>
              <w:top w:val="single" w:sz="4" w:space="0" w:color="auto"/>
              <w:left w:val="single" w:sz="4" w:space="0" w:color="auto"/>
              <w:bottom w:val="single" w:sz="8" w:space="0" w:color="auto"/>
              <w:right w:val="single" w:sz="4" w:space="0" w:color="auto"/>
            </w:tcBorders>
          </w:tcPr>
          <w:p w14:paraId="4CC9D34C" w14:textId="77777777" w:rsidR="00CE7BF5" w:rsidRDefault="00CE7BF5" w:rsidP="00B43AFC">
            <w:pPr>
              <w:ind w:left="-108" w:right="-28" w:firstLineChars="143" w:firstLine="257"/>
              <w:jc w:val="left"/>
              <w:rPr>
                <w:rFonts w:ascii="宋体"/>
                <w:sz w:val="18"/>
              </w:rPr>
            </w:pPr>
            <w:r>
              <w:rPr>
                <w:rFonts w:ascii="宋体" w:hint="eastAsia"/>
                <w:sz w:val="18"/>
              </w:rPr>
              <w:t>音频声道相位差</w:t>
            </w:r>
          </w:p>
        </w:tc>
        <w:tc>
          <w:tcPr>
            <w:tcW w:w="4184" w:type="dxa"/>
            <w:tcBorders>
              <w:top w:val="single" w:sz="4" w:space="0" w:color="auto"/>
              <w:left w:val="single" w:sz="4" w:space="0" w:color="auto"/>
              <w:bottom w:val="single" w:sz="8" w:space="0" w:color="auto"/>
              <w:right w:val="single" w:sz="8" w:space="0" w:color="auto"/>
            </w:tcBorders>
            <w:vAlign w:val="center"/>
          </w:tcPr>
          <w:p w14:paraId="75BBDDB4"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int="eastAsia"/>
                <w:sz w:val="18"/>
              </w:rPr>
              <w:t>≤3</w:t>
            </w:r>
            <w:r>
              <w:rPr>
                <w:rFonts w:ascii="宋体" w:hAnsi="宋体" w:hint="eastAsia"/>
                <w:sz w:val="18"/>
              </w:rPr>
              <w:t>°</w:t>
            </w:r>
          </w:p>
        </w:tc>
      </w:tr>
    </w:tbl>
    <w:p w14:paraId="6A0F9801" w14:textId="77777777" w:rsidR="00CE7BF5" w:rsidRDefault="00CE7BF5" w:rsidP="00302DFD">
      <w:pPr>
        <w:pStyle w:val="afd"/>
        <w:numPr>
          <w:ilvl w:val="0"/>
          <w:numId w:val="21"/>
        </w:numPr>
        <w:spacing w:beforeLines="100" w:before="312" w:after="156"/>
        <w:ind w:left="0"/>
      </w:pPr>
      <w:r>
        <w:rPr>
          <w:rFonts w:hint="eastAsia"/>
        </w:rPr>
        <w:t>中央声道音频技术要求</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4544"/>
        <w:gridCol w:w="4184"/>
      </w:tblGrid>
      <w:tr w:rsidR="00CE7BF5" w14:paraId="63401972" w14:textId="77777777" w:rsidTr="00B43AFC">
        <w:trPr>
          <w:cantSplit/>
          <w:trHeight w:val="296"/>
          <w:jc w:val="center"/>
        </w:trPr>
        <w:tc>
          <w:tcPr>
            <w:tcW w:w="843" w:type="dxa"/>
            <w:tcBorders>
              <w:top w:val="single" w:sz="8" w:space="0" w:color="auto"/>
              <w:left w:val="single" w:sz="8" w:space="0" w:color="auto"/>
              <w:bottom w:val="single" w:sz="8" w:space="0" w:color="auto"/>
              <w:right w:val="single" w:sz="4" w:space="0" w:color="auto"/>
            </w:tcBorders>
            <w:vAlign w:val="center"/>
          </w:tcPr>
          <w:p w14:paraId="73475798"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int="eastAsia"/>
                <w:sz w:val="18"/>
              </w:rPr>
              <w:t>序号</w:t>
            </w:r>
          </w:p>
        </w:tc>
        <w:tc>
          <w:tcPr>
            <w:tcW w:w="4544" w:type="dxa"/>
            <w:tcBorders>
              <w:top w:val="single" w:sz="8" w:space="0" w:color="auto"/>
              <w:left w:val="single" w:sz="4" w:space="0" w:color="auto"/>
              <w:bottom w:val="single" w:sz="8" w:space="0" w:color="auto"/>
              <w:right w:val="single" w:sz="4" w:space="0" w:color="auto"/>
            </w:tcBorders>
            <w:vAlign w:val="center"/>
          </w:tcPr>
          <w:p w14:paraId="12F85E61" w14:textId="77777777" w:rsidR="00CE7BF5" w:rsidRDefault="00CE7BF5" w:rsidP="00B43AFC">
            <w:pPr>
              <w:widowControl/>
              <w:tabs>
                <w:tab w:val="center" w:pos="4201"/>
                <w:tab w:val="right" w:leader="dot" w:pos="9298"/>
              </w:tabs>
              <w:autoSpaceDE w:val="0"/>
              <w:autoSpaceDN w:val="0"/>
              <w:ind w:firstLineChars="200" w:firstLine="360"/>
              <w:jc w:val="center"/>
              <w:rPr>
                <w:rFonts w:ascii="宋体"/>
                <w:sz w:val="18"/>
              </w:rPr>
            </w:pPr>
            <w:r>
              <w:rPr>
                <w:rFonts w:ascii="宋体" w:hint="eastAsia"/>
                <w:sz w:val="18"/>
              </w:rPr>
              <w:t>项目</w:t>
            </w:r>
          </w:p>
        </w:tc>
        <w:tc>
          <w:tcPr>
            <w:tcW w:w="4184" w:type="dxa"/>
            <w:tcBorders>
              <w:top w:val="single" w:sz="8" w:space="0" w:color="auto"/>
              <w:left w:val="single" w:sz="4" w:space="0" w:color="auto"/>
              <w:bottom w:val="single" w:sz="8" w:space="0" w:color="auto"/>
              <w:right w:val="single" w:sz="8" w:space="0" w:color="auto"/>
            </w:tcBorders>
            <w:vAlign w:val="center"/>
          </w:tcPr>
          <w:p w14:paraId="5D4961F7"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int="eastAsia"/>
                <w:sz w:val="18"/>
              </w:rPr>
              <w:t>技术指标</w:t>
            </w:r>
          </w:p>
        </w:tc>
      </w:tr>
      <w:tr w:rsidR="00CE7BF5" w14:paraId="5A2E1F5B" w14:textId="77777777" w:rsidTr="00B43AFC">
        <w:trPr>
          <w:cantSplit/>
          <w:trHeight w:val="257"/>
          <w:jc w:val="center"/>
        </w:trPr>
        <w:tc>
          <w:tcPr>
            <w:tcW w:w="843" w:type="dxa"/>
            <w:tcBorders>
              <w:top w:val="single" w:sz="8" w:space="0" w:color="auto"/>
              <w:left w:val="single" w:sz="8" w:space="0" w:color="auto"/>
              <w:bottom w:val="single" w:sz="4" w:space="0" w:color="auto"/>
              <w:right w:val="single" w:sz="4" w:space="0" w:color="auto"/>
            </w:tcBorders>
            <w:vAlign w:val="center"/>
          </w:tcPr>
          <w:p w14:paraId="2D1D06A7"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int="eastAsia"/>
                <w:sz w:val="18"/>
              </w:rPr>
              <w:t>1</w:t>
            </w:r>
          </w:p>
        </w:tc>
        <w:tc>
          <w:tcPr>
            <w:tcW w:w="4544" w:type="dxa"/>
            <w:tcBorders>
              <w:top w:val="single" w:sz="8" w:space="0" w:color="auto"/>
              <w:left w:val="single" w:sz="4" w:space="0" w:color="auto"/>
              <w:bottom w:val="single" w:sz="4" w:space="0" w:color="auto"/>
              <w:right w:val="single" w:sz="4" w:space="0" w:color="auto"/>
            </w:tcBorders>
            <w:vAlign w:val="center"/>
          </w:tcPr>
          <w:p w14:paraId="4D94FF25" w14:textId="77777777" w:rsidR="00CE7BF5" w:rsidRDefault="00CE7BF5" w:rsidP="00B43AFC">
            <w:pPr>
              <w:ind w:left="-108" w:right="-28" w:firstLineChars="143" w:firstLine="257"/>
              <w:jc w:val="left"/>
              <w:rPr>
                <w:rFonts w:ascii="宋体" w:eastAsia="黑体"/>
                <w:sz w:val="18"/>
              </w:rPr>
            </w:pPr>
            <w:r>
              <w:rPr>
                <w:rFonts w:ascii="宋体" w:hint="eastAsia"/>
                <w:sz w:val="18"/>
              </w:rPr>
              <w:t>音频介入增益</w:t>
            </w:r>
          </w:p>
        </w:tc>
        <w:tc>
          <w:tcPr>
            <w:tcW w:w="4184" w:type="dxa"/>
            <w:tcBorders>
              <w:top w:val="single" w:sz="8" w:space="0" w:color="auto"/>
              <w:left w:val="single" w:sz="4" w:space="0" w:color="auto"/>
              <w:bottom w:val="single" w:sz="4" w:space="0" w:color="auto"/>
              <w:right w:val="single" w:sz="8" w:space="0" w:color="auto"/>
            </w:tcBorders>
            <w:vAlign w:val="center"/>
          </w:tcPr>
          <w:p w14:paraId="680D1D68"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Ansi="宋体" w:hint="eastAsia"/>
                <w:bCs/>
                <w:color w:val="000000"/>
                <w:sz w:val="18"/>
              </w:rPr>
              <w:t>±0.5</w:t>
            </w:r>
            <w:r>
              <w:rPr>
                <w:rFonts w:ascii="宋体" w:hAnsi="宋体"/>
                <w:color w:val="000000"/>
                <w:sz w:val="18"/>
                <w:szCs w:val="18"/>
              </w:rPr>
              <w:t>dB</w:t>
            </w:r>
          </w:p>
        </w:tc>
      </w:tr>
      <w:tr w:rsidR="00CE7BF5" w14:paraId="6D173346" w14:textId="77777777" w:rsidTr="00B43AFC">
        <w:trPr>
          <w:cantSplit/>
          <w:trHeight w:val="112"/>
          <w:jc w:val="center"/>
        </w:trPr>
        <w:tc>
          <w:tcPr>
            <w:tcW w:w="843" w:type="dxa"/>
            <w:tcBorders>
              <w:top w:val="single" w:sz="4" w:space="0" w:color="auto"/>
              <w:left w:val="single" w:sz="8" w:space="0" w:color="auto"/>
              <w:bottom w:val="single" w:sz="4" w:space="0" w:color="auto"/>
              <w:right w:val="single" w:sz="4" w:space="0" w:color="auto"/>
            </w:tcBorders>
            <w:vAlign w:val="center"/>
          </w:tcPr>
          <w:p w14:paraId="3675DA93"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int="eastAsia"/>
                <w:sz w:val="18"/>
              </w:rPr>
              <w:t>2</w:t>
            </w:r>
          </w:p>
        </w:tc>
        <w:tc>
          <w:tcPr>
            <w:tcW w:w="4544" w:type="dxa"/>
            <w:tcBorders>
              <w:top w:val="single" w:sz="4" w:space="0" w:color="auto"/>
              <w:left w:val="single" w:sz="4" w:space="0" w:color="auto"/>
              <w:bottom w:val="single" w:sz="4" w:space="0" w:color="auto"/>
              <w:right w:val="single" w:sz="4" w:space="0" w:color="auto"/>
            </w:tcBorders>
            <w:vAlign w:val="center"/>
          </w:tcPr>
          <w:p w14:paraId="624EFE2F" w14:textId="77777777" w:rsidR="00CE7BF5" w:rsidRDefault="00CE7BF5" w:rsidP="00B43AFC">
            <w:pPr>
              <w:ind w:left="-108" w:right="-28" w:firstLineChars="143" w:firstLine="257"/>
              <w:jc w:val="left"/>
              <w:rPr>
                <w:rFonts w:ascii="宋体"/>
                <w:sz w:val="18"/>
              </w:rPr>
            </w:pPr>
            <w:r>
              <w:rPr>
                <w:rFonts w:ascii="宋体" w:hint="eastAsia"/>
                <w:sz w:val="18"/>
              </w:rPr>
              <w:t>音频总谐波失真</w:t>
            </w:r>
          </w:p>
        </w:tc>
        <w:tc>
          <w:tcPr>
            <w:tcW w:w="4184" w:type="dxa"/>
            <w:tcBorders>
              <w:top w:val="single" w:sz="4" w:space="0" w:color="auto"/>
              <w:left w:val="single" w:sz="4" w:space="0" w:color="auto"/>
              <w:bottom w:val="single" w:sz="4" w:space="0" w:color="auto"/>
              <w:right w:val="single" w:sz="8" w:space="0" w:color="auto"/>
            </w:tcBorders>
            <w:vAlign w:val="center"/>
          </w:tcPr>
          <w:p w14:paraId="0B7A478A"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int="eastAsia"/>
                <w:sz w:val="18"/>
              </w:rPr>
              <w:t>≤0.5%</w:t>
            </w:r>
          </w:p>
        </w:tc>
      </w:tr>
      <w:tr w:rsidR="00CE7BF5" w14:paraId="40E3C7CA" w14:textId="77777777" w:rsidTr="00B43AFC">
        <w:trPr>
          <w:cantSplit/>
          <w:trHeight w:val="112"/>
          <w:jc w:val="center"/>
        </w:trPr>
        <w:tc>
          <w:tcPr>
            <w:tcW w:w="843" w:type="dxa"/>
            <w:tcBorders>
              <w:top w:val="single" w:sz="4" w:space="0" w:color="auto"/>
              <w:left w:val="single" w:sz="8" w:space="0" w:color="auto"/>
              <w:bottom w:val="single" w:sz="4" w:space="0" w:color="auto"/>
              <w:right w:val="single" w:sz="4" w:space="0" w:color="auto"/>
            </w:tcBorders>
            <w:vAlign w:val="center"/>
          </w:tcPr>
          <w:p w14:paraId="2E1702D6"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int="eastAsia"/>
                <w:sz w:val="18"/>
              </w:rPr>
              <w:t>3</w:t>
            </w:r>
          </w:p>
        </w:tc>
        <w:tc>
          <w:tcPr>
            <w:tcW w:w="4544" w:type="dxa"/>
            <w:tcBorders>
              <w:top w:val="single" w:sz="4" w:space="0" w:color="auto"/>
              <w:left w:val="single" w:sz="4" w:space="0" w:color="auto"/>
              <w:bottom w:val="single" w:sz="4" w:space="0" w:color="auto"/>
              <w:right w:val="single" w:sz="4" w:space="0" w:color="auto"/>
            </w:tcBorders>
            <w:vAlign w:val="center"/>
          </w:tcPr>
          <w:p w14:paraId="43D48FB4" w14:textId="77777777" w:rsidR="00CE7BF5" w:rsidRDefault="00CE7BF5" w:rsidP="00B43AFC">
            <w:pPr>
              <w:ind w:left="-108" w:right="-28" w:firstLineChars="143" w:firstLine="257"/>
              <w:jc w:val="left"/>
              <w:rPr>
                <w:rFonts w:ascii="宋体"/>
                <w:sz w:val="18"/>
              </w:rPr>
            </w:pPr>
            <w:r>
              <w:rPr>
                <w:rFonts w:ascii="宋体" w:hint="eastAsia"/>
                <w:sz w:val="18"/>
              </w:rPr>
              <w:t>音频幅频响应（</w:t>
            </w:r>
            <w:r>
              <w:rPr>
                <w:rFonts w:ascii="宋体" w:hAnsi="宋体" w:hint="eastAsia"/>
                <w:sz w:val="18"/>
              </w:rPr>
              <w:t>20</w:t>
            </w:r>
            <w:r>
              <w:rPr>
                <w:rFonts w:ascii="宋体" w:hAnsi="宋体"/>
                <w:sz w:val="18"/>
              </w:rPr>
              <w:t>Hz</w:t>
            </w:r>
            <w:r>
              <w:rPr>
                <w:rFonts w:ascii="宋体" w:hAnsi="宋体" w:hint="eastAsia"/>
                <w:sz w:val="18"/>
              </w:rPr>
              <w:t>～20</w:t>
            </w:r>
            <w:r>
              <w:rPr>
                <w:rFonts w:ascii="宋体" w:hAnsi="宋体"/>
                <w:sz w:val="18"/>
              </w:rPr>
              <w:t>kHz</w:t>
            </w:r>
            <w:r>
              <w:rPr>
                <w:rFonts w:hint="eastAsia"/>
                <w:sz w:val="18"/>
              </w:rPr>
              <w:t>）</w:t>
            </w:r>
          </w:p>
        </w:tc>
        <w:tc>
          <w:tcPr>
            <w:tcW w:w="4184" w:type="dxa"/>
            <w:tcBorders>
              <w:top w:val="single" w:sz="4" w:space="0" w:color="auto"/>
              <w:left w:val="single" w:sz="4" w:space="0" w:color="auto"/>
              <w:bottom w:val="single" w:sz="4" w:space="0" w:color="auto"/>
              <w:right w:val="single" w:sz="8" w:space="0" w:color="auto"/>
            </w:tcBorders>
            <w:vAlign w:val="center"/>
          </w:tcPr>
          <w:p w14:paraId="4C99BC90"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Ansi="宋体" w:hint="eastAsia"/>
                <w:bCs/>
                <w:color w:val="000000"/>
                <w:sz w:val="18"/>
              </w:rPr>
              <w:t>±0.5</w:t>
            </w:r>
            <w:r>
              <w:rPr>
                <w:rFonts w:ascii="宋体" w:hAnsi="宋体"/>
                <w:color w:val="000000"/>
                <w:sz w:val="18"/>
                <w:szCs w:val="18"/>
              </w:rPr>
              <w:t>dB</w:t>
            </w:r>
          </w:p>
        </w:tc>
      </w:tr>
      <w:tr w:rsidR="00CE7BF5" w14:paraId="70E0F6A3" w14:textId="77777777" w:rsidTr="00B43AFC">
        <w:trPr>
          <w:cantSplit/>
          <w:trHeight w:val="315"/>
          <w:jc w:val="center"/>
        </w:trPr>
        <w:tc>
          <w:tcPr>
            <w:tcW w:w="843" w:type="dxa"/>
            <w:tcBorders>
              <w:top w:val="single" w:sz="4" w:space="0" w:color="auto"/>
              <w:left w:val="single" w:sz="8" w:space="0" w:color="auto"/>
              <w:bottom w:val="single" w:sz="8" w:space="0" w:color="auto"/>
              <w:right w:val="single" w:sz="4" w:space="0" w:color="auto"/>
            </w:tcBorders>
            <w:vAlign w:val="center"/>
          </w:tcPr>
          <w:p w14:paraId="7D74644D"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int="eastAsia"/>
                <w:sz w:val="18"/>
              </w:rPr>
              <w:t>4</w:t>
            </w:r>
          </w:p>
        </w:tc>
        <w:tc>
          <w:tcPr>
            <w:tcW w:w="4544" w:type="dxa"/>
            <w:tcBorders>
              <w:top w:val="single" w:sz="4" w:space="0" w:color="auto"/>
              <w:left w:val="single" w:sz="4" w:space="0" w:color="auto"/>
              <w:bottom w:val="single" w:sz="8" w:space="0" w:color="auto"/>
              <w:right w:val="single" w:sz="4" w:space="0" w:color="auto"/>
            </w:tcBorders>
          </w:tcPr>
          <w:p w14:paraId="7538C898" w14:textId="77777777" w:rsidR="00CE7BF5" w:rsidRDefault="00CE7BF5" w:rsidP="00B43AFC">
            <w:pPr>
              <w:ind w:left="-108" w:right="-28" w:firstLine="258"/>
              <w:jc w:val="left"/>
              <w:rPr>
                <w:rFonts w:ascii="宋体"/>
                <w:sz w:val="18"/>
              </w:rPr>
            </w:pPr>
            <w:r>
              <w:rPr>
                <w:rFonts w:ascii="宋体" w:hint="eastAsia"/>
                <w:sz w:val="18"/>
              </w:rPr>
              <w:t>音频信噪比（</w:t>
            </w:r>
            <w:proofErr w:type="gramStart"/>
            <w:r>
              <w:rPr>
                <w:rFonts w:ascii="宋体" w:hint="eastAsia"/>
                <w:sz w:val="18"/>
              </w:rPr>
              <w:t>不</w:t>
            </w:r>
            <w:proofErr w:type="gramEnd"/>
            <w:r>
              <w:rPr>
                <w:rFonts w:ascii="宋体" w:hint="eastAsia"/>
                <w:sz w:val="18"/>
              </w:rPr>
              <w:t>加权）</w:t>
            </w:r>
          </w:p>
        </w:tc>
        <w:tc>
          <w:tcPr>
            <w:tcW w:w="4184" w:type="dxa"/>
            <w:tcBorders>
              <w:top w:val="single" w:sz="4" w:space="0" w:color="auto"/>
              <w:left w:val="single" w:sz="4" w:space="0" w:color="auto"/>
              <w:bottom w:val="single" w:sz="8" w:space="0" w:color="auto"/>
              <w:right w:val="single" w:sz="8" w:space="0" w:color="auto"/>
            </w:tcBorders>
            <w:vAlign w:val="center"/>
          </w:tcPr>
          <w:p w14:paraId="1E745B58"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int="eastAsia"/>
                <w:sz w:val="18"/>
              </w:rPr>
              <w:t>≥</w:t>
            </w:r>
            <w:r>
              <w:rPr>
                <w:rFonts w:ascii="宋体"/>
                <w:sz w:val="18"/>
              </w:rPr>
              <w:t>7</w:t>
            </w:r>
            <w:r>
              <w:rPr>
                <w:rFonts w:ascii="宋体" w:hint="eastAsia"/>
                <w:sz w:val="18"/>
              </w:rPr>
              <w:t>0</w:t>
            </w:r>
            <w:r>
              <w:rPr>
                <w:rFonts w:ascii="宋体"/>
                <w:sz w:val="18"/>
              </w:rPr>
              <w:t>dB</w:t>
            </w:r>
          </w:p>
        </w:tc>
      </w:tr>
    </w:tbl>
    <w:p w14:paraId="2CA852ED" w14:textId="77777777" w:rsidR="00CE7BF5" w:rsidRDefault="00CE7BF5" w:rsidP="00302DFD">
      <w:pPr>
        <w:pStyle w:val="afd"/>
        <w:numPr>
          <w:ilvl w:val="0"/>
          <w:numId w:val="21"/>
        </w:numPr>
        <w:spacing w:beforeLines="100" w:before="312" w:after="156"/>
        <w:ind w:left="0"/>
      </w:pPr>
      <w:r>
        <w:rPr>
          <w:rFonts w:hint="eastAsia"/>
        </w:rPr>
        <w:t>低频效果声道音频技术要求</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4544"/>
        <w:gridCol w:w="4184"/>
      </w:tblGrid>
      <w:tr w:rsidR="00CE7BF5" w14:paraId="770B8749" w14:textId="77777777" w:rsidTr="00B43AFC">
        <w:trPr>
          <w:cantSplit/>
          <w:trHeight w:val="296"/>
          <w:jc w:val="center"/>
        </w:trPr>
        <w:tc>
          <w:tcPr>
            <w:tcW w:w="843" w:type="dxa"/>
            <w:tcBorders>
              <w:top w:val="single" w:sz="8" w:space="0" w:color="auto"/>
              <w:left w:val="single" w:sz="8" w:space="0" w:color="auto"/>
              <w:bottom w:val="single" w:sz="8" w:space="0" w:color="auto"/>
              <w:right w:val="single" w:sz="4" w:space="0" w:color="auto"/>
            </w:tcBorders>
            <w:vAlign w:val="center"/>
          </w:tcPr>
          <w:p w14:paraId="508217AD"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int="eastAsia"/>
                <w:sz w:val="18"/>
              </w:rPr>
              <w:t>序号</w:t>
            </w:r>
          </w:p>
        </w:tc>
        <w:tc>
          <w:tcPr>
            <w:tcW w:w="4544" w:type="dxa"/>
            <w:tcBorders>
              <w:top w:val="single" w:sz="8" w:space="0" w:color="auto"/>
              <w:left w:val="single" w:sz="4" w:space="0" w:color="auto"/>
              <w:bottom w:val="single" w:sz="8" w:space="0" w:color="auto"/>
              <w:right w:val="single" w:sz="4" w:space="0" w:color="auto"/>
            </w:tcBorders>
            <w:vAlign w:val="center"/>
          </w:tcPr>
          <w:p w14:paraId="29D32FED" w14:textId="77777777" w:rsidR="00CE7BF5" w:rsidRDefault="00CE7BF5" w:rsidP="00B43AFC">
            <w:pPr>
              <w:widowControl/>
              <w:tabs>
                <w:tab w:val="center" w:pos="4201"/>
                <w:tab w:val="right" w:leader="dot" w:pos="9298"/>
              </w:tabs>
              <w:autoSpaceDE w:val="0"/>
              <w:autoSpaceDN w:val="0"/>
              <w:ind w:firstLineChars="200" w:firstLine="360"/>
              <w:jc w:val="center"/>
              <w:rPr>
                <w:rFonts w:ascii="宋体"/>
                <w:sz w:val="18"/>
              </w:rPr>
            </w:pPr>
            <w:r>
              <w:rPr>
                <w:rFonts w:ascii="宋体" w:hint="eastAsia"/>
                <w:sz w:val="18"/>
              </w:rPr>
              <w:t>项目</w:t>
            </w:r>
          </w:p>
        </w:tc>
        <w:tc>
          <w:tcPr>
            <w:tcW w:w="4184" w:type="dxa"/>
            <w:tcBorders>
              <w:top w:val="single" w:sz="8" w:space="0" w:color="auto"/>
              <w:left w:val="single" w:sz="4" w:space="0" w:color="auto"/>
              <w:bottom w:val="single" w:sz="8" w:space="0" w:color="auto"/>
              <w:right w:val="single" w:sz="8" w:space="0" w:color="auto"/>
            </w:tcBorders>
            <w:vAlign w:val="center"/>
          </w:tcPr>
          <w:p w14:paraId="25E2560A"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int="eastAsia"/>
                <w:sz w:val="18"/>
              </w:rPr>
              <w:t>技术指标</w:t>
            </w:r>
          </w:p>
        </w:tc>
      </w:tr>
      <w:tr w:rsidR="00CE7BF5" w14:paraId="4333C390" w14:textId="77777777" w:rsidTr="00B43AFC">
        <w:trPr>
          <w:cantSplit/>
          <w:trHeight w:val="257"/>
          <w:jc w:val="center"/>
        </w:trPr>
        <w:tc>
          <w:tcPr>
            <w:tcW w:w="843" w:type="dxa"/>
            <w:tcBorders>
              <w:top w:val="single" w:sz="8" w:space="0" w:color="auto"/>
              <w:left w:val="single" w:sz="8" w:space="0" w:color="auto"/>
              <w:bottom w:val="single" w:sz="4" w:space="0" w:color="auto"/>
              <w:right w:val="single" w:sz="4" w:space="0" w:color="auto"/>
            </w:tcBorders>
            <w:vAlign w:val="center"/>
          </w:tcPr>
          <w:p w14:paraId="1051EA91"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int="eastAsia"/>
                <w:sz w:val="18"/>
              </w:rPr>
              <w:t>1</w:t>
            </w:r>
          </w:p>
        </w:tc>
        <w:tc>
          <w:tcPr>
            <w:tcW w:w="4544" w:type="dxa"/>
            <w:tcBorders>
              <w:top w:val="single" w:sz="8" w:space="0" w:color="auto"/>
              <w:left w:val="single" w:sz="4" w:space="0" w:color="auto"/>
              <w:bottom w:val="single" w:sz="4" w:space="0" w:color="auto"/>
              <w:right w:val="single" w:sz="4" w:space="0" w:color="auto"/>
            </w:tcBorders>
            <w:vAlign w:val="center"/>
          </w:tcPr>
          <w:p w14:paraId="31A077A5" w14:textId="77777777" w:rsidR="00CE7BF5" w:rsidRDefault="00CE7BF5" w:rsidP="00B43AFC">
            <w:pPr>
              <w:ind w:left="-108" w:right="-28" w:firstLineChars="143" w:firstLine="257"/>
              <w:jc w:val="left"/>
              <w:rPr>
                <w:rFonts w:ascii="宋体" w:eastAsia="黑体"/>
                <w:sz w:val="18"/>
              </w:rPr>
            </w:pPr>
            <w:r>
              <w:rPr>
                <w:rFonts w:ascii="宋体" w:hint="eastAsia"/>
                <w:sz w:val="18"/>
              </w:rPr>
              <w:t>音频介入增益</w:t>
            </w:r>
          </w:p>
        </w:tc>
        <w:tc>
          <w:tcPr>
            <w:tcW w:w="4184" w:type="dxa"/>
            <w:tcBorders>
              <w:top w:val="single" w:sz="8" w:space="0" w:color="auto"/>
              <w:left w:val="single" w:sz="4" w:space="0" w:color="auto"/>
              <w:bottom w:val="single" w:sz="4" w:space="0" w:color="auto"/>
              <w:right w:val="single" w:sz="8" w:space="0" w:color="auto"/>
            </w:tcBorders>
            <w:vAlign w:val="center"/>
          </w:tcPr>
          <w:p w14:paraId="741ACCE8"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Ansi="宋体" w:hint="eastAsia"/>
                <w:bCs/>
                <w:color w:val="000000"/>
                <w:sz w:val="18"/>
              </w:rPr>
              <w:t>±0.5</w:t>
            </w:r>
            <w:r>
              <w:rPr>
                <w:rFonts w:ascii="宋体" w:hAnsi="宋体"/>
                <w:color w:val="000000"/>
                <w:sz w:val="18"/>
                <w:szCs w:val="18"/>
              </w:rPr>
              <w:t>dB</w:t>
            </w:r>
          </w:p>
        </w:tc>
      </w:tr>
      <w:tr w:rsidR="00CE7BF5" w14:paraId="4F480BB4" w14:textId="77777777" w:rsidTr="00B43AFC">
        <w:trPr>
          <w:cantSplit/>
          <w:trHeight w:val="112"/>
          <w:jc w:val="center"/>
        </w:trPr>
        <w:tc>
          <w:tcPr>
            <w:tcW w:w="843" w:type="dxa"/>
            <w:tcBorders>
              <w:top w:val="single" w:sz="4" w:space="0" w:color="auto"/>
              <w:left w:val="single" w:sz="8" w:space="0" w:color="auto"/>
              <w:bottom w:val="single" w:sz="4" w:space="0" w:color="auto"/>
              <w:right w:val="single" w:sz="4" w:space="0" w:color="auto"/>
            </w:tcBorders>
            <w:vAlign w:val="center"/>
          </w:tcPr>
          <w:p w14:paraId="33E238B7"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int="eastAsia"/>
                <w:sz w:val="18"/>
              </w:rPr>
              <w:t>2</w:t>
            </w:r>
          </w:p>
        </w:tc>
        <w:tc>
          <w:tcPr>
            <w:tcW w:w="4544" w:type="dxa"/>
            <w:tcBorders>
              <w:top w:val="single" w:sz="4" w:space="0" w:color="auto"/>
              <w:left w:val="single" w:sz="4" w:space="0" w:color="auto"/>
              <w:bottom w:val="single" w:sz="4" w:space="0" w:color="auto"/>
              <w:right w:val="single" w:sz="4" w:space="0" w:color="auto"/>
            </w:tcBorders>
            <w:vAlign w:val="center"/>
          </w:tcPr>
          <w:p w14:paraId="08A69050" w14:textId="77777777" w:rsidR="00CE7BF5" w:rsidRDefault="00CE7BF5" w:rsidP="00B43AFC">
            <w:pPr>
              <w:ind w:left="-108" w:right="-28" w:firstLineChars="143" w:firstLine="257"/>
              <w:jc w:val="left"/>
              <w:rPr>
                <w:rFonts w:ascii="宋体"/>
                <w:sz w:val="18"/>
              </w:rPr>
            </w:pPr>
            <w:r>
              <w:rPr>
                <w:rFonts w:ascii="宋体" w:hint="eastAsia"/>
                <w:sz w:val="18"/>
              </w:rPr>
              <w:t>音频总谐波失真</w:t>
            </w:r>
          </w:p>
        </w:tc>
        <w:tc>
          <w:tcPr>
            <w:tcW w:w="4184" w:type="dxa"/>
            <w:tcBorders>
              <w:top w:val="single" w:sz="4" w:space="0" w:color="auto"/>
              <w:left w:val="single" w:sz="4" w:space="0" w:color="auto"/>
              <w:bottom w:val="single" w:sz="4" w:space="0" w:color="auto"/>
              <w:right w:val="single" w:sz="8" w:space="0" w:color="auto"/>
            </w:tcBorders>
            <w:vAlign w:val="center"/>
          </w:tcPr>
          <w:p w14:paraId="78FAF9A4"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int="eastAsia"/>
                <w:sz w:val="18"/>
              </w:rPr>
              <w:t>≤0.5%</w:t>
            </w:r>
          </w:p>
        </w:tc>
      </w:tr>
      <w:tr w:rsidR="00CE7BF5" w14:paraId="1BC561C7" w14:textId="77777777" w:rsidTr="00B43AFC">
        <w:trPr>
          <w:cantSplit/>
          <w:trHeight w:val="112"/>
          <w:jc w:val="center"/>
        </w:trPr>
        <w:tc>
          <w:tcPr>
            <w:tcW w:w="843" w:type="dxa"/>
            <w:tcBorders>
              <w:top w:val="single" w:sz="4" w:space="0" w:color="auto"/>
              <w:left w:val="single" w:sz="8" w:space="0" w:color="auto"/>
              <w:bottom w:val="single" w:sz="4" w:space="0" w:color="auto"/>
              <w:right w:val="single" w:sz="4" w:space="0" w:color="auto"/>
            </w:tcBorders>
            <w:vAlign w:val="center"/>
          </w:tcPr>
          <w:p w14:paraId="19F5CD70"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int="eastAsia"/>
                <w:sz w:val="18"/>
              </w:rPr>
              <w:t>3</w:t>
            </w:r>
          </w:p>
        </w:tc>
        <w:tc>
          <w:tcPr>
            <w:tcW w:w="4544" w:type="dxa"/>
            <w:tcBorders>
              <w:top w:val="single" w:sz="4" w:space="0" w:color="auto"/>
              <w:left w:val="single" w:sz="4" w:space="0" w:color="auto"/>
              <w:bottom w:val="single" w:sz="4" w:space="0" w:color="auto"/>
              <w:right w:val="single" w:sz="4" w:space="0" w:color="auto"/>
            </w:tcBorders>
            <w:vAlign w:val="center"/>
          </w:tcPr>
          <w:p w14:paraId="05D6FB63" w14:textId="77777777" w:rsidR="00CE7BF5" w:rsidRDefault="00CE7BF5" w:rsidP="00B43AFC">
            <w:pPr>
              <w:ind w:left="-108" w:right="-28" w:firstLineChars="143" w:firstLine="257"/>
              <w:jc w:val="left"/>
              <w:rPr>
                <w:rFonts w:ascii="宋体"/>
                <w:sz w:val="18"/>
              </w:rPr>
            </w:pPr>
            <w:r>
              <w:rPr>
                <w:rFonts w:ascii="宋体" w:hint="eastAsia"/>
                <w:sz w:val="18"/>
              </w:rPr>
              <w:t>音频幅频响应（</w:t>
            </w:r>
            <w:r>
              <w:rPr>
                <w:rFonts w:ascii="宋体" w:hAnsi="宋体" w:hint="eastAsia"/>
                <w:sz w:val="18"/>
              </w:rPr>
              <w:t>20</w:t>
            </w:r>
            <w:r>
              <w:rPr>
                <w:rFonts w:ascii="宋体" w:hAnsi="宋体"/>
                <w:sz w:val="18"/>
              </w:rPr>
              <w:t>Hz</w:t>
            </w:r>
            <w:r>
              <w:rPr>
                <w:rFonts w:ascii="宋体" w:hAnsi="宋体" w:hint="eastAsia"/>
                <w:sz w:val="18"/>
              </w:rPr>
              <w:t>～120</w:t>
            </w:r>
            <w:r>
              <w:rPr>
                <w:rFonts w:ascii="宋体" w:hAnsi="宋体"/>
                <w:sz w:val="18"/>
              </w:rPr>
              <w:t>Hz</w:t>
            </w:r>
            <w:r>
              <w:rPr>
                <w:rFonts w:hint="eastAsia"/>
                <w:sz w:val="18"/>
              </w:rPr>
              <w:t>）</w:t>
            </w:r>
          </w:p>
        </w:tc>
        <w:tc>
          <w:tcPr>
            <w:tcW w:w="4184" w:type="dxa"/>
            <w:tcBorders>
              <w:top w:val="single" w:sz="4" w:space="0" w:color="auto"/>
              <w:left w:val="single" w:sz="4" w:space="0" w:color="auto"/>
              <w:bottom w:val="single" w:sz="4" w:space="0" w:color="auto"/>
              <w:right w:val="single" w:sz="8" w:space="0" w:color="auto"/>
            </w:tcBorders>
            <w:vAlign w:val="center"/>
          </w:tcPr>
          <w:p w14:paraId="2376B333"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Ansi="宋体" w:hint="eastAsia"/>
                <w:bCs/>
                <w:color w:val="000000"/>
                <w:sz w:val="18"/>
              </w:rPr>
              <w:t>±0.5</w:t>
            </w:r>
            <w:r>
              <w:rPr>
                <w:rFonts w:ascii="宋体" w:hAnsi="宋体"/>
                <w:color w:val="000000"/>
                <w:sz w:val="18"/>
                <w:szCs w:val="18"/>
              </w:rPr>
              <w:t>dB</w:t>
            </w:r>
          </w:p>
        </w:tc>
      </w:tr>
      <w:tr w:rsidR="00CE7BF5" w14:paraId="239525E9" w14:textId="77777777" w:rsidTr="00B43AFC">
        <w:trPr>
          <w:cantSplit/>
          <w:trHeight w:val="315"/>
          <w:jc w:val="center"/>
        </w:trPr>
        <w:tc>
          <w:tcPr>
            <w:tcW w:w="843" w:type="dxa"/>
            <w:tcBorders>
              <w:top w:val="single" w:sz="4" w:space="0" w:color="auto"/>
              <w:left w:val="single" w:sz="8" w:space="0" w:color="auto"/>
              <w:bottom w:val="single" w:sz="8" w:space="0" w:color="auto"/>
              <w:right w:val="single" w:sz="4" w:space="0" w:color="auto"/>
            </w:tcBorders>
            <w:vAlign w:val="center"/>
          </w:tcPr>
          <w:p w14:paraId="7E44D63F"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int="eastAsia"/>
                <w:sz w:val="18"/>
              </w:rPr>
              <w:t>4</w:t>
            </w:r>
          </w:p>
        </w:tc>
        <w:tc>
          <w:tcPr>
            <w:tcW w:w="4544" w:type="dxa"/>
            <w:tcBorders>
              <w:top w:val="single" w:sz="4" w:space="0" w:color="auto"/>
              <w:left w:val="single" w:sz="4" w:space="0" w:color="auto"/>
              <w:bottom w:val="single" w:sz="8" w:space="0" w:color="auto"/>
              <w:right w:val="single" w:sz="4" w:space="0" w:color="auto"/>
            </w:tcBorders>
          </w:tcPr>
          <w:p w14:paraId="31DC2F9D" w14:textId="77777777" w:rsidR="00CE7BF5" w:rsidRDefault="00CE7BF5" w:rsidP="00B43AFC">
            <w:pPr>
              <w:ind w:left="-108" w:right="-28" w:firstLine="258"/>
              <w:jc w:val="left"/>
              <w:rPr>
                <w:rFonts w:ascii="宋体"/>
                <w:sz w:val="18"/>
              </w:rPr>
            </w:pPr>
            <w:r>
              <w:rPr>
                <w:rFonts w:ascii="宋体" w:hint="eastAsia"/>
                <w:sz w:val="18"/>
              </w:rPr>
              <w:t>音频信噪比（</w:t>
            </w:r>
            <w:proofErr w:type="gramStart"/>
            <w:r>
              <w:rPr>
                <w:rFonts w:ascii="宋体" w:hint="eastAsia"/>
                <w:sz w:val="18"/>
              </w:rPr>
              <w:t>不</w:t>
            </w:r>
            <w:proofErr w:type="gramEnd"/>
            <w:r>
              <w:rPr>
                <w:rFonts w:ascii="宋体" w:hint="eastAsia"/>
                <w:sz w:val="18"/>
              </w:rPr>
              <w:t>加权）</w:t>
            </w:r>
          </w:p>
        </w:tc>
        <w:tc>
          <w:tcPr>
            <w:tcW w:w="4184" w:type="dxa"/>
            <w:tcBorders>
              <w:top w:val="single" w:sz="4" w:space="0" w:color="auto"/>
              <w:left w:val="single" w:sz="4" w:space="0" w:color="auto"/>
              <w:bottom w:val="single" w:sz="8" w:space="0" w:color="auto"/>
              <w:right w:val="single" w:sz="8" w:space="0" w:color="auto"/>
            </w:tcBorders>
            <w:vAlign w:val="center"/>
          </w:tcPr>
          <w:p w14:paraId="671B7645" w14:textId="77777777" w:rsidR="00CE7BF5" w:rsidRDefault="00CE7BF5" w:rsidP="00B43AFC">
            <w:pPr>
              <w:widowControl/>
              <w:tabs>
                <w:tab w:val="center" w:pos="4201"/>
                <w:tab w:val="right" w:leader="dot" w:pos="9298"/>
              </w:tabs>
              <w:autoSpaceDE w:val="0"/>
              <w:autoSpaceDN w:val="0"/>
              <w:jc w:val="center"/>
              <w:rPr>
                <w:rFonts w:ascii="宋体"/>
                <w:sz w:val="18"/>
              </w:rPr>
            </w:pPr>
            <w:r>
              <w:rPr>
                <w:rFonts w:ascii="宋体" w:hint="eastAsia"/>
                <w:sz w:val="18"/>
              </w:rPr>
              <w:t>≥</w:t>
            </w:r>
            <w:r>
              <w:rPr>
                <w:rFonts w:ascii="宋体"/>
                <w:sz w:val="18"/>
              </w:rPr>
              <w:t>7</w:t>
            </w:r>
            <w:r>
              <w:rPr>
                <w:rFonts w:ascii="宋体" w:hint="eastAsia"/>
                <w:sz w:val="18"/>
              </w:rPr>
              <w:t>0</w:t>
            </w:r>
            <w:r>
              <w:rPr>
                <w:rFonts w:ascii="宋体"/>
                <w:sz w:val="18"/>
              </w:rPr>
              <w:t>dB</w:t>
            </w:r>
          </w:p>
        </w:tc>
      </w:tr>
    </w:tbl>
    <w:p w14:paraId="2BDC2440" w14:textId="77777777" w:rsidR="00CE7BF5" w:rsidRDefault="00CE7BF5" w:rsidP="00CE7BF5">
      <w:pPr>
        <w:pStyle w:val="a7"/>
        <w:spacing w:beforeLines="100" w:before="312" w:after="156"/>
      </w:pPr>
      <w:bookmarkStart w:id="56" w:name="_Toc117705864"/>
      <w:r>
        <w:rPr>
          <w:rFonts w:hint="eastAsia"/>
        </w:rPr>
        <w:t>图像质量要求</w:t>
      </w:r>
      <w:bookmarkEnd w:id="56"/>
    </w:p>
    <w:p w14:paraId="37678577" w14:textId="77777777" w:rsidR="00CE7BF5" w:rsidRDefault="00CE7BF5" w:rsidP="00CE7BF5">
      <w:pPr>
        <w:pStyle w:val="afff8"/>
        <w:rPr>
          <w:rFonts w:hAnsi="宋体" w:cs="宋体"/>
          <w:szCs w:val="21"/>
        </w:rPr>
      </w:pPr>
      <w:r>
        <w:rPr>
          <w:rFonts w:hAnsi="宋体" w:cs="宋体" w:hint="eastAsia"/>
          <w:color w:val="000000"/>
          <w:szCs w:val="21"/>
        </w:rPr>
        <w:t>编码器视频压缩码率设置为100Mbps时，采用</w:t>
      </w:r>
      <w:r>
        <w:rPr>
          <w:rFonts w:hAnsi="宋体" w:cs="宋体"/>
          <w:color w:val="000000"/>
          <w:szCs w:val="21"/>
        </w:rPr>
        <w:t>6</w:t>
      </w:r>
      <w:r>
        <w:rPr>
          <w:rFonts w:hAnsi="宋体" w:cs="宋体" w:hint="eastAsia"/>
          <w:color w:val="000000"/>
          <w:szCs w:val="21"/>
        </w:rPr>
        <w:t>.14规定的方法，对于测试图像序列库中8个不同特性的8K超高清测试图像序列（其中4个测试序列应为高活动性的序列），</w:t>
      </w:r>
      <w:r>
        <w:rPr>
          <w:rFonts w:hAnsi="宋体" w:hint="eastAsia"/>
          <w:color w:val="000000"/>
          <w:szCs w:val="21"/>
        </w:rPr>
        <w:t>至少应有6个序列的主观评价图像质量下降百分比（</w:t>
      </w:r>
      <w:proofErr w:type="gramStart"/>
      <w:r>
        <w:rPr>
          <w:rFonts w:hAnsi="宋体" w:hint="eastAsia"/>
          <w:color w:val="000000"/>
          <w:szCs w:val="21"/>
        </w:rPr>
        <w:t>相对于源序列</w:t>
      </w:r>
      <w:proofErr w:type="gramEnd"/>
      <w:r>
        <w:rPr>
          <w:rFonts w:hAnsi="宋体" w:hint="eastAsia"/>
          <w:color w:val="000000"/>
          <w:szCs w:val="21"/>
        </w:rPr>
        <w:t>）不大于12%，其余序列主观评价图像质量下降百分比（</w:t>
      </w:r>
      <w:proofErr w:type="gramStart"/>
      <w:r>
        <w:rPr>
          <w:rFonts w:hAnsi="宋体" w:hint="eastAsia"/>
          <w:color w:val="000000"/>
          <w:szCs w:val="21"/>
        </w:rPr>
        <w:t>相对于源序列</w:t>
      </w:r>
      <w:proofErr w:type="gramEnd"/>
      <w:r>
        <w:rPr>
          <w:rFonts w:hAnsi="宋体" w:hint="eastAsia"/>
          <w:color w:val="000000"/>
          <w:szCs w:val="21"/>
        </w:rPr>
        <w:t>）不大于20%</w:t>
      </w:r>
      <w:r>
        <w:rPr>
          <w:rFonts w:hAnsi="宋体" w:cs="宋体"/>
          <w:color w:val="000000"/>
          <w:szCs w:val="21"/>
        </w:rPr>
        <w:t>。</w:t>
      </w:r>
    </w:p>
    <w:p w14:paraId="1977F462" w14:textId="77777777" w:rsidR="00CE7BF5" w:rsidRDefault="00CE7BF5" w:rsidP="00CE7BF5">
      <w:pPr>
        <w:pStyle w:val="a6"/>
        <w:spacing w:before="312" w:after="312"/>
      </w:pPr>
      <w:bookmarkStart w:id="57" w:name="_Toc117704472"/>
      <w:bookmarkStart w:id="58" w:name="_Toc117705865"/>
      <w:r>
        <w:rPr>
          <w:rFonts w:hint="eastAsia"/>
        </w:rPr>
        <w:t>测量方法</w:t>
      </w:r>
      <w:bookmarkEnd w:id="57"/>
      <w:bookmarkEnd w:id="58"/>
    </w:p>
    <w:p w14:paraId="29E71863" w14:textId="77777777" w:rsidR="00CE7BF5" w:rsidRDefault="00CE7BF5" w:rsidP="00CE7BF5">
      <w:pPr>
        <w:pStyle w:val="a7"/>
        <w:spacing w:before="156" w:after="156"/>
      </w:pPr>
      <w:bookmarkStart w:id="59" w:name="_Toc117705866"/>
      <w:r>
        <w:rPr>
          <w:rFonts w:hint="eastAsia"/>
        </w:rPr>
        <w:t>测量</w:t>
      </w:r>
      <w:r>
        <w:rPr>
          <w:rFonts w:hint="eastAsia"/>
          <w:color w:val="000000"/>
        </w:rPr>
        <w:t>环境条件</w:t>
      </w:r>
      <w:bookmarkEnd w:id="59"/>
    </w:p>
    <w:p w14:paraId="219F5E11" w14:textId="77777777" w:rsidR="00CE7BF5" w:rsidRDefault="00CE7BF5" w:rsidP="00CE7BF5">
      <w:pPr>
        <w:pStyle w:val="afff8"/>
        <w:rPr>
          <w:rFonts w:hAnsi="宋体" w:cs="宋体"/>
          <w:color w:val="000000"/>
          <w:szCs w:val="21"/>
        </w:rPr>
      </w:pPr>
      <w:r>
        <w:rPr>
          <w:rFonts w:hAnsi="宋体" w:cs="宋体" w:hint="eastAsia"/>
          <w:color w:val="000000"/>
          <w:szCs w:val="21"/>
        </w:rPr>
        <w:t>环境温度：1</w:t>
      </w:r>
      <w:r>
        <w:rPr>
          <w:rFonts w:hAnsi="宋体" w:cs="宋体"/>
          <w:color w:val="000000"/>
          <w:szCs w:val="21"/>
        </w:rPr>
        <w:t>5</w:t>
      </w:r>
      <w:r>
        <w:rPr>
          <w:rFonts w:hAnsi="宋体" w:cs="宋体" w:hint="eastAsia"/>
          <w:color w:val="000000"/>
          <w:szCs w:val="21"/>
        </w:rPr>
        <w:t>℃～</w:t>
      </w:r>
      <w:r>
        <w:rPr>
          <w:rFonts w:hAnsi="宋体" w:cs="宋体"/>
          <w:color w:val="000000"/>
          <w:szCs w:val="21"/>
        </w:rPr>
        <w:t>35</w:t>
      </w:r>
      <w:r>
        <w:rPr>
          <w:rFonts w:hAnsi="宋体" w:cs="宋体" w:hint="eastAsia"/>
          <w:color w:val="000000"/>
          <w:szCs w:val="21"/>
        </w:rPr>
        <w:t>℃。</w:t>
      </w:r>
    </w:p>
    <w:p w14:paraId="79E86C51" w14:textId="77777777" w:rsidR="00CE7BF5" w:rsidRDefault="00CE7BF5" w:rsidP="00CE7BF5">
      <w:pPr>
        <w:pStyle w:val="afff8"/>
        <w:rPr>
          <w:rFonts w:hAnsi="宋体" w:cs="宋体"/>
          <w:color w:val="000000"/>
          <w:szCs w:val="21"/>
        </w:rPr>
      </w:pPr>
      <w:r>
        <w:rPr>
          <w:rFonts w:hAnsi="宋体" w:cs="宋体" w:hint="eastAsia"/>
          <w:color w:val="000000"/>
          <w:szCs w:val="21"/>
        </w:rPr>
        <w:t>相对湿度：20％～80％。</w:t>
      </w:r>
    </w:p>
    <w:p w14:paraId="64905DD4" w14:textId="77777777" w:rsidR="00CE7BF5" w:rsidRDefault="00CE7BF5" w:rsidP="00CE7BF5">
      <w:pPr>
        <w:pStyle w:val="afff8"/>
        <w:rPr>
          <w:rFonts w:hAnsi="宋体" w:cs="宋体"/>
          <w:color w:val="000000"/>
          <w:szCs w:val="21"/>
        </w:rPr>
      </w:pPr>
      <w:r>
        <w:rPr>
          <w:rFonts w:hAnsi="宋体" w:cs="宋体" w:hint="eastAsia"/>
          <w:color w:val="000000"/>
          <w:szCs w:val="21"/>
        </w:rPr>
        <w:t>电压幅度：220V±22V AC。</w:t>
      </w:r>
    </w:p>
    <w:p w14:paraId="116C7858" w14:textId="77777777" w:rsidR="00CE7BF5" w:rsidRDefault="00CE7BF5" w:rsidP="00CE7BF5">
      <w:pPr>
        <w:pStyle w:val="afff8"/>
        <w:rPr>
          <w:rFonts w:hAnsi="宋体" w:cs="宋体"/>
          <w:color w:val="000000"/>
          <w:szCs w:val="21"/>
        </w:rPr>
      </w:pPr>
      <w:r>
        <w:rPr>
          <w:rFonts w:hAnsi="宋体" w:cs="宋体" w:hint="eastAsia"/>
          <w:color w:val="000000"/>
          <w:szCs w:val="21"/>
        </w:rPr>
        <w:t>电压频率：50Hz±2Hz。</w:t>
      </w:r>
    </w:p>
    <w:p w14:paraId="095171C8" w14:textId="77777777" w:rsidR="00CE7BF5" w:rsidRDefault="00CE7BF5" w:rsidP="00CE7BF5">
      <w:pPr>
        <w:pStyle w:val="a7"/>
        <w:spacing w:before="156" w:after="156"/>
      </w:pPr>
      <w:bookmarkStart w:id="60" w:name="_Toc117705867"/>
      <w:r>
        <w:rPr>
          <w:rFonts w:hint="eastAsia"/>
          <w:color w:val="000000"/>
        </w:rPr>
        <w:t>码率</w:t>
      </w:r>
      <w:r>
        <w:rPr>
          <w:rFonts w:hint="eastAsia"/>
        </w:rPr>
        <w:t>测量设置</w:t>
      </w:r>
      <w:bookmarkEnd w:id="60"/>
    </w:p>
    <w:p w14:paraId="1486C6C6" w14:textId="77777777" w:rsidR="00CE7BF5" w:rsidRDefault="00CE7BF5" w:rsidP="00CE7BF5">
      <w:pPr>
        <w:pStyle w:val="afff8"/>
        <w:rPr>
          <w:rFonts w:hAnsi="宋体" w:cs="宋体"/>
          <w:color w:val="000000"/>
          <w:szCs w:val="21"/>
        </w:rPr>
      </w:pPr>
      <w:r>
        <w:rPr>
          <w:rFonts w:hAnsi="宋体" w:cs="宋体" w:hint="eastAsia"/>
          <w:color w:val="000000"/>
          <w:szCs w:val="21"/>
        </w:rPr>
        <w:t>除特殊规定的专用编码器外，在测量过程中，输出TS</w:t>
      </w:r>
      <w:proofErr w:type="gramStart"/>
      <w:r>
        <w:rPr>
          <w:rFonts w:hAnsi="宋体" w:cs="宋体" w:hint="eastAsia"/>
          <w:color w:val="000000"/>
          <w:szCs w:val="21"/>
        </w:rPr>
        <w:t>流总码率</w:t>
      </w:r>
      <w:proofErr w:type="gramEnd"/>
      <w:r>
        <w:rPr>
          <w:rFonts w:hAnsi="宋体" w:cs="宋体" w:hint="eastAsia"/>
          <w:color w:val="000000"/>
          <w:szCs w:val="21"/>
        </w:rPr>
        <w:t>（188字节包长）设置为102Mbps；视频码率设置为</w:t>
      </w:r>
      <w:r>
        <w:rPr>
          <w:rFonts w:hAnsi="宋体" w:cs="宋体"/>
          <w:color w:val="000000"/>
          <w:szCs w:val="21"/>
        </w:rPr>
        <w:t>1</w:t>
      </w:r>
      <w:r>
        <w:rPr>
          <w:rFonts w:hAnsi="宋体" w:cs="宋体" w:hint="eastAsia"/>
          <w:color w:val="000000"/>
          <w:szCs w:val="21"/>
        </w:rPr>
        <w:t>00Mbps；</w:t>
      </w:r>
      <w:r>
        <w:rPr>
          <w:rFonts w:hint="eastAsia"/>
          <w:color w:val="000000"/>
        </w:rPr>
        <w:t>双</w:t>
      </w:r>
      <w:r>
        <w:rPr>
          <w:rFonts w:hint="eastAsia"/>
        </w:rPr>
        <w:t>声道/立体声音频码率设置为256kbps，5.1环绕声音频码率设置为448kbps，取样频率为48kHz</w:t>
      </w:r>
      <w:r>
        <w:rPr>
          <w:rFonts w:hAnsi="宋体" w:cs="宋体" w:hint="eastAsia"/>
          <w:color w:val="000000"/>
          <w:szCs w:val="21"/>
        </w:rPr>
        <w:t>。</w:t>
      </w:r>
    </w:p>
    <w:p w14:paraId="1184477D" w14:textId="77777777" w:rsidR="00CE7BF5" w:rsidRDefault="00CE7BF5" w:rsidP="00CE7BF5">
      <w:pPr>
        <w:pStyle w:val="afff8"/>
        <w:rPr>
          <w:color w:val="000000"/>
        </w:rPr>
      </w:pPr>
      <w:r>
        <w:rPr>
          <w:rFonts w:hint="eastAsia"/>
          <w:color w:val="000000"/>
        </w:rPr>
        <w:lastRenderedPageBreak/>
        <w:t>测量码率时，采用统计TS包数量</w:t>
      </w:r>
      <w:r>
        <w:rPr>
          <w:rFonts w:hAnsi="宋体" w:cs="宋体" w:hint="eastAsia"/>
          <w:color w:val="000000"/>
          <w:szCs w:val="21"/>
        </w:rPr>
        <w:t>（188字节包长）</w:t>
      </w:r>
      <w:r>
        <w:rPr>
          <w:rFonts w:hint="eastAsia"/>
          <w:color w:val="000000"/>
        </w:rPr>
        <w:t>的测量方式，时间窗口为20ms，窗口滑动步长为20ms。</w:t>
      </w:r>
    </w:p>
    <w:p w14:paraId="1AB74AAC" w14:textId="77777777" w:rsidR="00CE7BF5" w:rsidRDefault="00CE7BF5" w:rsidP="00CE7BF5">
      <w:pPr>
        <w:pStyle w:val="a7"/>
        <w:spacing w:before="156" w:after="156"/>
      </w:pPr>
      <w:bookmarkStart w:id="61" w:name="_Toc117705868"/>
      <w:r>
        <w:rPr>
          <w:rFonts w:hint="eastAsia"/>
          <w:color w:val="000000"/>
        </w:rPr>
        <w:t>测量用</w:t>
      </w:r>
      <w:r>
        <w:rPr>
          <w:rFonts w:hint="eastAsia"/>
        </w:rPr>
        <w:t>参考解码器</w:t>
      </w:r>
      <w:bookmarkEnd w:id="61"/>
    </w:p>
    <w:p w14:paraId="04B86E2C" w14:textId="77777777" w:rsidR="00CE7BF5" w:rsidRDefault="00CE7BF5" w:rsidP="00CE7BF5">
      <w:pPr>
        <w:pStyle w:val="afff8"/>
      </w:pPr>
      <w:r>
        <w:rPr>
          <w:rFonts w:hint="eastAsia"/>
        </w:rPr>
        <w:t>参考解码器是指测量被测编码器时所用的配套解码器，其关键指标要求如下：</w:t>
      </w:r>
    </w:p>
    <w:p w14:paraId="32673E9D" w14:textId="77777777" w:rsidR="00CE7BF5" w:rsidRDefault="00CE7BF5" w:rsidP="00CE7BF5">
      <w:pPr>
        <w:pStyle w:val="afff8"/>
        <w:ind w:leftChars="200" w:left="850" w:hangingChars="205" w:hanging="430"/>
      </w:pPr>
      <w:r>
        <w:rPr>
          <w:rFonts w:hint="eastAsia"/>
        </w:rPr>
        <w:t>——ASI输入接口可支持的最大有效码率：≥150Mbps；</w:t>
      </w:r>
    </w:p>
    <w:p w14:paraId="3DD9E274" w14:textId="77777777" w:rsidR="00CE7BF5" w:rsidRDefault="00CE7BF5" w:rsidP="00CE7BF5">
      <w:pPr>
        <w:pStyle w:val="afff8"/>
        <w:tabs>
          <w:tab w:val="clear" w:pos="4201"/>
          <w:tab w:val="clear" w:pos="9298"/>
        </w:tabs>
        <w:ind w:firstLineChars="0"/>
      </w:pPr>
      <w:r>
        <w:rPr>
          <w:rFonts w:hint="eastAsia"/>
          <w:color w:val="000000"/>
        </w:rPr>
        <w:t>——视频介入增益：</w:t>
      </w:r>
      <w:r>
        <w:rPr>
          <w:rFonts w:hAnsi="宋体" w:hint="eastAsia"/>
          <w:bCs/>
          <w:color w:val="000000"/>
          <w:sz w:val="18"/>
        </w:rPr>
        <w:t>±</w:t>
      </w:r>
      <w:r>
        <w:rPr>
          <w:rFonts w:hAnsi="宋体" w:hint="eastAsia"/>
          <w:bCs/>
          <w:szCs w:val="21"/>
        </w:rPr>
        <w:t>0.01dB</w:t>
      </w:r>
      <w:r>
        <w:rPr>
          <w:rFonts w:hint="eastAsia"/>
          <w:color w:val="000000"/>
          <w:szCs w:val="21"/>
        </w:rPr>
        <w:t>（Y、</w:t>
      </w:r>
      <w:r>
        <w:rPr>
          <w:rFonts w:hAnsi="宋体" w:hint="eastAsia"/>
          <w:color w:val="000000"/>
          <w:szCs w:val="21"/>
        </w:rPr>
        <w:t>C</w:t>
      </w:r>
      <w:r>
        <w:rPr>
          <w:rFonts w:hAnsi="宋体" w:hint="eastAsia"/>
          <w:color w:val="000000"/>
          <w:szCs w:val="21"/>
          <w:vertAlign w:val="subscript"/>
        </w:rPr>
        <w:t>B</w:t>
      </w:r>
      <w:r>
        <w:rPr>
          <w:rFonts w:hint="eastAsia"/>
          <w:color w:val="000000"/>
          <w:szCs w:val="21"/>
        </w:rPr>
        <w:t>、</w:t>
      </w:r>
      <w:r>
        <w:rPr>
          <w:rFonts w:hAnsi="宋体" w:hint="eastAsia"/>
          <w:color w:val="000000"/>
          <w:szCs w:val="21"/>
        </w:rPr>
        <w:t>C</w:t>
      </w:r>
      <w:r>
        <w:rPr>
          <w:rFonts w:hAnsi="宋体" w:hint="eastAsia"/>
          <w:color w:val="000000"/>
          <w:szCs w:val="21"/>
          <w:vertAlign w:val="subscript"/>
        </w:rPr>
        <w:t>R</w:t>
      </w:r>
      <w:r>
        <w:rPr>
          <w:rFonts w:hint="eastAsia"/>
          <w:color w:val="000000"/>
          <w:szCs w:val="21"/>
        </w:rPr>
        <w:t>）；</w:t>
      </w:r>
    </w:p>
    <w:p w14:paraId="6AD158AD" w14:textId="77777777" w:rsidR="00CE7BF5" w:rsidRDefault="00CE7BF5" w:rsidP="00CE7BF5">
      <w:pPr>
        <w:pStyle w:val="afff8"/>
        <w:tabs>
          <w:tab w:val="clear" w:pos="4201"/>
          <w:tab w:val="clear" w:pos="9298"/>
        </w:tabs>
        <w:ind w:firstLineChars="0"/>
        <w:rPr>
          <w:color w:val="000000"/>
          <w:szCs w:val="21"/>
        </w:rPr>
      </w:pPr>
      <w:r>
        <w:rPr>
          <w:rFonts w:hint="eastAsia"/>
          <w:color w:val="000000"/>
        </w:rPr>
        <w:t>——视频非线性失真：</w:t>
      </w:r>
      <w:r>
        <w:rPr>
          <w:rFonts w:hAnsi="宋体" w:hint="eastAsia"/>
          <w:bCs/>
          <w:color w:val="000000"/>
          <w:szCs w:val="21"/>
        </w:rPr>
        <w:t>≤1</w:t>
      </w:r>
      <w:r>
        <w:rPr>
          <w:rFonts w:hAnsi="宋体" w:hint="eastAsia"/>
          <w:color w:val="000000"/>
          <w:szCs w:val="21"/>
        </w:rPr>
        <w:t>%</w:t>
      </w:r>
      <w:r>
        <w:rPr>
          <w:rFonts w:hint="eastAsia"/>
          <w:color w:val="000000"/>
          <w:szCs w:val="21"/>
        </w:rPr>
        <w:t>（Y、</w:t>
      </w:r>
      <w:r>
        <w:rPr>
          <w:rFonts w:hAnsi="宋体" w:hint="eastAsia"/>
          <w:color w:val="000000"/>
          <w:szCs w:val="21"/>
        </w:rPr>
        <w:t>C</w:t>
      </w:r>
      <w:r>
        <w:rPr>
          <w:rFonts w:hAnsi="宋体" w:hint="eastAsia"/>
          <w:color w:val="000000"/>
          <w:szCs w:val="21"/>
          <w:vertAlign w:val="subscript"/>
        </w:rPr>
        <w:t>B</w:t>
      </w:r>
      <w:r>
        <w:rPr>
          <w:rFonts w:hint="eastAsia"/>
          <w:color w:val="000000"/>
          <w:szCs w:val="21"/>
        </w:rPr>
        <w:t>、</w:t>
      </w:r>
      <w:r>
        <w:rPr>
          <w:rFonts w:hAnsi="宋体" w:hint="eastAsia"/>
          <w:color w:val="000000"/>
          <w:szCs w:val="21"/>
        </w:rPr>
        <w:t>C</w:t>
      </w:r>
      <w:r>
        <w:rPr>
          <w:rFonts w:hAnsi="宋体" w:hint="eastAsia"/>
          <w:color w:val="000000"/>
          <w:szCs w:val="21"/>
          <w:vertAlign w:val="subscript"/>
        </w:rPr>
        <w:t>R</w:t>
      </w:r>
      <w:r>
        <w:rPr>
          <w:rFonts w:hint="eastAsia"/>
          <w:color w:val="000000"/>
          <w:szCs w:val="21"/>
        </w:rPr>
        <w:t>）；</w:t>
      </w:r>
    </w:p>
    <w:p w14:paraId="7C43CB32" w14:textId="77777777" w:rsidR="00CE7BF5" w:rsidRDefault="00CE7BF5" w:rsidP="00CE7BF5">
      <w:pPr>
        <w:pStyle w:val="afff8"/>
        <w:tabs>
          <w:tab w:val="clear" w:pos="4201"/>
          <w:tab w:val="clear" w:pos="9298"/>
        </w:tabs>
        <w:ind w:firstLineChars="0"/>
        <w:rPr>
          <w:color w:val="000000"/>
          <w:szCs w:val="21"/>
        </w:rPr>
      </w:pPr>
      <w:r>
        <w:rPr>
          <w:rFonts w:hint="eastAsia"/>
          <w:color w:val="000000"/>
        </w:rPr>
        <w:t>——彩条信号矢量相位差：</w:t>
      </w:r>
      <w:r>
        <w:rPr>
          <w:rFonts w:hAnsi="宋体" w:hint="eastAsia"/>
          <w:bCs/>
          <w:color w:val="000000"/>
          <w:sz w:val="18"/>
        </w:rPr>
        <w:t>±</w:t>
      </w:r>
      <w:r>
        <w:rPr>
          <w:rFonts w:hint="eastAsia"/>
          <w:color w:val="000000"/>
        </w:rPr>
        <w:t>5</w:t>
      </w:r>
      <w:r>
        <w:rPr>
          <w:rFonts w:hAnsi="宋体" w:hint="eastAsia"/>
          <w:sz w:val="18"/>
        </w:rPr>
        <w:t>°</w:t>
      </w:r>
      <w:r>
        <w:rPr>
          <w:rFonts w:hint="eastAsia"/>
          <w:color w:val="000000"/>
          <w:szCs w:val="21"/>
        </w:rPr>
        <w:t>；</w:t>
      </w:r>
    </w:p>
    <w:p w14:paraId="4FD74229" w14:textId="77777777" w:rsidR="00CE7BF5" w:rsidRDefault="00CE7BF5" w:rsidP="00CE7BF5">
      <w:pPr>
        <w:pStyle w:val="afff8"/>
        <w:tabs>
          <w:tab w:val="clear" w:pos="4201"/>
          <w:tab w:val="clear" w:pos="9298"/>
        </w:tabs>
        <w:ind w:firstLineChars="0"/>
      </w:pPr>
      <w:r>
        <w:rPr>
          <w:rFonts w:hint="eastAsia"/>
          <w:color w:val="000000"/>
        </w:rPr>
        <w:t>——音频介入增益：</w:t>
      </w:r>
      <w:r>
        <w:rPr>
          <w:rFonts w:hAnsi="宋体" w:hint="eastAsia"/>
          <w:color w:val="000000"/>
          <w:szCs w:val="21"/>
        </w:rPr>
        <w:t>±</w:t>
      </w:r>
      <w:r>
        <w:rPr>
          <w:rFonts w:hint="eastAsia"/>
          <w:color w:val="000000"/>
        </w:rPr>
        <w:t>0.1dB；</w:t>
      </w:r>
    </w:p>
    <w:p w14:paraId="1012089F" w14:textId="77777777" w:rsidR="00CE7BF5" w:rsidRDefault="00CE7BF5" w:rsidP="00CE7BF5">
      <w:pPr>
        <w:pStyle w:val="afff8"/>
        <w:rPr>
          <w:color w:val="000000"/>
        </w:rPr>
      </w:pPr>
      <w:r>
        <w:rPr>
          <w:rFonts w:hint="eastAsia"/>
          <w:color w:val="000000"/>
        </w:rPr>
        <w:t>——音频总谐波失真：≤0.05％；</w:t>
      </w:r>
    </w:p>
    <w:p w14:paraId="1EE17A8E" w14:textId="77777777" w:rsidR="00CE7BF5" w:rsidRDefault="00CE7BF5" w:rsidP="00CE7BF5">
      <w:pPr>
        <w:pStyle w:val="afff8"/>
        <w:rPr>
          <w:color w:val="000000"/>
        </w:rPr>
      </w:pPr>
      <w:r>
        <w:rPr>
          <w:rFonts w:hint="eastAsia"/>
          <w:color w:val="000000"/>
        </w:rPr>
        <w:t>——音频幅频响应：</w:t>
      </w:r>
      <w:r>
        <w:rPr>
          <w:rFonts w:hAnsi="宋体" w:hint="eastAsia"/>
          <w:bCs/>
          <w:color w:val="000000"/>
          <w:sz w:val="18"/>
        </w:rPr>
        <w:t>±</w:t>
      </w:r>
      <w:r>
        <w:rPr>
          <w:rFonts w:hint="eastAsia"/>
          <w:color w:val="000000"/>
        </w:rPr>
        <w:t>0.1dB（20Hz～20kHz）；</w:t>
      </w:r>
    </w:p>
    <w:p w14:paraId="4B27554E" w14:textId="77777777" w:rsidR="00CE7BF5" w:rsidRDefault="00CE7BF5" w:rsidP="00CE7BF5">
      <w:pPr>
        <w:pStyle w:val="afff8"/>
        <w:tabs>
          <w:tab w:val="clear" w:pos="4201"/>
          <w:tab w:val="clear" w:pos="9298"/>
        </w:tabs>
        <w:ind w:firstLineChars="0"/>
      </w:pPr>
      <w:r>
        <w:rPr>
          <w:rFonts w:hint="eastAsia"/>
        </w:rPr>
        <w:t>——音频信噪比：≥80dB。</w:t>
      </w:r>
    </w:p>
    <w:p w14:paraId="3F006242" w14:textId="77777777" w:rsidR="00CE7BF5" w:rsidRDefault="00CE7BF5" w:rsidP="00CE7BF5">
      <w:pPr>
        <w:pStyle w:val="a7"/>
        <w:spacing w:before="156" w:after="156"/>
      </w:pPr>
      <w:bookmarkStart w:id="62" w:name="_Toc117705869"/>
      <w:r>
        <w:rPr>
          <w:rFonts w:hint="eastAsia"/>
        </w:rPr>
        <w:t>功能和物理接口的测量方法</w:t>
      </w:r>
      <w:bookmarkEnd w:id="62"/>
    </w:p>
    <w:p w14:paraId="0CC65E6A" w14:textId="77777777" w:rsidR="00CE7BF5" w:rsidRDefault="00CE7BF5" w:rsidP="00CE7BF5">
      <w:pPr>
        <w:pStyle w:val="a8"/>
        <w:spacing w:before="156" w:after="156"/>
      </w:pPr>
      <w:r>
        <w:rPr>
          <w:rFonts w:hint="eastAsia"/>
        </w:rPr>
        <w:t>测量框图</w:t>
      </w:r>
    </w:p>
    <w:p w14:paraId="3120B338" w14:textId="77777777" w:rsidR="00CE7BF5" w:rsidRDefault="00CE7BF5" w:rsidP="00CE7BF5">
      <w:pPr>
        <w:pStyle w:val="afff8"/>
        <w:rPr>
          <w:szCs w:val="22"/>
        </w:rPr>
      </w:pPr>
      <w:r>
        <w:rPr>
          <w:rFonts w:hint="eastAsia"/>
          <w:szCs w:val="22"/>
        </w:rPr>
        <w:t>测量框图见图1和图2。</w:t>
      </w:r>
    </w:p>
    <w:p w14:paraId="4E883359" w14:textId="77777777" w:rsidR="00CE7BF5" w:rsidRDefault="00CE7BF5" w:rsidP="00CE7BF5">
      <w:pPr>
        <w:pStyle w:val="afff8"/>
        <w:rPr>
          <w:szCs w:val="22"/>
        </w:rPr>
      </w:pPr>
    </w:p>
    <w:p w14:paraId="5A26CC86" w14:textId="77777777" w:rsidR="00CE7BF5" w:rsidRDefault="00CE7BF5" w:rsidP="00CE7BF5">
      <w:pPr>
        <w:pStyle w:val="afff8"/>
        <w:jc w:val="center"/>
      </w:pPr>
      <w:r>
        <w:object w:dxaOrig="7867" w:dyaOrig="515" w14:anchorId="452CF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95pt;height:24.5pt" o:ole="">
            <v:imagedata r:id="rId14" o:title=""/>
          </v:shape>
          <o:OLEObject Type="Embed" ProgID="Visio.Drawing.11" ShapeID="_x0000_i1025" DrawAspect="Content" ObjectID="_1738155194" r:id="rId15"/>
        </w:object>
      </w:r>
    </w:p>
    <w:p w14:paraId="1D811FCD" w14:textId="77777777" w:rsidR="00CE7BF5" w:rsidRDefault="00CE7BF5" w:rsidP="00302DFD">
      <w:pPr>
        <w:pStyle w:val="af8"/>
        <w:numPr>
          <w:ilvl w:val="0"/>
          <w:numId w:val="27"/>
        </w:numPr>
        <w:spacing w:before="156" w:after="156"/>
        <w:ind w:left="-23"/>
      </w:pPr>
      <w:r>
        <w:rPr>
          <w:rFonts w:hint="eastAsia"/>
        </w:rPr>
        <w:t>码流测量框图</w:t>
      </w:r>
    </w:p>
    <w:p w14:paraId="7DADBD42" w14:textId="77777777" w:rsidR="00CE7BF5" w:rsidRDefault="00CE7BF5" w:rsidP="00CE7BF5">
      <w:pPr>
        <w:pStyle w:val="afff8"/>
      </w:pPr>
    </w:p>
    <w:p w14:paraId="0D427940" w14:textId="77777777" w:rsidR="00CE7BF5" w:rsidRDefault="00CE7BF5" w:rsidP="00CE7BF5">
      <w:pPr>
        <w:pStyle w:val="afff8"/>
        <w:jc w:val="center"/>
      </w:pPr>
      <w:r>
        <w:object w:dxaOrig="6648" w:dyaOrig="612" w14:anchorId="69ED7895">
          <v:shape id="_x0000_i1026" type="#_x0000_t75" style="width:332.45pt;height:30.65pt" o:ole="">
            <v:imagedata r:id="rId16" o:title=""/>
          </v:shape>
          <o:OLEObject Type="Embed" ProgID="Visio.Drawing.11" ShapeID="_x0000_i1026" DrawAspect="Content" ObjectID="_1738155195" r:id="rId17"/>
        </w:object>
      </w:r>
    </w:p>
    <w:p w14:paraId="4A3251DC" w14:textId="77777777" w:rsidR="00CE7BF5" w:rsidRDefault="00CE7BF5" w:rsidP="00302DFD">
      <w:pPr>
        <w:pStyle w:val="af8"/>
        <w:numPr>
          <w:ilvl w:val="0"/>
          <w:numId w:val="27"/>
        </w:numPr>
        <w:spacing w:before="156" w:after="156"/>
        <w:ind w:left="-23"/>
        <w:rPr>
          <w:color w:val="000000"/>
        </w:rPr>
      </w:pPr>
      <w:r>
        <w:rPr>
          <w:rFonts w:hint="eastAsia"/>
        </w:rPr>
        <w:t>视音频功能和物理接口测量框图</w:t>
      </w:r>
    </w:p>
    <w:p w14:paraId="077B34F3" w14:textId="77777777" w:rsidR="00CE7BF5" w:rsidRDefault="00CE7BF5" w:rsidP="00CE7BF5">
      <w:pPr>
        <w:pStyle w:val="a8"/>
        <w:spacing w:before="156" w:after="156"/>
      </w:pPr>
      <w:r>
        <w:rPr>
          <w:rFonts w:hint="eastAsia"/>
        </w:rPr>
        <w:t>测量步骤</w:t>
      </w:r>
    </w:p>
    <w:p w14:paraId="1CAB0175" w14:textId="77777777" w:rsidR="00CE7BF5" w:rsidRDefault="00CE7BF5" w:rsidP="00CE7BF5">
      <w:pPr>
        <w:pStyle w:val="afff8"/>
        <w:rPr>
          <w:szCs w:val="22"/>
        </w:rPr>
      </w:pPr>
      <w:r>
        <w:rPr>
          <w:rFonts w:hint="eastAsia"/>
          <w:szCs w:val="22"/>
        </w:rPr>
        <w:t>测量步骤如下：</w:t>
      </w:r>
    </w:p>
    <w:p w14:paraId="67639B4D" w14:textId="77777777" w:rsidR="00CE7BF5" w:rsidRDefault="00CE7BF5" w:rsidP="00302DFD">
      <w:pPr>
        <w:pStyle w:val="af5"/>
        <w:numPr>
          <w:ilvl w:val="0"/>
          <w:numId w:val="28"/>
        </w:numPr>
        <w:rPr>
          <w:bCs/>
        </w:rPr>
      </w:pPr>
      <w:r>
        <w:rPr>
          <w:rFonts w:hint="eastAsia"/>
          <w:bCs/>
        </w:rPr>
        <w:t>按图1连接测量仪器和被测编码器，在码流分析仪上检查被测编码器传送流包长是否符合5</w:t>
      </w:r>
      <w:r>
        <w:rPr>
          <w:bCs/>
        </w:rPr>
        <w:t>.1</w:t>
      </w:r>
      <w:r>
        <w:rPr>
          <w:rFonts w:hint="eastAsia"/>
          <w:bCs/>
        </w:rPr>
        <w:t>的规定；</w:t>
      </w:r>
    </w:p>
    <w:p w14:paraId="7349C2D8" w14:textId="77777777" w:rsidR="00CE7BF5" w:rsidRDefault="00CE7BF5" w:rsidP="00302DFD">
      <w:pPr>
        <w:pStyle w:val="af5"/>
        <w:numPr>
          <w:ilvl w:val="0"/>
          <w:numId w:val="28"/>
        </w:numPr>
        <w:ind w:left="840" w:hanging="420"/>
        <w:rPr>
          <w:bCs/>
        </w:rPr>
      </w:pPr>
      <w:r>
        <w:rPr>
          <w:rFonts w:hint="eastAsia"/>
        </w:rPr>
        <w:t>用码流分析仪对被测编码器输出码流进行录制，并用基本流分析仪检查HDR和</w:t>
      </w:r>
      <w:proofErr w:type="gramStart"/>
      <w:r>
        <w:rPr>
          <w:rFonts w:hint="eastAsia"/>
        </w:rPr>
        <w:t>色域</w:t>
      </w:r>
      <w:proofErr w:type="gramEnd"/>
      <w:r>
        <w:rPr>
          <w:rFonts w:hint="eastAsia"/>
        </w:rPr>
        <w:t>标识的提取及传输是否符合</w:t>
      </w:r>
      <w:r>
        <w:t>5</w:t>
      </w:r>
      <w:r>
        <w:rPr>
          <w:rFonts w:hint="eastAsia"/>
        </w:rPr>
        <w:t>.</w:t>
      </w:r>
      <w:r>
        <w:t>1</w:t>
      </w:r>
      <w:r>
        <w:rPr>
          <w:rFonts w:hint="eastAsia"/>
        </w:rPr>
        <w:t>的规定；</w:t>
      </w:r>
    </w:p>
    <w:p w14:paraId="6FC4CB8E" w14:textId="77777777" w:rsidR="00CE7BF5" w:rsidRDefault="00CE7BF5" w:rsidP="00302DFD">
      <w:pPr>
        <w:pStyle w:val="af5"/>
        <w:numPr>
          <w:ilvl w:val="0"/>
          <w:numId w:val="28"/>
        </w:numPr>
        <w:ind w:left="840" w:hanging="420"/>
        <w:rPr>
          <w:bCs/>
        </w:rPr>
      </w:pPr>
      <w:r>
        <w:rPr>
          <w:rFonts w:hint="eastAsia"/>
          <w:bCs/>
        </w:rPr>
        <w:t>将被测编码器ASI输出接口（或IP输出接口）</w:t>
      </w:r>
      <w:proofErr w:type="gramStart"/>
      <w:r>
        <w:rPr>
          <w:rFonts w:hint="eastAsia"/>
          <w:bCs/>
        </w:rPr>
        <w:t>连接到码流</w:t>
      </w:r>
      <w:proofErr w:type="gramEnd"/>
      <w:r>
        <w:rPr>
          <w:rFonts w:hint="eastAsia"/>
          <w:bCs/>
        </w:rPr>
        <w:t>分析仪，观察15min，检查被测编码器输出码流是否符合</w:t>
      </w:r>
      <w:r>
        <w:rPr>
          <w:bCs/>
        </w:rPr>
        <w:t>5</w:t>
      </w:r>
      <w:r>
        <w:rPr>
          <w:rFonts w:hint="eastAsia"/>
          <w:bCs/>
        </w:rPr>
        <w:t>.</w:t>
      </w:r>
      <w:r>
        <w:rPr>
          <w:bCs/>
        </w:rPr>
        <w:t>3</w:t>
      </w:r>
      <w:r>
        <w:rPr>
          <w:rFonts w:hint="eastAsia"/>
          <w:bCs/>
        </w:rPr>
        <w:t>的规定；</w:t>
      </w:r>
    </w:p>
    <w:p w14:paraId="6BC206C9" w14:textId="779AD785" w:rsidR="00CE7BF5" w:rsidRDefault="00CE7BF5" w:rsidP="00302DFD">
      <w:pPr>
        <w:pStyle w:val="af5"/>
        <w:numPr>
          <w:ilvl w:val="0"/>
          <w:numId w:val="28"/>
        </w:numPr>
        <w:rPr>
          <w:bCs/>
        </w:rPr>
      </w:pPr>
      <w:r>
        <w:rPr>
          <w:rFonts w:hint="eastAsia"/>
          <w:bCs/>
        </w:rPr>
        <w:t>按图</w:t>
      </w:r>
      <w:r>
        <w:rPr>
          <w:bCs/>
        </w:rPr>
        <w:t>2</w:t>
      </w:r>
      <w:r>
        <w:rPr>
          <w:rFonts w:hint="eastAsia"/>
          <w:bCs/>
        </w:rPr>
        <w:t>连接测量仪器和被测编码器，</w:t>
      </w:r>
      <w:r>
        <w:rPr>
          <w:rFonts w:hint="eastAsia"/>
          <w:color w:val="000000"/>
        </w:rPr>
        <w:t>并在显示设备或放音设备上正确显示或正常</w:t>
      </w:r>
      <w:proofErr w:type="gramStart"/>
      <w:r>
        <w:rPr>
          <w:rFonts w:hint="eastAsia"/>
          <w:color w:val="000000"/>
        </w:rPr>
        <w:t>收听到编解码</w:t>
      </w:r>
      <w:proofErr w:type="gramEnd"/>
      <w:r>
        <w:rPr>
          <w:rFonts w:hint="eastAsia"/>
          <w:color w:val="000000"/>
        </w:rPr>
        <w:t>后的视频信号或音频信号</w:t>
      </w:r>
      <w:r>
        <w:rPr>
          <w:rFonts w:hint="eastAsia"/>
          <w:bCs/>
        </w:rPr>
        <w:t>，检查被测编码器</w:t>
      </w:r>
      <w:r>
        <w:rPr>
          <w:rFonts w:hint="eastAsia"/>
        </w:rPr>
        <w:t>4×12G-SDI输入接口、IP输入接口、ASI输出接口、IP输出接口、编码参数配置导入导出、视音频编码参数设置、数字音频输入接口、输出禁止功能是否符合5</w:t>
      </w:r>
      <w:r>
        <w:t>.1</w:t>
      </w:r>
      <w:r>
        <w:rPr>
          <w:rFonts w:hint="eastAsia"/>
        </w:rPr>
        <w:t>的规定；</w:t>
      </w:r>
    </w:p>
    <w:p w14:paraId="0D8B4522" w14:textId="77777777" w:rsidR="00CE7BF5" w:rsidRDefault="00CE7BF5" w:rsidP="00302DFD">
      <w:pPr>
        <w:pStyle w:val="af5"/>
        <w:numPr>
          <w:ilvl w:val="0"/>
          <w:numId w:val="28"/>
        </w:numPr>
        <w:ind w:left="840" w:hanging="420"/>
        <w:rPr>
          <w:bCs/>
        </w:rPr>
      </w:pPr>
      <w:r>
        <w:rPr>
          <w:rFonts w:hint="eastAsia"/>
          <w:bCs/>
        </w:rPr>
        <w:t>视音频信号源输出多声道音频信号，检查被测编码器</w:t>
      </w:r>
      <w:r>
        <w:rPr>
          <w:rFonts w:hint="eastAsia"/>
        </w:rPr>
        <w:t>声道配置顺序是否符合5</w:t>
      </w:r>
      <w:r>
        <w:t>.1</w:t>
      </w:r>
      <w:r>
        <w:rPr>
          <w:rFonts w:hint="eastAsia"/>
        </w:rPr>
        <w:t>的规定；</w:t>
      </w:r>
    </w:p>
    <w:p w14:paraId="32E7E36C" w14:textId="77777777" w:rsidR="00CE7BF5" w:rsidRDefault="00CE7BF5" w:rsidP="00302DFD">
      <w:pPr>
        <w:pStyle w:val="af5"/>
        <w:numPr>
          <w:ilvl w:val="0"/>
          <w:numId w:val="28"/>
        </w:numPr>
        <w:ind w:left="840" w:hanging="420"/>
        <w:rPr>
          <w:bCs/>
        </w:rPr>
      </w:pPr>
      <w:r>
        <w:rPr>
          <w:rFonts w:hint="eastAsia"/>
          <w:bCs/>
        </w:rPr>
        <w:t>视音频信号源输出杜比音频信号，检查被测编码器</w:t>
      </w:r>
      <w:r>
        <w:rPr>
          <w:rFonts w:hint="eastAsia"/>
        </w:rPr>
        <w:t>音频转码是否符合5</w:t>
      </w:r>
      <w:r>
        <w:t>.1</w:t>
      </w:r>
      <w:r>
        <w:rPr>
          <w:rFonts w:hint="eastAsia"/>
        </w:rPr>
        <w:t>的规定。</w:t>
      </w:r>
    </w:p>
    <w:p w14:paraId="050C7750" w14:textId="77777777" w:rsidR="00CE7BF5" w:rsidRDefault="00CE7BF5" w:rsidP="00CE7BF5">
      <w:pPr>
        <w:pStyle w:val="a7"/>
        <w:spacing w:before="156" w:after="156"/>
      </w:pPr>
      <w:bookmarkStart w:id="63" w:name="_Toc117705870"/>
      <w:r>
        <w:rPr>
          <w:rFonts w:hint="eastAsia"/>
        </w:rPr>
        <w:lastRenderedPageBreak/>
        <w:t>传送</w:t>
      </w:r>
      <w:proofErr w:type="gramStart"/>
      <w:r>
        <w:rPr>
          <w:rFonts w:hint="eastAsia"/>
        </w:rPr>
        <w:t>流标准</w:t>
      </w:r>
      <w:proofErr w:type="gramEnd"/>
      <w:r>
        <w:rPr>
          <w:rFonts w:hint="eastAsia"/>
        </w:rPr>
        <w:t>符合性和性能的测量方法</w:t>
      </w:r>
      <w:bookmarkEnd w:id="63"/>
    </w:p>
    <w:p w14:paraId="4A49D9B4" w14:textId="77777777" w:rsidR="00CE7BF5" w:rsidRDefault="00CE7BF5" w:rsidP="00CE7BF5">
      <w:pPr>
        <w:pStyle w:val="a8"/>
        <w:spacing w:before="156" w:after="156"/>
      </w:pPr>
      <w:r>
        <w:rPr>
          <w:rFonts w:hint="eastAsia"/>
        </w:rPr>
        <w:t>测量框图</w:t>
      </w:r>
    </w:p>
    <w:p w14:paraId="0E31BD96" w14:textId="77777777" w:rsidR="00CE7BF5" w:rsidRDefault="00CE7BF5" w:rsidP="00CE7BF5">
      <w:pPr>
        <w:pStyle w:val="afff8"/>
        <w:rPr>
          <w:szCs w:val="22"/>
        </w:rPr>
      </w:pPr>
      <w:r>
        <w:rPr>
          <w:rFonts w:hint="eastAsia"/>
          <w:szCs w:val="22"/>
        </w:rPr>
        <w:t>测量框图见图3。</w:t>
      </w:r>
    </w:p>
    <w:p w14:paraId="2542EC40" w14:textId="77777777" w:rsidR="00CE7BF5" w:rsidRDefault="00CE7BF5" w:rsidP="00CE7BF5">
      <w:pPr>
        <w:pStyle w:val="afff8"/>
        <w:jc w:val="center"/>
      </w:pPr>
      <w:r>
        <w:object w:dxaOrig="6118" w:dyaOrig="565" w14:anchorId="5637E536">
          <v:shape id="_x0000_i1027" type="#_x0000_t75" style="width:305.6pt;height:28.35pt" o:ole="">
            <v:imagedata r:id="rId18" o:title=""/>
          </v:shape>
          <o:OLEObject Type="Embed" ProgID="Visio.Drawing.11" ShapeID="_x0000_i1027" DrawAspect="Content" ObjectID="_1738155196" r:id="rId19"/>
        </w:object>
      </w:r>
    </w:p>
    <w:p w14:paraId="136E150A" w14:textId="77777777" w:rsidR="00CE7BF5" w:rsidRDefault="00CE7BF5" w:rsidP="00302DFD">
      <w:pPr>
        <w:pStyle w:val="af8"/>
        <w:numPr>
          <w:ilvl w:val="0"/>
          <w:numId w:val="27"/>
        </w:numPr>
        <w:spacing w:before="156" w:after="156"/>
        <w:ind w:left="-23"/>
      </w:pPr>
      <w:r>
        <w:rPr>
          <w:rFonts w:hint="eastAsia"/>
        </w:rPr>
        <w:t>传送</w:t>
      </w:r>
      <w:proofErr w:type="gramStart"/>
      <w:r>
        <w:rPr>
          <w:rFonts w:hint="eastAsia"/>
        </w:rPr>
        <w:t>流标准</w:t>
      </w:r>
      <w:proofErr w:type="gramEnd"/>
      <w:r>
        <w:rPr>
          <w:rFonts w:hint="eastAsia"/>
        </w:rPr>
        <w:t>符合性和性能测量框图</w:t>
      </w:r>
    </w:p>
    <w:p w14:paraId="0129E68C" w14:textId="77777777" w:rsidR="00CE7BF5" w:rsidRDefault="00CE7BF5" w:rsidP="00CE7BF5">
      <w:pPr>
        <w:pStyle w:val="a8"/>
        <w:spacing w:before="156" w:after="156"/>
      </w:pPr>
      <w:r>
        <w:rPr>
          <w:rFonts w:hint="eastAsia"/>
        </w:rPr>
        <w:t>测量步骤</w:t>
      </w:r>
    </w:p>
    <w:p w14:paraId="3F7E2808" w14:textId="77777777" w:rsidR="00CE7BF5" w:rsidRDefault="00CE7BF5" w:rsidP="00CE7BF5">
      <w:pPr>
        <w:pStyle w:val="afff8"/>
        <w:rPr>
          <w:szCs w:val="22"/>
        </w:rPr>
      </w:pPr>
      <w:r>
        <w:rPr>
          <w:rFonts w:hint="eastAsia"/>
          <w:szCs w:val="22"/>
        </w:rPr>
        <w:t>测量步骤如下：</w:t>
      </w:r>
    </w:p>
    <w:p w14:paraId="65D283F6" w14:textId="77777777" w:rsidR="00CE7BF5" w:rsidRDefault="00CE7BF5" w:rsidP="00302DFD">
      <w:pPr>
        <w:pStyle w:val="af5"/>
        <w:numPr>
          <w:ilvl w:val="0"/>
          <w:numId w:val="34"/>
        </w:numPr>
        <w:rPr>
          <w:bCs/>
        </w:rPr>
      </w:pPr>
      <w:r>
        <w:rPr>
          <w:rFonts w:hint="eastAsia"/>
          <w:bCs/>
        </w:rPr>
        <w:t>按图3连接测量仪器和被测编码器，将被测编码器ASI输出接口（或IP输出接口）</w:t>
      </w:r>
      <w:proofErr w:type="gramStart"/>
      <w:r>
        <w:rPr>
          <w:rFonts w:hint="eastAsia"/>
          <w:bCs/>
        </w:rPr>
        <w:t>连接到码流</w:t>
      </w:r>
      <w:proofErr w:type="gramEnd"/>
      <w:r>
        <w:rPr>
          <w:rFonts w:hint="eastAsia"/>
          <w:bCs/>
        </w:rPr>
        <w:t>分析仪，观察15min，检查被测编码器输出码流是否符合</w:t>
      </w:r>
      <w:r>
        <w:rPr>
          <w:bCs/>
        </w:rPr>
        <w:t>5</w:t>
      </w:r>
      <w:r>
        <w:rPr>
          <w:rFonts w:hint="eastAsia"/>
          <w:bCs/>
        </w:rPr>
        <w:t>.</w:t>
      </w:r>
      <w:r>
        <w:rPr>
          <w:bCs/>
        </w:rPr>
        <w:t>2</w:t>
      </w:r>
      <w:r>
        <w:rPr>
          <w:rFonts w:hint="eastAsia"/>
          <w:bCs/>
        </w:rPr>
        <w:t>的规定；</w:t>
      </w:r>
    </w:p>
    <w:p w14:paraId="581D5D7E" w14:textId="77777777" w:rsidR="00CE7BF5" w:rsidRDefault="00CE7BF5" w:rsidP="00302DFD">
      <w:pPr>
        <w:pStyle w:val="af5"/>
        <w:numPr>
          <w:ilvl w:val="0"/>
          <w:numId w:val="34"/>
        </w:numPr>
        <w:ind w:left="840" w:hanging="420"/>
        <w:rPr>
          <w:bCs/>
        </w:rPr>
      </w:pPr>
      <w:r>
        <w:rPr>
          <w:rFonts w:hint="eastAsia"/>
          <w:bCs/>
        </w:rPr>
        <w:t>将被测编码器ASI输出接口（或IP输出接口）</w:t>
      </w:r>
      <w:proofErr w:type="gramStart"/>
      <w:r>
        <w:rPr>
          <w:rFonts w:hint="eastAsia"/>
          <w:bCs/>
        </w:rPr>
        <w:t>连接到码流</w:t>
      </w:r>
      <w:proofErr w:type="gramEnd"/>
      <w:r>
        <w:rPr>
          <w:rFonts w:hint="eastAsia"/>
          <w:bCs/>
        </w:rPr>
        <w:t>分析仪，观察15min，检查被测编码器输出码流是否符合</w:t>
      </w:r>
      <w:r>
        <w:rPr>
          <w:bCs/>
        </w:rPr>
        <w:t>5</w:t>
      </w:r>
      <w:r>
        <w:rPr>
          <w:rFonts w:hint="eastAsia"/>
          <w:bCs/>
        </w:rPr>
        <w:t>.</w:t>
      </w:r>
      <w:r>
        <w:rPr>
          <w:bCs/>
        </w:rPr>
        <w:t>3</w:t>
      </w:r>
      <w:r>
        <w:rPr>
          <w:rFonts w:hint="eastAsia"/>
          <w:bCs/>
        </w:rPr>
        <w:t>的规定。</w:t>
      </w:r>
    </w:p>
    <w:p w14:paraId="79987E8A" w14:textId="77777777" w:rsidR="00CE7BF5" w:rsidRDefault="00CE7BF5" w:rsidP="00CE7BF5">
      <w:pPr>
        <w:pStyle w:val="a7"/>
        <w:spacing w:before="156" w:after="156"/>
      </w:pPr>
      <w:bookmarkStart w:id="64" w:name="_Toc117705871"/>
      <w:r>
        <w:rPr>
          <w:rFonts w:hAnsi="Calibri" w:cs="黑体"/>
        </w:rPr>
        <w:t>TS</w:t>
      </w:r>
      <w:r>
        <w:rPr>
          <w:rFonts w:hAnsi="Calibri" w:cs="黑体" w:hint="eastAsia"/>
        </w:rPr>
        <w:t xml:space="preserve"> </w:t>
      </w:r>
      <w:r>
        <w:rPr>
          <w:color w:val="000000"/>
        </w:rPr>
        <w:t>over</w:t>
      </w:r>
      <w:r>
        <w:rPr>
          <w:rFonts w:hAnsi="Calibri" w:cs="黑体" w:hint="eastAsia"/>
        </w:rPr>
        <w:t xml:space="preserve"> </w:t>
      </w:r>
      <w:r>
        <w:rPr>
          <w:rFonts w:hint="eastAsia"/>
        </w:rPr>
        <w:t>IP流封装和输出性能的测量方法</w:t>
      </w:r>
      <w:bookmarkEnd w:id="64"/>
    </w:p>
    <w:p w14:paraId="6A3B772E" w14:textId="77777777" w:rsidR="00CE7BF5" w:rsidRDefault="00CE7BF5" w:rsidP="00CE7BF5">
      <w:pPr>
        <w:pStyle w:val="a8"/>
        <w:spacing w:before="156" w:after="156"/>
      </w:pPr>
      <w:r>
        <w:rPr>
          <w:rFonts w:hint="eastAsia"/>
        </w:rPr>
        <w:t>测量框图</w:t>
      </w:r>
    </w:p>
    <w:p w14:paraId="06581414" w14:textId="77777777" w:rsidR="00CE7BF5" w:rsidRDefault="00CE7BF5" w:rsidP="00CE7BF5">
      <w:pPr>
        <w:pStyle w:val="afff8"/>
        <w:rPr>
          <w:szCs w:val="22"/>
        </w:rPr>
      </w:pPr>
      <w:r>
        <w:rPr>
          <w:rFonts w:hint="eastAsia"/>
          <w:szCs w:val="22"/>
        </w:rPr>
        <w:t>测量框图见图</w:t>
      </w:r>
      <w:r>
        <w:rPr>
          <w:szCs w:val="22"/>
        </w:rPr>
        <w:t>4</w:t>
      </w:r>
      <w:r>
        <w:rPr>
          <w:rFonts w:hint="eastAsia"/>
          <w:szCs w:val="22"/>
        </w:rPr>
        <w:t>。</w:t>
      </w:r>
    </w:p>
    <w:p w14:paraId="7C06FA1C" w14:textId="77777777" w:rsidR="00CE7BF5" w:rsidRDefault="00CE7BF5" w:rsidP="00CE7BF5">
      <w:pPr>
        <w:pStyle w:val="afff8"/>
        <w:jc w:val="center"/>
      </w:pPr>
      <w:r>
        <w:object w:dxaOrig="6118" w:dyaOrig="565" w14:anchorId="396136D6">
          <v:shape id="_x0000_i1028" type="#_x0000_t75" style="width:305.6pt;height:28.35pt" o:ole="">
            <v:imagedata r:id="rId20" o:title=""/>
          </v:shape>
          <o:OLEObject Type="Embed" ProgID="Visio.Drawing.11" ShapeID="_x0000_i1028" DrawAspect="Content" ObjectID="_1738155197" r:id="rId21"/>
        </w:object>
      </w:r>
    </w:p>
    <w:p w14:paraId="32B602E0" w14:textId="77777777" w:rsidR="00CE7BF5" w:rsidRDefault="00CE7BF5" w:rsidP="00302DFD">
      <w:pPr>
        <w:pStyle w:val="af8"/>
        <w:numPr>
          <w:ilvl w:val="0"/>
          <w:numId w:val="27"/>
        </w:numPr>
        <w:spacing w:before="156" w:after="156"/>
      </w:pPr>
      <w:r>
        <w:t>TS</w:t>
      </w:r>
      <w:r>
        <w:rPr>
          <w:rFonts w:hint="eastAsia"/>
        </w:rPr>
        <w:t xml:space="preserve"> </w:t>
      </w:r>
      <w:r>
        <w:t>over</w:t>
      </w:r>
      <w:r>
        <w:rPr>
          <w:rFonts w:hint="eastAsia"/>
        </w:rPr>
        <w:t xml:space="preserve"> IP流封装和输出性能测量框图</w:t>
      </w:r>
    </w:p>
    <w:p w14:paraId="0B992B36" w14:textId="77777777" w:rsidR="00CE7BF5" w:rsidRDefault="00CE7BF5" w:rsidP="00CE7BF5">
      <w:pPr>
        <w:pStyle w:val="a8"/>
        <w:spacing w:before="156" w:after="156"/>
      </w:pPr>
      <w:r>
        <w:rPr>
          <w:rFonts w:hint="eastAsia"/>
        </w:rPr>
        <w:t>测量步骤</w:t>
      </w:r>
    </w:p>
    <w:p w14:paraId="0E1B764F" w14:textId="77777777" w:rsidR="00CE7BF5" w:rsidRDefault="00CE7BF5" w:rsidP="00CE7BF5">
      <w:pPr>
        <w:pStyle w:val="afff8"/>
        <w:rPr>
          <w:szCs w:val="22"/>
        </w:rPr>
      </w:pPr>
      <w:r>
        <w:rPr>
          <w:rFonts w:hint="eastAsia"/>
          <w:szCs w:val="22"/>
        </w:rPr>
        <w:t>测量步骤如下：</w:t>
      </w:r>
    </w:p>
    <w:p w14:paraId="4E96774F" w14:textId="77777777" w:rsidR="00CE7BF5" w:rsidRDefault="00CE7BF5" w:rsidP="00302DFD">
      <w:pPr>
        <w:pStyle w:val="af5"/>
        <w:numPr>
          <w:ilvl w:val="0"/>
          <w:numId w:val="29"/>
        </w:numPr>
        <w:ind w:left="840" w:hanging="420"/>
        <w:rPr>
          <w:bCs/>
        </w:rPr>
      </w:pPr>
      <w:r>
        <w:rPr>
          <w:rFonts w:hint="eastAsia"/>
          <w:bCs/>
        </w:rPr>
        <w:t>按图4连接测量仪器和被测编码器，将被测编码器IP输出接口</w:t>
      </w:r>
      <w:proofErr w:type="gramStart"/>
      <w:r>
        <w:rPr>
          <w:rFonts w:hint="eastAsia"/>
          <w:bCs/>
        </w:rPr>
        <w:t>连接到码流</w:t>
      </w:r>
      <w:proofErr w:type="gramEnd"/>
      <w:r>
        <w:rPr>
          <w:rFonts w:hint="eastAsia"/>
          <w:bCs/>
        </w:rPr>
        <w:t>分析仪，观察15min，检查被测编码器输出码流是否符合</w:t>
      </w:r>
      <w:r>
        <w:rPr>
          <w:bCs/>
        </w:rPr>
        <w:t>5</w:t>
      </w:r>
      <w:r>
        <w:rPr>
          <w:rFonts w:hint="eastAsia"/>
          <w:bCs/>
        </w:rPr>
        <w:t>.</w:t>
      </w:r>
      <w:r>
        <w:rPr>
          <w:bCs/>
        </w:rPr>
        <w:t>4</w:t>
      </w:r>
      <w:r>
        <w:rPr>
          <w:rFonts w:hint="eastAsia"/>
          <w:bCs/>
        </w:rPr>
        <w:t>的规定；</w:t>
      </w:r>
    </w:p>
    <w:p w14:paraId="7D6BFDE4" w14:textId="77777777" w:rsidR="00CE7BF5" w:rsidRDefault="00CE7BF5" w:rsidP="00302DFD">
      <w:pPr>
        <w:pStyle w:val="af5"/>
        <w:numPr>
          <w:ilvl w:val="0"/>
          <w:numId w:val="29"/>
        </w:numPr>
        <w:ind w:left="840" w:hanging="420"/>
        <w:rPr>
          <w:bCs/>
        </w:rPr>
      </w:pPr>
      <w:r>
        <w:rPr>
          <w:rFonts w:hint="eastAsia"/>
          <w:bCs/>
        </w:rPr>
        <w:t>将被测编码器IP输出接口</w:t>
      </w:r>
      <w:proofErr w:type="gramStart"/>
      <w:r>
        <w:rPr>
          <w:rFonts w:hint="eastAsia"/>
          <w:bCs/>
        </w:rPr>
        <w:t>连接到码流</w:t>
      </w:r>
      <w:proofErr w:type="gramEnd"/>
      <w:r>
        <w:rPr>
          <w:rFonts w:hint="eastAsia"/>
          <w:bCs/>
        </w:rPr>
        <w:t>分析仪，观察15min，检查被测编码器输出码流是否符合</w:t>
      </w:r>
      <w:r>
        <w:rPr>
          <w:bCs/>
        </w:rPr>
        <w:t>5</w:t>
      </w:r>
      <w:r>
        <w:rPr>
          <w:rFonts w:hint="eastAsia"/>
          <w:bCs/>
        </w:rPr>
        <w:t>.</w:t>
      </w:r>
      <w:r>
        <w:rPr>
          <w:bCs/>
        </w:rPr>
        <w:t>5</w:t>
      </w:r>
      <w:r>
        <w:rPr>
          <w:rFonts w:hint="eastAsia"/>
          <w:bCs/>
        </w:rPr>
        <w:t>的规定。</w:t>
      </w:r>
    </w:p>
    <w:p w14:paraId="32F81F1F" w14:textId="77777777" w:rsidR="00CE7BF5" w:rsidRDefault="00CE7BF5" w:rsidP="00CE7BF5">
      <w:pPr>
        <w:pStyle w:val="a7"/>
        <w:spacing w:before="156" w:after="156"/>
        <w:rPr>
          <w:rFonts w:hAnsi="Calibri" w:cs="黑体"/>
        </w:rPr>
      </w:pPr>
      <w:bookmarkStart w:id="65" w:name="_Toc117705872"/>
      <w:r>
        <w:rPr>
          <w:rFonts w:hAnsi="Calibri" w:cs="黑体" w:hint="eastAsia"/>
        </w:rPr>
        <w:t>基本</w:t>
      </w:r>
      <w:proofErr w:type="gramStart"/>
      <w:r>
        <w:rPr>
          <w:rFonts w:hAnsi="Calibri" w:cs="黑体" w:hint="eastAsia"/>
        </w:rPr>
        <w:t>流标准</w:t>
      </w:r>
      <w:proofErr w:type="gramEnd"/>
      <w:r>
        <w:rPr>
          <w:rFonts w:hAnsi="Calibri" w:cs="黑体" w:hint="eastAsia"/>
        </w:rPr>
        <w:t>符合性和</w:t>
      </w:r>
      <w:proofErr w:type="gramStart"/>
      <w:r>
        <w:rPr>
          <w:rFonts w:hAnsi="Calibri" w:cs="黑体" w:hint="eastAsia"/>
        </w:rPr>
        <w:t>视音频</w:t>
      </w:r>
      <w:proofErr w:type="gramEnd"/>
      <w:r>
        <w:rPr>
          <w:rFonts w:hAnsi="Calibri" w:cs="黑体" w:hint="eastAsia"/>
        </w:rPr>
        <w:t>码率波动的测量方法</w:t>
      </w:r>
      <w:bookmarkEnd w:id="65"/>
    </w:p>
    <w:p w14:paraId="73CEB583" w14:textId="77777777" w:rsidR="00CE7BF5" w:rsidRDefault="00CE7BF5" w:rsidP="00CE7BF5">
      <w:pPr>
        <w:pStyle w:val="a8"/>
        <w:spacing w:before="156" w:after="156"/>
      </w:pPr>
      <w:r>
        <w:rPr>
          <w:rFonts w:hint="eastAsia"/>
        </w:rPr>
        <w:t>测量框图</w:t>
      </w:r>
    </w:p>
    <w:p w14:paraId="5C1646D8" w14:textId="77777777" w:rsidR="00CE7BF5" w:rsidRDefault="00CE7BF5" w:rsidP="00CE7BF5">
      <w:pPr>
        <w:pStyle w:val="afff8"/>
        <w:rPr>
          <w:szCs w:val="22"/>
        </w:rPr>
      </w:pPr>
      <w:r>
        <w:rPr>
          <w:rFonts w:hint="eastAsia"/>
          <w:szCs w:val="22"/>
        </w:rPr>
        <w:t>测量框图见图</w:t>
      </w:r>
      <w:r>
        <w:rPr>
          <w:szCs w:val="22"/>
        </w:rPr>
        <w:t>5</w:t>
      </w:r>
      <w:r>
        <w:rPr>
          <w:rFonts w:hint="eastAsia"/>
          <w:szCs w:val="22"/>
        </w:rPr>
        <w:t>。</w:t>
      </w:r>
    </w:p>
    <w:p w14:paraId="5DA8A7CE" w14:textId="77777777" w:rsidR="00CE7BF5" w:rsidRDefault="00CE7BF5" w:rsidP="00CE7BF5">
      <w:pPr>
        <w:pStyle w:val="afff8"/>
        <w:jc w:val="center"/>
      </w:pPr>
      <w:r>
        <w:object w:dxaOrig="7945" w:dyaOrig="516" w14:anchorId="618190FF">
          <v:shape id="_x0000_i1029" type="#_x0000_t75" style="width:397.55pt;height:24.5pt" o:ole="">
            <v:imagedata r:id="rId22" o:title=""/>
          </v:shape>
          <o:OLEObject Type="Embed" ProgID="Visio.Drawing.11" ShapeID="_x0000_i1029" DrawAspect="Content" ObjectID="_1738155198" r:id="rId23"/>
        </w:object>
      </w:r>
    </w:p>
    <w:p w14:paraId="2A3A73C9" w14:textId="77777777" w:rsidR="00CE7BF5" w:rsidRDefault="00CE7BF5" w:rsidP="00302DFD">
      <w:pPr>
        <w:pStyle w:val="af8"/>
        <w:numPr>
          <w:ilvl w:val="0"/>
          <w:numId w:val="27"/>
        </w:numPr>
        <w:spacing w:before="156" w:after="156"/>
        <w:ind w:left="-23"/>
      </w:pPr>
      <w:r>
        <w:rPr>
          <w:rFonts w:hAnsi="Calibri" w:cs="黑体" w:hint="eastAsia"/>
        </w:rPr>
        <w:t>基本</w:t>
      </w:r>
      <w:proofErr w:type="gramStart"/>
      <w:r>
        <w:rPr>
          <w:rFonts w:hAnsi="Calibri" w:cs="黑体" w:hint="eastAsia"/>
        </w:rPr>
        <w:t>流标准</w:t>
      </w:r>
      <w:proofErr w:type="gramEnd"/>
      <w:r>
        <w:rPr>
          <w:rFonts w:hAnsi="Calibri" w:cs="黑体" w:hint="eastAsia"/>
        </w:rPr>
        <w:t>符合性和</w:t>
      </w:r>
      <w:proofErr w:type="gramStart"/>
      <w:r>
        <w:rPr>
          <w:rFonts w:hAnsi="Calibri" w:cs="黑体" w:hint="eastAsia"/>
        </w:rPr>
        <w:t>视音频</w:t>
      </w:r>
      <w:proofErr w:type="gramEnd"/>
      <w:r>
        <w:rPr>
          <w:rFonts w:hAnsi="Calibri" w:cs="黑体" w:hint="eastAsia"/>
        </w:rPr>
        <w:t>码率波动</w:t>
      </w:r>
      <w:r>
        <w:rPr>
          <w:rFonts w:hint="eastAsia"/>
        </w:rPr>
        <w:t>测量框图</w:t>
      </w:r>
    </w:p>
    <w:p w14:paraId="1F78B9B7" w14:textId="77777777" w:rsidR="00CE7BF5" w:rsidRDefault="00CE7BF5" w:rsidP="00CE7BF5">
      <w:pPr>
        <w:pStyle w:val="a8"/>
        <w:spacing w:before="156" w:after="156"/>
      </w:pPr>
      <w:r>
        <w:rPr>
          <w:rFonts w:hint="eastAsia"/>
        </w:rPr>
        <w:t>测量步骤</w:t>
      </w:r>
    </w:p>
    <w:p w14:paraId="75797732" w14:textId="77777777" w:rsidR="00CE7BF5" w:rsidRDefault="00CE7BF5" w:rsidP="00CE7BF5">
      <w:pPr>
        <w:pStyle w:val="afff8"/>
        <w:rPr>
          <w:szCs w:val="22"/>
        </w:rPr>
      </w:pPr>
      <w:r>
        <w:rPr>
          <w:rFonts w:hint="eastAsia"/>
          <w:szCs w:val="22"/>
        </w:rPr>
        <w:t>测量步骤如下：</w:t>
      </w:r>
    </w:p>
    <w:p w14:paraId="4FDEB193" w14:textId="77777777" w:rsidR="00CE7BF5" w:rsidRDefault="00CE7BF5" w:rsidP="00302DFD">
      <w:pPr>
        <w:pStyle w:val="afff8"/>
        <w:numPr>
          <w:ilvl w:val="0"/>
          <w:numId w:val="35"/>
        </w:numPr>
        <w:tabs>
          <w:tab w:val="clear" w:pos="4201"/>
          <w:tab w:val="clear" w:pos="9298"/>
        </w:tabs>
        <w:ind w:firstLineChars="0"/>
      </w:pPr>
      <w:r>
        <w:rPr>
          <w:rFonts w:hint="eastAsia"/>
          <w:bCs/>
        </w:rPr>
        <w:t>按图</w:t>
      </w:r>
      <w:r>
        <w:rPr>
          <w:bCs/>
        </w:rPr>
        <w:t>5</w:t>
      </w:r>
      <w:r>
        <w:rPr>
          <w:rFonts w:hint="eastAsia"/>
          <w:bCs/>
        </w:rPr>
        <w:t>连接测量仪器和被测编码器，</w:t>
      </w:r>
      <w:r>
        <w:rPr>
          <w:rFonts w:hint="eastAsia"/>
        </w:rPr>
        <w:t>视音频信号源输出测试图像序列，用码流分析仪对被测编码器输出码流进行录制，并用基本流分析仪</w:t>
      </w:r>
      <w:proofErr w:type="gramStart"/>
      <w:r>
        <w:rPr>
          <w:rFonts w:hint="eastAsia"/>
        </w:rPr>
        <w:t>检查所录码流</w:t>
      </w:r>
      <w:proofErr w:type="gramEnd"/>
      <w:r>
        <w:rPr>
          <w:rFonts w:hint="eastAsia"/>
        </w:rPr>
        <w:t>是否符合</w:t>
      </w:r>
      <w:r>
        <w:t>5</w:t>
      </w:r>
      <w:r>
        <w:rPr>
          <w:rFonts w:hint="eastAsia"/>
        </w:rPr>
        <w:t>.</w:t>
      </w:r>
      <w:r>
        <w:t>6</w:t>
      </w:r>
      <w:r>
        <w:rPr>
          <w:rFonts w:hint="eastAsia"/>
        </w:rPr>
        <w:t>的规定；</w:t>
      </w:r>
    </w:p>
    <w:p w14:paraId="2D4F2A59" w14:textId="77777777" w:rsidR="00CE7BF5" w:rsidRDefault="00CE7BF5" w:rsidP="00302DFD">
      <w:pPr>
        <w:pStyle w:val="afff8"/>
        <w:numPr>
          <w:ilvl w:val="0"/>
          <w:numId w:val="35"/>
        </w:numPr>
        <w:tabs>
          <w:tab w:val="clear" w:pos="4201"/>
          <w:tab w:val="clear" w:pos="9298"/>
        </w:tabs>
        <w:ind w:firstLineChars="0"/>
      </w:pPr>
      <w:r>
        <w:rPr>
          <w:rFonts w:hint="eastAsia"/>
        </w:rPr>
        <w:lastRenderedPageBreak/>
        <w:t>视音频信号源输出测试图像序列（测试序列中应包含有</w:t>
      </w:r>
      <w:proofErr w:type="gramStart"/>
      <w:r>
        <w:rPr>
          <w:rFonts w:hint="eastAsia"/>
        </w:rPr>
        <w:t>相同色域和</w:t>
      </w:r>
      <w:proofErr w:type="gramEnd"/>
      <w:r>
        <w:rPr>
          <w:rFonts w:hint="eastAsia"/>
        </w:rPr>
        <w:t>非线性曲线的图像复杂度由低到高突变和由高到低突变的场景），用码流分析仪测量视音频码率，持续5min，检查被测编码器输出的码率是否符合</w:t>
      </w:r>
      <w:r>
        <w:t>5</w:t>
      </w:r>
      <w:r>
        <w:rPr>
          <w:rFonts w:hint="eastAsia"/>
        </w:rPr>
        <w:t>.</w:t>
      </w:r>
      <w:r>
        <w:t>7</w:t>
      </w:r>
      <w:r>
        <w:rPr>
          <w:rFonts w:hint="eastAsia"/>
        </w:rPr>
        <w:t>的规定。</w:t>
      </w:r>
    </w:p>
    <w:p w14:paraId="511858EB" w14:textId="77777777" w:rsidR="00CE7BF5" w:rsidRDefault="00CE7BF5" w:rsidP="00CE7BF5">
      <w:pPr>
        <w:pStyle w:val="a7"/>
        <w:spacing w:before="156" w:after="156"/>
        <w:rPr>
          <w:rFonts w:hAnsi="Calibri" w:cs="黑体"/>
        </w:rPr>
      </w:pPr>
      <w:bookmarkStart w:id="66" w:name="_Toc117705873"/>
      <w:r>
        <w:rPr>
          <w:rFonts w:hint="eastAsia"/>
          <w:color w:val="000000"/>
        </w:rPr>
        <w:t>ASI</w:t>
      </w:r>
      <w:r>
        <w:rPr>
          <w:rFonts w:hAnsi="Calibri" w:cs="黑体" w:hint="eastAsia"/>
        </w:rPr>
        <w:t>输出接口技术指标的测量方法</w:t>
      </w:r>
      <w:bookmarkEnd w:id="66"/>
    </w:p>
    <w:p w14:paraId="2E181F3E" w14:textId="77777777" w:rsidR="00CE7BF5" w:rsidRDefault="00CE7BF5" w:rsidP="00CE7BF5">
      <w:pPr>
        <w:pStyle w:val="a8"/>
        <w:spacing w:before="156" w:after="156"/>
      </w:pPr>
      <w:r>
        <w:rPr>
          <w:rFonts w:hint="eastAsia"/>
        </w:rPr>
        <w:t>测量框图</w:t>
      </w:r>
    </w:p>
    <w:p w14:paraId="6E734844" w14:textId="77777777" w:rsidR="00CE7BF5" w:rsidRDefault="00CE7BF5" w:rsidP="00CE7BF5">
      <w:pPr>
        <w:pStyle w:val="afff8"/>
        <w:rPr>
          <w:szCs w:val="22"/>
        </w:rPr>
      </w:pPr>
      <w:r>
        <w:rPr>
          <w:rFonts w:hint="eastAsia"/>
          <w:szCs w:val="22"/>
        </w:rPr>
        <w:t>测量框图见图</w:t>
      </w:r>
      <w:r>
        <w:rPr>
          <w:szCs w:val="22"/>
        </w:rPr>
        <w:t>6</w:t>
      </w:r>
      <w:r>
        <w:rPr>
          <w:rFonts w:hint="eastAsia"/>
          <w:szCs w:val="22"/>
        </w:rPr>
        <w:t>。</w:t>
      </w:r>
    </w:p>
    <w:p w14:paraId="57A84220" w14:textId="77777777" w:rsidR="00CE7BF5" w:rsidRDefault="00CE7BF5" w:rsidP="00CE7BF5">
      <w:pPr>
        <w:pStyle w:val="afff8"/>
        <w:jc w:val="center"/>
      </w:pPr>
      <w:r>
        <w:object w:dxaOrig="6287" w:dyaOrig="516" w14:anchorId="42A47DFF">
          <v:shape id="_x0000_i1030" type="#_x0000_t75" style="width:314.05pt;height:24.5pt" o:ole="">
            <v:imagedata r:id="rId24" o:title=""/>
          </v:shape>
          <o:OLEObject Type="Embed" ProgID="Visio.Drawing.11" ShapeID="_x0000_i1030" DrawAspect="Content" ObjectID="_1738155199" r:id="rId25"/>
        </w:object>
      </w:r>
    </w:p>
    <w:p w14:paraId="6CFDB557" w14:textId="77777777" w:rsidR="00CE7BF5" w:rsidRDefault="00CE7BF5" w:rsidP="00302DFD">
      <w:pPr>
        <w:pStyle w:val="af8"/>
        <w:numPr>
          <w:ilvl w:val="0"/>
          <w:numId w:val="27"/>
        </w:numPr>
        <w:spacing w:before="156" w:after="156"/>
        <w:ind w:left="-23"/>
      </w:pPr>
      <w:r>
        <w:rPr>
          <w:rFonts w:hint="eastAsia"/>
        </w:rPr>
        <w:t>ASI输出接口测量框图</w:t>
      </w:r>
    </w:p>
    <w:p w14:paraId="5C22C423" w14:textId="77777777" w:rsidR="00CE7BF5" w:rsidRDefault="00CE7BF5" w:rsidP="00CE7BF5">
      <w:pPr>
        <w:pStyle w:val="a8"/>
        <w:spacing w:before="156" w:after="156"/>
      </w:pPr>
      <w:r>
        <w:rPr>
          <w:rFonts w:hint="eastAsia"/>
        </w:rPr>
        <w:t>测量步骤</w:t>
      </w:r>
    </w:p>
    <w:p w14:paraId="3CCB6488" w14:textId="77777777" w:rsidR="00CE7BF5" w:rsidRDefault="00CE7BF5" w:rsidP="00CE7BF5">
      <w:pPr>
        <w:widowControl/>
        <w:tabs>
          <w:tab w:val="center" w:pos="4201"/>
          <w:tab w:val="right" w:leader="dot" w:pos="9298"/>
        </w:tabs>
        <w:autoSpaceDE w:val="0"/>
        <w:autoSpaceDN w:val="0"/>
        <w:ind w:firstLineChars="200" w:firstLine="420"/>
        <w:rPr>
          <w:rFonts w:ascii="宋体"/>
          <w:szCs w:val="21"/>
        </w:rPr>
      </w:pPr>
      <w:r>
        <w:rPr>
          <w:rFonts w:ascii="宋体" w:hint="eastAsia"/>
          <w:szCs w:val="21"/>
        </w:rPr>
        <w:t>测量步骤如下：</w:t>
      </w:r>
    </w:p>
    <w:p w14:paraId="61DC8BDF" w14:textId="77777777" w:rsidR="00CE7BF5" w:rsidRDefault="00CE7BF5" w:rsidP="00302DFD">
      <w:pPr>
        <w:widowControl/>
        <w:numPr>
          <w:ilvl w:val="0"/>
          <w:numId w:val="30"/>
        </w:numPr>
        <w:tabs>
          <w:tab w:val="center" w:pos="-5103"/>
        </w:tabs>
        <w:autoSpaceDE w:val="0"/>
        <w:autoSpaceDN w:val="0"/>
        <w:rPr>
          <w:rFonts w:ascii="宋体"/>
          <w:szCs w:val="21"/>
        </w:rPr>
      </w:pPr>
      <w:r>
        <w:rPr>
          <w:rFonts w:ascii="宋体" w:hint="eastAsia"/>
          <w:szCs w:val="21"/>
        </w:rPr>
        <w:t>按图</w:t>
      </w:r>
      <w:r>
        <w:rPr>
          <w:rFonts w:ascii="宋体"/>
          <w:szCs w:val="21"/>
        </w:rPr>
        <w:t>6</w:t>
      </w:r>
      <w:r>
        <w:rPr>
          <w:rFonts w:ascii="宋体" w:hint="eastAsia"/>
          <w:szCs w:val="21"/>
        </w:rPr>
        <w:t>连接测量仪器和被测编码器，从示波器上读取眼图幅度的峰峰值，即为输出幅度；</w:t>
      </w:r>
    </w:p>
    <w:p w14:paraId="64EEDB60" w14:textId="77777777" w:rsidR="00CE7BF5" w:rsidRDefault="00CE7BF5" w:rsidP="00302DFD">
      <w:pPr>
        <w:widowControl/>
        <w:numPr>
          <w:ilvl w:val="0"/>
          <w:numId w:val="30"/>
        </w:numPr>
        <w:tabs>
          <w:tab w:val="center" w:pos="-5103"/>
        </w:tabs>
        <w:autoSpaceDE w:val="0"/>
        <w:autoSpaceDN w:val="0"/>
        <w:rPr>
          <w:rFonts w:ascii="宋体"/>
          <w:szCs w:val="21"/>
        </w:rPr>
      </w:pPr>
      <w:r>
        <w:rPr>
          <w:rFonts w:ascii="宋体" w:hint="eastAsia"/>
          <w:szCs w:val="21"/>
        </w:rPr>
        <w:t>从示波器上读取眼图开始上升（下降）点到结束上升（下降）点的20%（80%）～80%（20%）所经历的时间，即为上升（下降）时间；</w:t>
      </w:r>
    </w:p>
    <w:p w14:paraId="3A62EB42" w14:textId="77777777" w:rsidR="00CE7BF5" w:rsidRDefault="00CE7BF5" w:rsidP="00302DFD">
      <w:pPr>
        <w:widowControl/>
        <w:numPr>
          <w:ilvl w:val="0"/>
          <w:numId w:val="30"/>
        </w:numPr>
        <w:tabs>
          <w:tab w:val="center" w:pos="-5103"/>
        </w:tabs>
        <w:autoSpaceDE w:val="0"/>
        <w:autoSpaceDN w:val="0"/>
        <w:rPr>
          <w:rFonts w:ascii="宋体"/>
          <w:szCs w:val="21"/>
        </w:rPr>
      </w:pPr>
      <w:r>
        <w:rPr>
          <w:rFonts w:ascii="宋体" w:hint="eastAsia"/>
          <w:szCs w:val="21"/>
        </w:rPr>
        <w:t>用示波器测量确定性抖动。</w:t>
      </w:r>
    </w:p>
    <w:p w14:paraId="7FE826B4" w14:textId="77777777" w:rsidR="00CE7BF5" w:rsidRDefault="00CE7BF5" w:rsidP="00CE7BF5">
      <w:pPr>
        <w:pStyle w:val="a7"/>
        <w:spacing w:before="156" w:after="156"/>
        <w:rPr>
          <w:rFonts w:hAnsi="Calibri" w:cs="黑体"/>
        </w:rPr>
      </w:pPr>
      <w:bookmarkStart w:id="67" w:name="_Toc117705874"/>
      <w:r>
        <w:rPr>
          <w:rFonts w:hAnsi="Calibri" w:cs="黑体" w:hint="eastAsia"/>
        </w:rPr>
        <w:t>编解码总延时的测量方法</w:t>
      </w:r>
      <w:bookmarkEnd w:id="67"/>
    </w:p>
    <w:p w14:paraId="0821BE88" w14:textId="77777777" w:rsidR="00CE7BF5" w:rsidRDefault="00CE7BF5" w:rsidP="00CE7BF5">
      <w:pPr>
        <w:pStyle w:val="a8"/>
        <w:spacing w:before="156" w:after="156"/>
      </w:pPr>
      <w:r>
        <w:rPr>
          <w:rFonts w:hint="eastAsia"/>
        </w:rPr>
        <w:t>测量框图</w:t>
      </w:r>
    </w:p>
    <w:p w14:paraId="119713B1" w14:textId="77777777" w:rsidR="00CE7BF5" w:rsidRDefault="00CE7BF5" w:rsidP="00CE7BF5">
      <w:pPr>
        <w:pStyle w:val="afff8"/>
      </w:pPr>
      <w:r>
        <w:rPr>
          <w:rFonts w:hint="eastAsia"/>
          <w:szCs w:val="22"/>
        </w:rPr>
        <w:t>测量框图</w:t>
      </w:r>
      <w:r>
        <w:rPr>
          <w:rFonts w:hint="eastAsia"/>
        </w:rPr>
        <w:t>见图</w:t>
      </w:r>
      <w:r>
        <w:t>7</w:t>
      </w:r>
      <w:r>
        <w:rPr>
          <w:rFonts w:hint="eastAsia"/>
        </w:rPr>
        <w:t>。</w:t>
      </w:r>
    </w:p>
    <w:p w14:paraId="6BDB2E30" w14:textId="77777777" w:rsidR="00CE7BF5" w:rsidRDefault="00CE7BF5" w:rsidP="00CE7BF5">
      <w:pPr>
        <w:pStyle w:val="afff8"/>
        <w:jc w:val="center"/>
      </w:pPr>
      <w:r>
        <w:object w:dxaOrig="6973" w:dyaOrig="1117" w14:anchorId="3B82870A">
          <v:shape id="_x0000_i1031" type="#_x0000_t75" style="width:348.5pt;height:55.9pt" o:ole="">
            <v:imagedata r:id="rId26" o:title=""/>
          </v:shape>
          <o:OLEObject Type="Embed" ProgID="Visio.Drawing.11" ShapeID="_x0000_i1031" DrawAspect="Content" ObjectID="_1738155200" r:id="rId27"/>
        </w:object>
      </w:r>
    </w:p>
    <w:p w14:paraId="5287CCD1" w14:textId="77777777" w:rsidR="00CE7BF5" w:rsidRDefault="00CE7BF5" w:rsidP="00302DFD">
      <w:pPr>
        <w:pStyle w:val="af8"/>
        <w:numPr>
          <w:ilvl w:val="0"/>
          <w:numId w:val="27"/>
        </w:numPr>
        <w:spacing w:before="156" w:after="156"/>
        <w:ind w:left="-23"/>
        <w:rPr>
          <w:color w:val="000000"/>
        </w:rPr>
      </w:pPr>
      <w:r>
        <w:rPr>
          <w:rFonts w:hint="eastAsia"/>
          <w:color w:val="000000"/>
        </w:rPr>
        <w:t>编解码总延时测量框图</w:t>
      </w:r>
    </w:p>
    <w:p w14:paraId="3EC93EA0" w14:textId="77777777" w:rsidR="00CE7BF5" w:rsidRDefault="00CE7BF5" w:rsidP="00CE7BF5">
      <w:pPr>
        <w:pStyle w:val="a8"/>
        <w:spacing w:before="156" w:after="156"/>
      </w:pPr>
      <w:r>
        <w:rPr>
          <w:rFonts w:hint="eastAsia"/>
        </w:rPr>
        <w:t>测量步骤</w:t>
      </w:r>
    </w:p>
    <w:p w14:paraId="49744BA7" w14:textId="77777777" w:rsidR="00CE7BF5" w:rsidRDefault="00CE7BF5" w:rsidP="00CE7BF5">
      <w:pPr>
        <w:pStyle w:val="afff8"/>
        <w:rPr>
          <w:szCs w:val="22"/>
        </w:rPr>
      </w:pPr>
      <w:r>
        <w:rPr>
          <w:rFonts w:hint="eastAsia"/>
          <w:szCs w:val="22"/>
        </w:rPr>
        <w:t>测量步骤如下：</w:t>
      </w:r>
    </w:p>
    <w:p w14:paraId="0D87231B" w14:textId="77777777" w:rsidR="00CE7BF5" w:rsidRDefault="00CE7BF5" w:rsidP="00302DFD">
      <w:pPr>
        <w:pStyle w:val="af5"/>
        <w:numPr>
          <w:ilvl w:val="0"/>
          <w:numId w:val="36"/>
        </w:numPr>
        <w:rPr>
          <w:bCs/>
        </w:rPr>
      </w:pPr>
      <w:r>
        <w:rPr>
          <w:rFonts w:hint="eastAsia"/>
          <w:bCs/>
        </w:rPr>
        <w:t>按图</w:t>
      </w:r>
      <w:r>
        <w:rPr>
          <w:bCs/>
        </w:rPr>
        <w:t>7</w:t>
      </w:r>
      <w:r>
        <w:rPr>
          <w:rFonts w:hint="eastAsia"/>
          <w:bCs/>
        </w:rPr>
        <w:t>连接测量仪器和被测编码器，视频信号源输出</w:t>
      </w:r>
      <w:proofErr w:type="gramStart"/>
      <w:r>
        <w:rPr>
          <w:rFonts w:hint="eastAsia"/>
          <w:bCs/>
        </w:rPr>
        <w:t>带有时码的</w:t>
      </w:r>
      <w:proofErr w:type="gramEnd"/>
      <w:r>
        <w:rPr>
          <w:rFonts w:hint="eastAsia"/>
          <w:bCs/>
        </w:rPr>
        <w:t>测试图像信号；</w:t>
      </w:r>
    </w:p>
    <w:p w14:paraId="145A89B2" w14:textId="77777777" w:rsidR="00CE7BF5" w:rsidRDefault="00CE7BF5" w:rsidP="00302DFD">
      <w:pPr>
        <w:pStyle w:val="af5"/>
        <w:numPr>
          <w:ilvl w:val="0"/>
          <w:numId w:val="36"/>
        </w:numPr>
        <w:ind w:left="840" w:hanging="420"/>
        <w:rPr>
          <w:bCs/>
        </w:rPr>
      </w:pPr>
      <w:r>
        <w:rPr>
          <w:rFonts w:hint="eastAsia"/>
          <w:bCs/>
        </w:rPr>
        <w:t>待编解码器正常工作后，抓拍或抓屏显示设备的图像显示，两路视频信号源的时间差即为所测得编解码总延时。</w:t>
      </w:r>
    </w:p>
    <w:p w14:paraId="70611EB1" w14:textId="77777777" w:rsidR="00CE7BF5" w:rsidRDefault="00CE7BF5" w:rsidP="00CE7BF5">
      <w:pPr>
        <w:pStyle w:val="a7"/>
        <w:spacing w:before="156" w:after="156"/>
        <w:rPr>
          <w:rFonts w:hAnsi="Calibri" w:cs="黑体"/>
        </w:rPr>
      </w:pPr>
      <w:bookmarkStart w:id="68" w:name="_Toc117705875"/>
      <w:r>
        <w:rPr>
          <w:rFonts w:hAnsi="Calibri" w:cs="黑体" w:hint="eastAsia"/>
        </w:rPr>
        <w:t>加电</w:t>
      </w:r>
      <w:r>
        <w:rPr>
          <w:rFonts w:hint="eastAsia"/>
          <w:color w:val="000000"/>
        </w:rPr>
        <w:t>启动</w:t>
      </w:r>
      <w:r>
        <w:rPr>
          <w:rFonts w:hAnsi="Calibri" w:cs="黑体" w:hint="eastAsia"/>
        </w:rPr>
        <w:t>延时的测量方法</w:t>
      </w:r>
      <w:bookmarkEnd w:id="68"/>
    </w:p>
    <w:p w14:paraId="58E372DF" w14:textId="77777777" w:rsidR="00CE7BF5" w:rsidRDefault="00CE7BF5" w:rsidP="00CE7BF5">
      <w:pPr>
        <w:pStyle w:val="a8"/>
        <w:spacing w:before="156" w:after="156"/>
      </w:pPr>
      <w:r>
        <w:rPr>
          <w:rFonts w:hint="eastAsia"/>
        </w:rPr>
        <w:t>测量框图</w:t>
      </w:r>
    </w:p>
    <w:p w14:paraId="28BAB78B" w14:textId="77777777" w:rsidR="00CE7BF5" w:rsidRDefault="00CE7BF5" w:rsidP="00CE7BF5">
      <w:pPr>
        <w:pStyle w:val="afff8"/>
      </w:pPr>
      <w:r>
        <w:rPr>
          <w:rFonts w:hint="eastAsia"/>
          <w:szCs w:val="22"/>
        </w:rPr>
        <w:t>测量框图</w:t>
      </w:r>
      <w:r>
        <w:rPr>
          <w:rFonts w:hint="eastAsia"/>
        </w:rPr>
        <w:t>见图</w:t>
      </w:r>
      <w:r>
        <w:t>8</w:t>
      </w:r>
      <w:r>
        <w:rPr>
          <w:rFonts w:hint="eastAsia"/>
        </w:rPr>
        <w:t>。</w:t>
      </w:r>
    </w:p>
    <w:p w14:paraId="1E2023DE" w14:textId="77777777" w:rsidR="00CE7BF5" w:rsidRDefault="00CE7BF5" w:rsidP="00CE7BF5">
      <w:pPr>
        <w:pStyle w:val="afff8"/>
        <w:jc w:val="center"/>
      </w:pPr>
      <w:r>
        <w:object w:dxaOrig="6972" w:dyaOrig="936" w14:anchorId="19835796">
          <v:shape id="_x0000_i1032" type="#_x0000_t75" style="width:348.5pt;height:47.5pt" o:ole="">
            <v:imagedata r:id="rId28" o:title=""/>
          </v:shape>
          <o:OLEObject Type="Embed" ProgID="Visio.Drawing.11" ShapeID="_x0000_i1032" DrawAspect="Content" ObjectID="_1738155201" r:id="rId29"/>
        </w:object>
      </w:r>
    </w:p>
    <w:p w14:paraId="520CC35B" w14:textId="77777777" w:rsidR="00CE7BF5" w:rsidRDefault="00CE7BF5" w:rsidP="00302DFD">
      <w:pPr>
        <w:pStyle w:val="af8"/>
        <w:numPr>
          <w:ilvl w:val="0"/>
          <w:numId w:val="27"/>
        </w:numPr>
        <w:spacing w:before="156" w:after="156"/>
        <w:ind w:left="-23"/>
        <w:rPr>
          <w:color w:val="000000"/>
        </w:rPr>
      </w:pPr>
      <w:r>
        <w:rPr>
          <w:rFonts w:hint="eastAsia"/>
          <w:color w:val="000000"/>
        </w:rPr>
        <w:lastRenderedPageBreak/>
        <w:t>加电启动延时测量框图</w:t>
      </w:r>
    </w:p>
    <w:p w14:paraId="4EAF4D61" w14:textId="77777777" w:rsidR="00CE7BF5" w:rsidRDefault="00CE7BF5" w:rsidP="00CE7BF5">
      <w:pPr>
        <w:pStyle w:val="a8"/>
        <w:spacing w:before="156" w:after="156"/>
      </w:pPr>
      <w:r>
        <w:rPr>
          <w:rFonts w:hint="eastAsia"/>
        </w:rPr>
        <w:t>测量步骤</w:t>
      </w:r>
    </w:p>
    <w:p w14:paraId="36385B7B" w14:textId="77777777" w:rsidR="00CE7BF5" w:rsidRDefault="00CE7BF5" w:rsidP="00CE7BF5">
      <w:pPr>
        <w:pStyle w:val="afff8"/>
        <w:rPr>
          <w:szCs w:val="22"/>
        </w:rPr>
      </w:pPr>
      <w:r>
        <w:rPr>
          <w:rFonts w:hint="eastAsia"/>
          <w:szCs w:val="22"/>
        </w:rPr>
        <w:t>测量步骤如下：</w:t>
      </w:r>
    </w:p>
    <w:p w14:paraId="2B1A3DF9" w14:textId="77777777" w:rsidR="00CE7BF5" w:rsidRDefault="00CE7BF5" w:rsidP="00302DFD">
      <w:pPr>
        <w:pStyle w:val="af5"/>
        <w:numPr>
          <w:ilvl w:val="0"/>
          <w:numId w:val="37"/>
        </w:numPr>
        <w:rPr>
          <w:bCs/>
        </w:rPr>
      </w:pPr>
      <w:r>
        <w:rPr>
          <w:rFonts w:hint="eastAsia"/>
          <w:bCs/>
        </w:rPr>
        <w:t>按图</w:t>
      </w:r>
      <w:r>
        <w:rPr>
          <w:bCs/>
        </w:rPr>
        <w:t>8</w:t>
      </w:r>
      <w:r>
        <w:rPr>
          <w:rFonts w:hint="eastAsia"/>
          <w:bCs/>
        </w:rPr>
        <w:t>连接测量仪器和被测编码器，并在显示设备上正确显示出编解码后的视频信号；</w:t>
      </w:r>
    </w:p>
    <w:p w14:paraId="28C84D74" w14:textId="77777777" w:rsidR="00CE7BF5" w:rsidRDefault="00CE7BF5" w:rsidP="00302DFD">
      <w:pPr>
        <w:pStyle w:val="af5"/>
        <w:numPr>
          <w:ilvl w:val="0"/>
          <w:numId w:val="37"/>
        </w:numPr>
        <w:ind w:left="840" w:hanging="420"/>
        <w:rPr>
          <w:bCs/>
        </w:rPr>
      </w:pPr>
      <w:r>
        <w:rPr>
          <w:rFonts w:hint="eastAsia"/>
          <w:bCs/>
        </w:rPr>
        <w:t>将被测编码器断电后再加电启动，使用秒表计时从加电到显示设备正常显示出视频信号的时间。</w:t>
      </w:r>
    </w:p>
    <w:p w14:paraId="2750265F" w14:textId="77777777" w:rsidR="00CE7BF5" w:rsidRDefault="00CE7BF5" w:rsidP="00CE7BF5">
      <w:pPr>
        <w:pStyle w:val="a7"/>
        <w:spacing w:before="156" w:after="156"/>
        <w:rPr>
          <w:rFonts w:hAnsi="Calibri" w:cs="黑体"/>
        </w:rPr>
      </w:pPr>
      <w:bookmarkStart w:id="69" w:name="_Toc117705876"/>
      <w:r>
        <w:rPr>
          <w:rFonts w:hAnsi="Calibri" w:cs="黑体" w:hint="eastAsia"/>
        </w:rPr>
        <w:t>音</w:t>
      </w:r>
      <w:r>
        <w:rPr>
          <w:rFonts w:hint="eastAsia"/>
          <w:color w:val="000000"/>
        </w:rPr>
        <w:t>视频</w:t>
      </w:r>
      <w:r>
        <w:rPr>
          <w:rFonts w:hAnsi="Calibri" w:cs="黑体" w:hint="eastAsia"/>
        </w:rPr>
        <w:t>相对延时的测量方法</w:t>
      </w:r>
      <w:bookmarkEnd w:id="69"/>
    </w:p>
    <w:p w14:paraId="48DCCC13" w14:textId="77777777" w:rsidR="00CE7BF5" w:rsidRDefault="00CE7BF5" w:rsidP="00CE7BF5">
      <w:pPr>
        <w:pStyle w:val="a8"/>
        <w:spacing w:before="156" w:after="156"/>
      </w:pPr>
      <w:r>
        <w:rPr>
          <w:rFonts w:hint="eastAsia"/>
        </w:rPr>
        <w:t>测量框图</w:t>
      </w:r>
    </w:p>
    <w:p w14:paraId="598DCC44" w14:textId="77777777" w:rsidR="00CE7BF5" w:rsidRDefault="00CE7BF5" w:rsidP="00CE7BF5">
      <w:pPr>
        <w:pStyle w:val="afff8"/>
      </w:pPr>
      <w:r>
        <w:rPr>
          <w:rFonts w:hint="eastAsia"/>
          <w:szCs w:val="22"/>
        </w:rPr>
        <w:t>测量框图</w:t>
      </w:r>
      <w:r>
        <w:rPr>
          <w:rFonts w:hint="eastAsia"/>
        </w:rPr>
        <w:t>见图</w:t>
      </w:r>
      <w:r>
        <w:t>9</w:t>
      </w:r>
      <w:r>
        <w:rPr>
          <w:rFonts w:hint="eastAsia"/>
        </w:rPr>
        <w:t>。</w:t>
      </w:r>
    </w:p>
    <w:p w14:paraId="2FE244F7" w14:textId="77777777" w:rsidR="00CE7BF5" w:rsidRDefault="00CE7BF5" w:rsidP="00CE7BF5">
      <w:pPr>
        <w:jc w:val="center"/>
      </w:pPr>
      <w:r>
        <w:object w:dxaOrig="8374" w:dyaOrig="567" w14:anchorId="5EC3DDDF">
          <v:shape id="_x0000_i1033" type="#_x0000_t75" style="width:419pt;height:28.35pt" o:ole="">
            <v:imagedata r:id="rId30" o:title=""/>
          </v:shape>
          <o:OLEObject Type="Embed" ProgID="Visio.Drawing.11" ShapeID="_x0000_i1033" DrawAspect="Content" ObjectID="_1738155202" r:id="rId31"/>
        </w:object>
      </w:r>
    </w:p>
    <w:p w14:paraId="167C7FAA" w14:textId="77777777" w:rsidR="00CE7BF5" w:rsidRDefault="00CE7BF5" w:rsidP="00302DFD">
      <w:pPr>
        <w:pStyle w:val="af8"/>
        <w:numPr>
          <w:ilvl w:val="0"/>
          <w:numId w:val="27"/>
        </w:numPr>
        <w:spacing w:before="156" w:after="156"/>
        <w:ind w:left="-23"/>
        <w:rPr>
          <w:color w:val="000000"/>
        </w:rPr>
      </w:pPr>
      <w:r>
        <w:rPr>
          <w:rFonts w:hint="eastAsia"/>
          <w:color w:val="000000"/>
        </w:rPr>
        <w:t>音视频相对延时测量框图</w:t>
      </w:r>
    </w:p>
    <w:p w14:paraId="413A5E9F" w14:textId="77777777" w:rsidR="00CE7BF5" w:rsidRDefault="00CE7BF5" w:rsidP="00CE7BF5">
      <w:pPr>
        <w:pStyle w:val="a8"/>
        <w:spacing w:before="156" w:after="156"/>
      </w:pPr>
      <w:r>
        <w:rPr>
          <w:rFonts w:hint="eastAsia"/>
        </w:rPr>
        <w:t>测量步骤</w:t>
      </w:r>
    </w:p>
    <w:p w14:paraId="774CC6A3" w14:textId="77777777" w:rsidR="00CE7BF5" w:rsidRDefault="00CE7BF5" w:rsidP="00CE7BF5">
      <w:pPr>
        <w:pStyle w:val="afff8"/>
        <w:rPr>
          <w:szCs w:val="22"/>
        </w:rPr>
      </w:pPr>
      <w:r>
        <w:rPr>
          <w:rFonts w:hint="eastAsia"/>
          <w:szCs w:val="22"/>
        </w:rPr>
        <w:t>测量步骤如下：</w:t>
      </w:r>
    </w:p>
    <w:p w14:paraId="576D42FD" w14:textId="77777777" w:rsidR="00CE7BF5" w:rsidRDefault="00CE7BF5" w:rsidP="00302DFD">
      <w:pPr>
        <w:pStyle w:val="af5"/>
        <w:numPr>
          <w:ilvl w:val="0"/>
          <w:numId w:val="38"/>
        </w:numPr>
        <w:rPr>
          <w:bCs/>
        </w:rPr>
      </w:pPr>
      <w:r>
        <w:rPr>
          <w:rFonts w:hint="eastAsia"/>
          <w:bCs/>
        </w:rPr>
        <w:t>按图</w:t>
      </w:r>
      <w:r>
        <w:rPr>
          <w:bCs/>
        </w:rPr>
        <w:t>9</w:t>
      </w:r>
      <w:r>
        <w:rPr>
          <w:rFonts w:hint="eastAsia"/>
          <w:bCs/>
        </w:rPr>
        <w:t>连接测量仪器和被测编码器；</w:t>
      </w:r>
    </w:p>
    <w:p w14:paraId="15AFD3C8" w14:textId="77777777" w:rsidR="00CE7BF5" w:rsidRDefault="00CE7BF5" w:rsidP="00302DFD">
      <w:pPr>
        <w:pStyle w:val="af5"/>
        <w:numPr>
          <w:ilvl w:val="0"/>
          <w:numId w:val="38"/>
        </w:numPr>
        <w:ind w:left="840" w:hanging="420"/>
        <w:rPr>
          <w:bCs/>
        </w:rPr>
      </w:pPr>
      <w:r>
        <w:rPr>
          <w:rFonts w:hint="eastAsia"/>
          <w:bCs/>
        </w:rPr>
        <w:t>视频信号源输出音视频相对延时量为零的测量信号；</w:t>
      </w:r>
    </w:p>
    <w:p w14:paraId="155C5A67" w14:textId="77777777" w:rsidR="00CE7BF5" w:rsidRDefault="00CE7BF5" w:rsidP="00302DFD">
      <w:pPr>
        <w:pStyle w:val="af5"/>
        <w:numPr>
          <w:ilvl w:val="0"/>
          <w:numId w:val="38"/>
        </w:numPr>
        <w:ind w:left="840" w:hanging="420"/>
        <w:rPr>
          <w:bCs/>
        </w:rPr>
      </w:pPr>
      <w:r>
        <w:rPr>
          <w:rFonts w:hint="eastAsia"/>
          <w:bCs/>
        </w:rPr>
        <w:t>音视频相对延时测量信号经被测编码器、参考解码器后，由波形监视器测量出音视频相对延时。</w:t>
      </w:r>
    </w:p>
    <w:p w14:paraId="1304E47B" w14:textId="77777777" w:rsidR="00CE7BF5" w:rsidRDefault="00CE7BF5" w:rsidP="00CE7BF5">
      <w:pPr>
        <w:pStyle w:val="a7"/>
        <w:spacing w:before="156" w:after="156"/>
        <w:rPr>
          <w:rFonts w:hAnsi="Calibri" w:cs="黑体"/>
        </w:rPr>
      </w:pPr>
      <w:bookmarkStart w:id="70" w:name="_Toc117705877"/>
      <w:r>
        <w:rPr>
          <w:rFonts w:hint="eastAsia"/>
          <w:color w:val="000000"/>
        </w:rPr>
        <w:t>视频技术</w:t>
      </w:r>
      <w:r>
        <w:rPr>
          <w:rFonts w:hAnsi="Calibri" w:cs="黑体" w:hint="eastAsia"/>
        </w:rPr>
        <w:t>指标的测量方法</w:t>
      </w:r>
      <w:bookmarkEnd w:id="70"/>
    </w:p>
    <w:p w14:paraId="3DBE0BF7" w14:textId="77777777" w:rsidR="00CE7BF5" w:rsidRDefault="00CE7BF5" w:rsidP="00CE7BF5">
      <w:pPr>
        <w:pStyle w:val="a8"/>
        <w:spacing w:before="156" w:after="156"/>
      </w:pPr>
      <w:r>
        <w:rPr>
          <w:rFonts w:hint="eastAsia"/>
        </w:rPr>
        <w:t>测量框图</w:t>
      </w:r>
    </w:p>
    <w:p w14:paraId="3EDDCEEF" w14:textId="77777777" w:rsidR="00CE7BF5" w:rsidRDefault="00CE7BF5" w:rsidP="00CE7BF5">
      <w:pPr>
        <w:pStyle w:val="afff8"/>
      </w:pPr>
      <w:r>
        <w:rPr>
          <w:rFonts w:hint="eastAsia"/>
          <w:szCs w:val="22"/>
        </w:rPr>
        <w:t>测量框图</w:t>
      </w:r>
      <w:r>
        <w:rPr>
          <w:rFonts w:hint="eastAsia"/>
        </w:rPr>
        <w:t>见图</w:t>
      </w:r>
      <w:r>
        <w:t>10</w:t>
      </w:r>
      <w:r>
        <w:rPr>
          <w:rFonts w:hint="eastAsia"/>
        </w:rPr>
        <w:t>。</w:t>
      </w:r>
    </w:p>
    <w:p w14:paraId="5E58763F" w14:textId="77777777" w:rsidR="00CE7BF5" w:rsidRDefault="00CE7BF5" w:rsidP="00CE7BF5">
      <w:pPr>
        <w:pStyle w:val="afff8"/>
      </w:pPr>
    </w:p>
    <w:p w14:paraId="02BD3D69" w14:textId="77777777" w:rsidR="00CE7BF5" w:rsidRDefault="00CE7BF5" w:rsidP="00CE7BF5">
      <w:pPr>
        <w:jc w:val="center"/>
      </w:pPr>
      <w:r>
        <w:object w:dxaOrig="7654" w:dyaOrig="1033" w14:anchorId="1B239FB0">
          <v:shape id="_x0000_i1034" type="#_x0000_t75" style="width:382.2pt;height:52.1pt" o:ole="">
            <v:imagedata r:id="rId32" o:title=""/>
          </v:shape>
          <o:OLEObject Type="Embed" ProgID="Visio.Drawing.11" ShapeID="_x0000_i1034" DrawAspect="Content" ObjectID="_1738155203" r:id="rId33"/>
        </w:object>
      </w:r>
    </w:p>
    <w:p w14:paraId="30E9958D" w14:textId="77777777" w:rsidR="00CE7BF5" w:rsidRDefault="00CE7BF5" w:rsidP="00302DFD">
      <w:pPr>
        <w:pStyle w:val="af8"/>
        <w:numPr>
          <w:ilvl w:val="0"/>
          <w:numId w:val="27"/>
        </w:numPr>
        <w:spacing w:before="156" w:after="156"/>
        <w:ind w:left="-23"/>
      </w:pPr>
      <w:r>
        <w:rPr>
          <w:rFonts w:hint="eastAsia"/>
        </w:rPr>
        <w:t>视频技术指标测量框图</w:t>
      </w:r>
    </w:p>
    <w:p w14:paraId="0C1B02BE" w14:textId="77777777" w:rsidR="00CE7BF5" w:rsidRDefault="00CE7BF5" w:rsidP="00CE7BF5">
      <w:pPr>
        <w:pStyle w:val="a8"/>
        <w:spacing w:before="156" w:after="156"/>
      </w:pPr>
      <w:r>
        <w:rPr>
          <w:rFonts w:hint="eastAsia"/>
        </w:rPr>
        <w:t>测量步骤</w:t>
      </w:r>
    </w:p>
    <w:p w14:paraId="0344E634" w14:textId="77777777" w:rsidR="00CE7BF5" w:rsidRDefault="00CE7BF5" w:rsidP="00CE7BF5">
      <w:pPr>
        <w:pStyle w:val="afff8"/>
        <w:rPr>
          <w:szCs w:val="22"/>
        </w:rPr>
      </w:pPr>
      <w:r>
        <w:rPr>
          <w:rFonts w:hint="eastAsia"/>
          <w:szCs w:val="22"/>
        </w:rPr>
        <w:t>测量步骤如下：</w:t>
      </w:r>
    </w:p>
    <w:p w14:paraId="05400EB1" w14:textId="77777777" w:rsidR="00CE7BF5" w:rsidRDefault="00CE7BF5" w:rsidP="00302DFD">
      <w:pPr>
        <w:pStyle w:val="af5"/>
        <w:numPr>
          <w:ilvl w:val="0"/>
          <w:numId w:val="39"/>
        </w:numPr>
        <w:rPr>
          <w:bCs/>
        </w:rPr>
      </w:pPr>
      <w:r>
        <w:rPr>
          <w:rFonts w:hint="eastAsia"/>
          <w:bCs/>
        </w:rPr>
        <w:t>按图</w:t>
      </w:r>
      <w:r>
        <w:rPr>
          <w:bCs/>
        </w:rPr>
        <w:t>10</w:t>
      </w:r>
      <w:r>
        <w:rPr>
          <w:rFonts w:hint="eastAsia"/>
          <w:bCs/>
        </w:rPr>
        <w:t>连接测量仪器和被测编码器；</w:t>
      </w:r>
    </w:p>
    <w:p w14:paraId="05805FD1" w14:textId="77777777" w:rsidR="00CE7BF5" w:rsidRDefault="00CE7BF5" w:rsidP="00302DFD">
      <w:pPr>
        <w:pStyle w:val="af5"/>
        <w:numPr>
          <w:ilvl w:val="0"/>
          <w:numId w:val="39"/>
        </w:numPr>
        <w:ind w:left="840" w:hanging="420"/>
        <w:rPr>
          <w:bCs/>
        </w:rPr>
      </w:pPr>
      <w:r>
        <w:rPr>
          <w:rFonts w:hint="eastAsia"/>
          <w:bCs/>
        </w:rPr>
        <w:t>视频信号源输出8K超高清彩条信号、五阶梯信号（信号格式应符合GY/T 315—2018的规定）；</w:t>
      </w:r>
    </w:p>
    <w:p w14:paraId="28E89249" w14:textId="77777777" w:rsidR="00CE7BF5" w:rsidRDefault="00CE7BF5" w:rsidP="00302DFD">
      <w:pPr>
        <w:pStyle w:val="af5"/>
        <w:numPr>
          <w:ilvl w:val="0"/>
          <w:numId w:val="39"/>
        </w:numPr>
        <w:ind w:left="840" w:hanging="420"/>
        <w:rPr>
          <w:bCs/>
        </w:rPr>
      </w:pPr>
      <w:r>
        <w:rPr>
          <w:rFonts w:hint="eastAsia"/>
          <w:bCs/>
        </w:rPr>
        <w:t>上述信号直接送至波形监视器，对测试仪器进行校准；</w:t>
      </w:r>
    </w:p>
    <w:p w14:paraId="7D40BC08" w14:textId="77777777" w:rsidR="00CE7BF5" w:rsidRDefault="00CE7BF5" w:rsidP="00302DFD">
      <w:pPr>
        <w:pStyle w:val="af5"/>
        <w:numPr>
          <w:ilvl w:val="0"/>
          <w:numId w:val="39"/>
        </w:numPr>
        <w:rPr>
          <w:bCs/>
          <w:color w:val="000000"/>
        </w:rPr>
      </w:pPr>
      <w:r>
        <w:rPr>
          <w:rFonts w:hint="eastAsia"/>
          <w:bCs/>
        </w:rPr>
        <w:t>上述信号经编解码后，在波形监视器上读数，</w:t>
      </w:r>
      <w:r>
        <w:rPr>
          <w:rFonts w:hint="eastAsia"/>
          <w:bCs/>
          <w:color w:val="000000"/>
        </w:rPr>
        <w:t>计算出介入</w:t>
      </w:r>
      <w:r>
        <w:rPr>
          <w:bCs/>
          <w:color w:val="000000"/>
        </w:rPr>
        <w:t>增益、</w:t>
      </w:r>
      <w:r>
        <w:rPr>
          <w:rFonts w:hint="eastAsia"/>
          <w:bCs/>
          <w:color w:val="000000"/>
        </w:rPr>
        <w:t>非线性失真，检查彩条信号矢量相位差是否符合表14的要求。</w:t>
      </w:r>
    </w:p>
    <w:p w14:paraId="377A7D16" w14:textId="77777777" w:rsidR="00CE7BF5" w:rsidRDefault="00CE7BF5" w:rsidP="00CE7BF5">
      <w:pPr>
        <w:pStyle w:val="a7"/>
        <w:spacing w:before="156" w:after="156"/>
        <w:rPr>
          <w:rFonts w:hAnsi="Calibri" w:cs="黑体"/>
        </w:rPr>
      </w:pPr>
      <w:bookmarkStart w:id="71" w:name="_Toc117705878"/>
      <w:r>
        <w:rPr>
          <w:rFonts w:hAnsi="Calibri" w:cs="黑体" w:hint="eastAsia"/>
        </w:rPr>
        <w:t>音频技术指标的测量方法</w:t>
      </w:r>
      <w:bookmarkEnd w:id="71"/>
    </w:p>
    <w:p w14:paraId="711D8A55" w14:textId="77777777" w:rsidR="00CE7BF5" w:rsidRDefault="00CE7BF5" w:rsidP="00CE7BF5">
      <w:pPr>
        <w:pStyle w:val="a8"/>
        <w:spacing w:before="156" w:after="156"/>
      </w:pPr>
      <w:r>
        <w:rPr>
          <w:rFonts w:hint="eastAsia"/>
        </w:rPr>
        <w:t>测量框图</w:t>
      </w:r>
    </w:p>
    <w:p w14:paraId="1550DAD0" w14:textId="77777777" w:rsidR="00CE7BF5" w:rsidRDefault="00CE7BF5" w:rsidP="00CE7BF5">
      <w:pPr>
        <w:pStyle w:val="afff8"/>
      </w:pPr>
      <w:r>
        <w:rPr>
          <w:rFonts w:hint="eastAsia"/>
          <w:szCs w:val="22"/>
        </w:rPr>
        <w:lastRenderedPageBreak/>
        <w:t>测量框图</w:t>
      </w:r>
      <w:r>
        <w:rPr>
          <w:rFonts w:hint="eastAsia"/>
        </w:rPr>
        <w:t>见图</w:t>
      </w:r>
      <w:r>
        <w:t>11</w:t>
      </w:r>
      <w:r>
        <w:rPr>
          <w:rFonts w:hint="eastAsia"/>
        </w:rPr>
        <w:t>。</w:t>
      </w:r>
    </w:p>
    <w:p w14:paraId="59E721D2" w14:textId="77777777" w:rsidR="00CE7BF5" w:rsidRDefault="00CE7BF5" w:rsidP="00CE7BF5">
      <w:pPr>
        <w:jc w:val="center"/>
      </w:pPr>
      <w:r>
        <w:object w:dxaOrig="9294" w:dyaOrig="684" w14:anchorId="40B1D716">
          <v:shape id="_x0000_i1035" type="#_x0000_t75" style="width:465.7pt;height:35.25pt" o:ole="">
            <v:imagedata r:id="rId34" o:title="" croptop="4937f"/>
          </v:shape>
          <o:OLEObject Type="Embed" ProgID="Visio.Drawing.11" ShapeID="_x0000_i1035" DrawAspect="Content" ObjectID="_1738155204" r:id="rId35"/>
        </w:object>
      </w:r>
    </w:p>
    <w:p w14:paraId="13096157" w14:textId="77777777" w:rsidR="00CE7BF5" w:rsidRDefault="00CE7BF5" w:rsidP="00302DFD">
      <w:pPr>
        <w:pStyle w:val="af8"/>
        <w:numPr>
          <w:ilvl w:val="0"/>
          <w:numId w:val="27"/>
        </w:numPr>
        <w:spacing w:before="156" w:after="156"/>
        <w:ind w:left="-23"/>
      </w:pPr>
      <w:r>
        <w:rPr>
          <w:rFonts w:hint="eastAsia"/>
        </w:rPr>
        <w:t>音频技术指标测量框图</w:t>
      </w:r>
    </w:p>
    <w:p w14:paraId="69E7F73B" w14:textId="77777777" w:rsidR="00CE7BF5" w:rsidRDefault="00CE7BF5" w:rsidP="00CE7BF5">
      <w:pPr>
        <w:pStyle w:val="a8"/>
        <w:spacing w:before="156" w:after="156"/>
      </w:pPr>
      <w:r>
        <w:rPr>
          <w:rFonts w:hint="eastAsia"/>
        </w:rPr>
        <w:t>测量步骤</w:t>
      </w:r>
    </w:p>
    <w:p w14:paraId="03048E38" w14:textId="77777777" w:rsidR="00CE7BF5" w:rsidRDefault="00CE7BF5" w:rsidP="00CE7BF5">
      <w:pPr>
        <w:widowControl/>
        <w:numPr>
          <w:ilvl w:val="3"/>
          <w:numId w:val="2"/>
        </w:numPr>
        <w:spacing w:beforeLines="50" w:before="156" w:afterLines="50" w:after="156"/>
        <w:jc w:val="left"/>
        <w:outlineLvl w:val="4"/>
        <w:rPr>
          <w:rFonts w:ascii="黑体" w:eastAsia="黑体"/>
          <w:szCs w:val="21"/>
        </w:rPr>
      </w:pPr>
      <w:r>
        <w:rPr>
          <w:rFonts w:ascii="黑体" w:eastAsia="黑体" w:hint="eastAsia"/>
          <w:szCs w:val="21"/>
        </w:rPr>
        <w:t>音频介入增益</w:t>
      </w:r>
    </w:p>
    <w:p w14:paraId="60D0B084" w14:textId="77777777" w:rsidR="00CE7BF5" w:rsidRDefault="00CE7BF5" w:rsidP="00CE7BF5">
      <w:pPr>
        <w:widowControl/>
        <w:tabs>
          <w:tab w:val="center" w:pos="4201"/>
          <w:tab w:val="right" w:leader="dot" w:pos="9298"/>
        </w:tabs>
        <w:autoSpaceDE w:val="0"/>
        <w:autoSpaceDN w:val="0"/>
        <w:ind w:firstLineChars="200" w:firstLine="420"/>
        <w:rPr>
          <w:rFonts w:ascii="宋体"/>
          <w:szCs w:val="21"/>
        </w:rPr>
      </w:pPr>
      <w:r>
        <w:rPr>
          <w:rFonts w:ascii="宋体" w:hint="eastAsia"/>
          <w:szCs w:val="21"/>
        </w:rPr>
        <w:t>测量步骤如下：</w:t>
      </w:r>
    </w:p>
    <w:p w14:paraId="41109E4F" w14:textId="77777777" w:rsidR="00CE7BF5" w:rsidRDefault="00CE7BF5" w:rsidP="00302DFD">
      <w:pPr>
        <w:widowControl/>
        <w:numPr>
          <w:ilvl w:val="0"/>
          <w:numId w:val="31"/>
        </w:numPr>
        <w:rPr>
          <w:rFonts w:ascii="宋体" w:hAnsi="宋体"/>
          <w:color w:val="000000"/>
          <w:szCs w:val="21"/>
        </w:rPr>
      </w:pPr>
      <w:r>
        <w:rPr>
          <w:rFonts w:ascii="宋体" w:hAnsi="宋体" w:hint="eastAsia"/>
          <w:bCs/>
          <w:szCs w:val="21"/>
        </w:rPr>
        <w:t>按图</w:t>
      </w:r>
      <w:r>
        <w:rPr>
          <w:rFonts w:ascii="宋体" w:hAnsi="宋体"/>
          <w:bCs/>
          <w:szCs w:val="21"/>
        </w:rPr>
        <w:t>11</w:t>
      </w:r>
      <w:r>
        <w:rPr>
          <w:rFonts w:ascii="宋体" w:hAnsi="宋体" w:hint="eastAsia"/>
          <w:bCs/>
          <w:szCs w:val="21"/>
        </w:rPr>
        <w:t>连接测量仪器和被测编码器；</w:t>
      </w:r>
    </w:p>
    <w:p w14:paraId="35960BD3" w14:textId="77777777" w:rsidR="00CE7BF5" w:rsidRDefault="00CE7BF5" w:rsidP="00302DFD">
      <w:pPr>
        <w:widowControl/>
        <w:numPr>
          <w:ilvl w:val="0"/>
          <w:numId w:val="31"/>
        </w:numPr>
        <w:rPr>
          <w:rFonts w:ascii="宋体"/>
          <w:color w:val="000000"/>
          <w:szCs w:val="21"/>
        </w:rPr>
      </w:pPr>
      <w:r>
        <w:rPr>
          <w:rFonts w:ascii="宋体" w:hint="eastAsia"/>
          <w:szCs w:val="21"/>
        </w:rPr>
        <w:t>音频信号源输出幅度为-2</w:t>
      </w:r>
      <w:r>
        <w:rPr>
          <w:rFonts w:ascii="宋体" w:hint="eastAsia"/>
          <w:color w:val="000000"/>
          <w:szCs w:val="21"/>
        </w:rPr>
        <w:t>0dBFS 1kHz</w:t>
      </w:r>
      <w:r>
        <w:rPr>
          <w:rFonts w:ascii="宋体" w:hint="eastAsia"/>
          <w:szCs w:val="21"/>
        </w:rPr>
        <w:t>音频</w:t>
      </w:r>
      <w:r>
        <w:rPr>
          <w:rFonts w:ascii="宋体" w:hint="eastAsia"/>
          <w:color w:val="000000"/>
          <w:szCs w:val="21"/>
        </w:rPr>
        <w:t>信号；</w:t>
      </w:r>
    </w:p>
    <w:p w14:paraId="5850704C" w14:textId="77777777" w:rsidR="00CE7BF5" w:rsidRDefault="00CE7BF5" w:rsidP="00302DFD">
      <w:pPr>
        <w:widowControl/>
        <w:numPr>
          <w:ilvl w:val="0"/>
          <w:numId w:val="31"/>
        </w:numPr>
        <w:rPr>
          <w:rFonts w:ascii="宋体"/>
          <w:szCs w:val="21"/>
        </w:rPr>
      </w:pPr>
      <w:r>
        <w:rPr>
          <w:rFonts w:ascii="宋体" w:hint="eastAsia"/>
          <w:color w:val="000000"/>
          <w:szCs w:val="21"/>
        </w:rPr>
        <w:t>用音频分</w:t>
      </w:r>
      <w:r>
        <w:rPr>
          <w:rFonts w:ascii="宋体" w:hint="eastAsia"/>
          <w:szCs w:val="21"/>
        </w:rPr>
        <w:t>析仪测量-2</w:t>
      </w:r>
      <w:r>
        <w:rPr>
          <w:rFonts w:ascii="宋体" w:hint="eastAsia"/>
          <w:color w:val="000000"/>
          <w:szCs w:val="21"/>
        </w:rPr>
        <w:t>0dBFS所</w:t>
      </w:r>
      <w:r>
        <w:rPr>
          <w:rFonts w:ascii="宋体" w:hint="eastAsia"/>
          <w:szCs w:val="21"/>
        </w:rPr>
        <w:t>对应的输出音频信号电平，并计算输出音频电平与输入音频电平差值的绝对值，记为D</w:t>
      </w:r>
      <w:r>
        <w:rPr>
          <w:rFonts w:ascii="宋体"/>
          <w:szCs w:val="21"/>
          <w:vertAlign w:val="subscript"/>
        </w:rPr>
        <w:t>1</w:t>
      </w:r>
      <w:r>
        <w:rPr>
          <w:rFonts w:ascii="宋体" w:hint="eastAsia"/>
          <w:szCs w:val="21"/>
        </w:rPr>
        <w:t>；</w:t>
      </w:r>
    </w:p>
    <w:p w14:paraId="20F0FADD" w14:textId="77777777" w:rsidR="00CE7BF5" w:rsidRDefault="00CE7BF5" w:rsidP="00302DFD">
      <w:pPr>
        <w:widowControl/>
        <w:numPr>
          <w:ilvl w:val="0"/>
          <w:numId w:val="31"/>
        </w:numPr>
        <w:rPr>
          <w:rFonts w:ascii="宋体"/>
          <w:color w:val="000000"/>
          <w:szCs w:val="21"/>
        </w:rPr>
      </w:pPr>
      <w:r>
        <w:rPr>
          <w:rFonts w:ascii="宋体" w:hint="eastAsia"/>
          <w:szCs w:val="21"/>
        </w:rPr>
        <w:t>音频信号源输出幅度为</w:t>
      </w:r>
      <w:r>
        <w:rPr>
          <w:rFonts w:ascii="宋体" w:hint="eastAsia"/>
          <w:color w:val="000000"/>
          <w:szCs w:val="21"/>
        </w:rPr>
        <w:t>-6dBFS的1kHz</w:t>
      </w:r>
      <w:r>
        <w:rPr>
          <w:rFonts w:ascii="宋体" w:hint="eastAsia"/>
          <w:szCs w:val="21"/>
        </w:rPr>
        <w:t>音频</w:t>
      </w:r>
      <w:r>
        <w:rPr>
          <w:rFonts w:ascii="宋体" w:hint="eastAsia"/>
          <w:color w:val="000000"/>
          <w:szCs w:val="21"/>
        </w:rPr>
        <w:t>信号；</w:t>
      </w:r>
    </w:p>
    <w:p w14:paraId="57D4AF4C" w14:textId="77777777" w:rsidR="00CE7BF5" w:rsidRDefault="00CE7BF5" w:rsidP="00302DFD">
      <w:pPr>
        <w:widowControl/>
        <w:numPr>
          <w:ilvl w:val="0"/>
          <w:numId w:val="31"/>
        </w:numPr>
        <w:rPr>
          <w:rFonts w:ascii="宋体"/>
          <w:szCs w:val="21"/>
        </w:rPr>
      </w:pPr>
      <w:r>
        <w:rPr>
          <w:rFonts w:ascii="宋体" w:hint="eastAsia"/>
          <w:color w:val="000000"/>
          <w:szCs w:val="21"/>
        </w:rPr>
        <w:t>用音频分</w:t>
      </w:r>
      <w:r>
        <w:rPr>
          <w:rFonts w:ascii="宋体" w:hint="eastAsia"/>
          <w:szCs w:val="21"/>
        </w:rPr>
        <w:t>析仪测量</w:t>
      </w:r>
      <w:r>
        <w:rPr>
          <w:rFonts w:ascii="宋体" w:hint="eastAsia"/>
          <w:color w:val="000000"/>
          <w:szCs w:val="21"/>
        </w:rPr>
        <w:t>-6dBFS所</w:t>
      </w:r>
      <w:r>
        <w:rPr>
          <w:rFonts w:ascii="宋体" w:hint="eastAsia"/>
          <w:szCs w:val="21"/>
        </w:rPr>
        <w:t>对应的输出音频信号电平，并计算输出音频电平与输入音频电平差值的绝对值，记为D</w:t>
      </w:r>
      <w:r>
        <w:rPr>
          <w:rFonts w:ascii="宋体"/>
          <w:szCs w:val="21"/>
          <w:vertAlign w:val="subscript"/>
        </w:rPr>
        <w:t>2</w:t>
      </w:r>
      <w:r>
        <w:rPr>
          <w:rFonts w:ascii="宋体" w:hint="eastAsia"/>
          <w:szCs w:val="21"/>
        </w:rPr>
        <w:t>；</w:t>
      </w:r>
    </w:p>
    <w:p w14:paraId="1555ED99" w14:textId="77777777" w:rsidR="00CE7BF5" w:rsidRDefault="00CE7BF5" w:rsidP="00302DFD">
      <w:pPr>
        <w:widowControl/>
        <w:numPr>
          <w:ilvl w:val="0"/>
          <w:numId w:val="31"/>
        </w:numPr>
        <w:rPr>
          <w:rFonts w:ascii="宋体"/>
          <w:szCs w:val="21"/>
        </w:rPr>
      </w:pPr>
      <w:r>
        <w:rPr>
          <w:rFonts w:ascii="宋体" w:hint="eastAsia"/>
          <w:szCs w:val="21"/>
        </w:rPr>
        <w:t>取D</w:t>
      </w:r>
      <w:r>
        <w:rPr>
          <w:rFonts w:ascii="宋体"/>
          <w:szCs w:val="21"/>
          <w:vertAlign w:val="subscript"/>
        </w:rPr>
        <w:t>1</w:t>
      </w:r>
      <w:r>
        <w:rPr>
          <w:rFonts w:ascii="宋体" w:hint="eastAsia"/>
          <w:szCs w:val="21"/>
        </w:rPr>
        <w:t>和D</w:t>
      </w:r>
      <w:r>
        <w:rPr>
          <w:rFonts w:ascii="宋体"/>
          <w:szCs w:val="21"/>
          <w:vertAlign w:val="subscript"/>
        </w:rPr>
        <w:t>2</w:t>
      </w:r>
      <w:r>
        <w:rPr>
          <w:rFonts w:ascii="宋体" w:hint="eastAsia"/>
          <w:szCs w:val="21"/>
        </w:rPr>
        <w:t>的最大值，记为介入增益，以分贝（dB）表示。</w:t>
      </w:r>
    </w:p>
    <w:p w14:paraId="1C88CB25" w14:textId="77777777" w:rsidR="00CE7BF5" w:rsidRDefault="00CE7BF5" w:rsidP="00CE7BF5">
      <w:pPr>
        <w:pStyle w:val="a8"/>
        <w:numPr>
          <w:ilvl w:val="3"/>
          <w:numId w:val="2"/>
        </w:numPr>
        <w:spacing w:before="156" w:after="156"/>
        <w:outlineLvl w:val="4"/>
      </w:pPr>
      <w:r>
        <w:rPr>
          <w:rFonts w:hint="eastAsia"/>
        </w:rPr>
        <w:t>音频总谐波失真</w:t>
      </w:r>
    </w:p>
    <w:p w14:paraId="46E605A2" w14:textId="77777777" w:rsidR="00CE7BF5" w:rsidRDefault="00CE7BF5" w:rsidP="00CE7BF5">
      <w:pPr>
        <w:pStyle w:val="afff8"/>
        <w:rPr>
          <w:szCs w:val="21"/>
        </w:rPr>
      </w:pPr>
      <w:r>
        <w:rPr>
          <w:rFonts w:hint="eastAsia"/>
          <w:szCs w:val="21"/>
        </w:rPr>
        <w:t>测量步骤如下：</w:t>
      </w:r>
    </w:p>
    <w:p w14:paraId="017304BA" w14:textId="77777777" w:rsidR="00CE7BF5" w:rsidRDefault="00CE7BF5" w:rsidP="00302DFD">
      <w:pPr>
        <w:widowControl/>
        <w:numPr>
          <w:ilvl w:val="0"/>
          <w:numId w:val="40"/>
        </w:numPr>
        <w:rPr>
          <w:rFonts w:ascii="宋体" w:hAnsi="宋体"/>
          <w:color w:val="000000"/>
          <w:szCs w:val="21"/>
        </w:rPr>
      </w:pPr>
      <w:r>
        <w:rPr>
          <w:rFonts w:ascii="宋体" w:hAnsi="宋体" w:hint="eastAsia"/>
          <w:bCs/>
          <w:szCs w:val="21"/>
        </w:rPr>
        <w:t>按图</w:t>
      </w:r>
      <w:r>
        <w:rPr>
          <w:rFonts w:ascii="宋体" w:hAnsi="宋体"/>
          <w:bCs/>
          <w:szCs w:val="21"/>
        </w:rPr>
        <w:t>11</w:t>
      </w:r>
      <w:r>
        <w:rPr>
          <w:rFonts w:ascii="宋体" w:hAnsi="宋体" w:hint="eastAsia"/>
          <w:bCs/>
          <w:szCs w:val="21"/>
        </w:rPr>
        <w:t>连接测量仪器和被测编码器；</w:t>
      </w:r>
    </w:p>
    <w:p w14:paraId="34890420" w14:textId="77777777" w:rsidR="00CE7BF5" w:rsidRDefault="00CE7BF5" w:rsidP="00302DFD">
      <w:pPr>
        <w:pStyle w:val="af5"/>
        <w:numPr>
          <w:ilvl w:val="0"/>
          <w:numId w:val="40"/>
        </w:numPr>
        <w:ind w:left="840" w:hanging="420"/>
        <w:rPr>
          <w:bCs/>
          <w:szCs w:val="21"/>
        </w:rPr>
      </w:pPr>
      <w:r>
        <w:rPr>
          <w:rFonts w:hint="eastAsia"/>
          <w:bCs/>
          <w:szCs w:val="21"/>
        </w:rPr>
        <w:t>音频测量信号为幅度-20dBFS的</w:t>
      </w:r>
      <w:r>
        <w:rPr>
          <w:rFonts w:hint="eastAsia"/>
          <w:szCs w:val="21"/>
        </w:rPr>
        <w:t>1kHz（低频效果声道为20Hz）</w:t>
      </w:r>
      <w:r>
        <w:rPr>
          <w:rFonts w:hint="eastAsia"/>
          <w:bCs/>
          <w:szCs w:val="21"/>
        </w:rPr>
        <w:t>信号；</w:t>
      </w:r>
    </w:p>
    <w:p w14:paraId="07700E14" w14:textId="77777777" w:rsidR="00CE7BF5" w:rsidRDefault="00CE7BF5" w:rsidP="00302DFD">
      <w:pPr>
        <w:pStyle w:val="af5"/>
        <w:numPr>
          <w:ilvl w:val="0"/>
          <w:numId w:val="40"/>
        </w:numPr>
        <w:ind w:left="840" w:hanging="420"/>
        <w:rPr>
          <w:bCs/>
          <w:szCs w:val="21"/>
        </w:rPr>
      </w:pPr>
      <w:r>
        <w:rPr>
          <w:rFonts w:hint="eastAsia"/>
          <w:bCs/>
          <w:szCs w:val="21"/>
        </w:rPr>
        <w:t>将音频测量信号送到被测编码器输入端，</w:t>
      </w:r>
      <w:r>
        <w:rPr>
          <w:rFonts w:hint="eastAsia"/>
          <w:szCs w:val="21"/>
        </w:rPr>
        <w:t>用音频分析仪测量对应的输出音频信号总谐波失真</w:t>
      </w:r>
      <w:r>
        <w:rPr>
          <w:rFonts w:hint="eastAsia"/>
          <w:bCs/>
          <w:szCs w:val="21"/>
        </w:rPr>
        <w:t>。</w:t>
      </w:r>
    </w:p>
    <w:p w14:paraId="70D8DB0F" w14:textId="77777777" w:rsidR="00CE7BF5" w:rsidRDefault="00CE7BF5" w:rsidP="00CE7BF5">
      <w:pPr>
        <w:pStyle w:val="a8"/>
        <w:numPr>
          <w:ilvl w:val="3"/>
          <w:numId w:val="2"/>
        </w:numPr>
        <w:spacing w:before="156" w:after="156"/>
        <w:outlineLvl w:val="4"/>
      </w:pPr>
      <w:r>
        <w:rPr>
          <w:rFonts w:hint="eastAsia"/>
        </w:rPr>
        <w:t>音频幅频响应</w:t>
      </w:r>
    </w:p>
    <w:p w14:paraId="4A58C313" w14:textId="77777777" w:rsidR="00CE7BF5" w:rsidRDefault="00CE7BF5" w:rsidP="00CE7BF5">
      <w:pPr>
        <w:pStyle w:val="afff8"/>
        <w:rPr>
          <w:szCs w:val="21"/>
        </w:rPr>
      </w:pPr>
      <w:r>
        <w:rPr>
          <w:rFonts w:hint="eastAsia"/>
          <w:szCs w:val="21"/>
        </w:rPr>
        <w:t>测量步骤如下：</w:t>
      </w:r>
    </w:p>
    <w:p w14:paraId="4A40926F" w14:textId="77777777" w:rsidR="00CE7BF5" w:rsidRDefault="00CE7BF5" w:rsidP="00302DFD">
      <w:pPr>
        <w:widowControl/>
        <w:numPr>
          <w:ilvl w:val="0"/>
          <w:numId w:val="32"/>
        </w:numPr>
        <w:rPr>
          <w:rFonts w:ascii="宋体" w:hAnsi="宋体"/>
          <w:color w:val="000000"/>
          <w:szCs w:val="21"/>
        </w:rPr>
      </w:pPr>
      <w:r>
        <w:rPr>
          <w:rFonts w:ascii="宋体" w:hAnsi="宋体" w:hint="eastAsia"/>
          <w:bCs/>
          <w:szCs w:val="21"/>
        </w:rPr>
        <w:t>按图</w:t>
      </w:r>
      <w:r>
        <w:rPr>
          <w:rFonts w:ascii="宋体" w:hAnsi="宋体"/>
          <w:bCs/>
          <w:szCs w:val="21"/>
        </w:rPr>
        <w:t>11</w:t>
      </w:r>
      <w:r>
        <w:rPr>
          <w:rFonts w:ascii="宋体" w:hAnsi="宋体" w:hint="eastAsia"/>
          <w:bCs/>
          <w:szCs w:val="21"/>
        </w:rPr>
        <w:t>连接测量仪器和被测编码器；</w:t>
      </w:r>
    </w:p>
    <w:p w14:paraId="2A3E80B2" w14:textId="77777777" w:rsidR="00CE7BF5" w:rsidRDefault="00CE7BF5" w:rsidP="00302DFD">
      <w:pPr>
        <w:pStyle w:val="af5"/>
        <w:numPr>
          <w:ilvl w:val="0"/>
          <w:numId w:val="32"/>
        </w:numPr>
        <w:rPr>
          <w:bCs/>
          <w:szCs w:val="21"/>
        </w:rPr>
      </w:pPr>
      <w:r>
        <w:rPr>
          <w:rFonts w:hint="eastAsia"/>
          <w:bCs/>
          <w:szCs w:val="21"/>
        </w:rPr>
        <w:t>音频测量信号为幅度-20dBFS的</w:t>
      </w:r>
      <w:r>
        <w:rPr>
          <w:rFonts w:hint="eastAsia"/>
          <w:szCs w:val="21"/>
        </w:rPr>
        <w:t>20Hz～20kHz（低频效果声道为20Hz～120Hz）</w:t>
      </w:r>
      <w:r>
        <w:rPr>
          <w:rFonts w:hint="eastAsia"/>
          <w:bCs/>
          <w:szCs w:val="21"/>
        </w:rPr>
        <w:t>扫频信号；</w:t>
      </w:r>
    </w:p>
    <w:p w14:paraId="3ADBF45F" w14:textId="77777777" w:rsidR="00CE7BF5" w:rsidRDefault="00CE7BF5" w:rsidP="00302DFD">
      <w:pPr>
        <w:pStyle w:val="af5"/>
        <w:numPr>
          <w:ilvl w:val="0"/>
          <w:numId w:val="32"/>
        </w:numPr>
        <w:rPr>
          <w:bCs/>
          <w:szCs w:val="21"/>
        </w:rPr>
      </w:pPr>
      <w:r>
        <w:rPr>
          <w:rFonts w:hint="eastAsia"/>
          <w:bCs/>
          <w:szCs w:val="21"/>
        </w:rPr>
        <w:t>将音频测量信号送到被测编码器输入端，</w:t>
      </w:r>
      <w:r>
        <w:rPr>
          <w:rFonts w:hint="eastAsia"/>
          <w:szCs w:val="21"/>
        </w:rPr>
        <w:t>用音频分析仪测量对应的输出音频信号电平</w:t>
      </w:r>
      <w:r>
        <w:rPr>
          <w:rFonts w:hint="eastAsia"/>
          <w:bCs/>
          <w:szCs w:val="21"/>
        </w:rPr>
        <w:t>；</w:t>
      </w:r>
    </w:p>
    <w:p w14:paraId="233AB3D6" w14:textId="77777777" w:rsidR="00CE7BF5" w:rsidRDefault="00CE7BF5" w:rsidP="00302DFD">
      <w:pPr>
        <w:pStyle w:val="af5"/>
        <w:numPr>
          <w:ilvl w:val="0"/>
          <w:numId w:val="32"/>
        </w:numPr>
        <w:rPr>
          <w:bCs/>
          <w:szCs w:val="21"/>
        </w:rPr>
      </w:pPr>
      <w:r>
        <w:rPr>
          <w:rFonts w:hint="eastAsia"/>
          <w:szCs w:val="21"/>
        </w:rPr>
        <w:t>以1kHz的信号电平为参考，计算出20Hz～20kHz频带内其他频点的相对电平，得到音频幅频响应测试结果（对于低频效果声道，以100Hz的信号电平为参考，计算频带为20Hz～120Hz），以分贝（dB）表示。</w:t>
      </w:r>
    </w:p>
    <w:p w14:paraId="1E11CB9F" w14:textId="77777777" w:rsidR="00CE7BF5" w:rsidRDefault="00CE7BF5" w:rsidP="00CE7BF5">
      <w:pPr>
        <w:pStyle w:val="a8"/>
        <w:numPr>
          <w:ilvl w:val="3"/>
          <w:numId w:val="2"/>
        </w:numPr>
        <w:spacing w:before="156" w:after="156"/>
        <w:outlineLvl w:val="4"/>
      </w:pPr>
      <w:r>
        <w:rPr>
          <w:rFonts w:hint="eastAsia"/>
        </w:rPr>
        <w:t>音频信噪比（</w:t>
      </w:r>
      <w:proofErr w:type="gramStart"/>
      <w:r>
        <w:t>不</w:t>
      </w:r>
      <w:proofErr w:type="gramEnd"/>
      <w:r>
        <w:t>加权</w:t>
      </w:r>
      <w:r>
        <w:rPr>
          <w:rFonts w:hint="eastAsia"/>
        </w:rPr>
        <w:t>）</w:t>
      </w:r>
    </w:p>
    <w:p w14:paraId="2BBD530D" w14:textId="77777777" w:rsidR="00CE7BF5" w:rsidRDefault="00CE7BF5" w:rsidP="00CE7BF5">
      <w:pPr>
        <w:pStyle w:val="afff8"/>
        <w:rPr>
          <w:rFonts w:hAnsi="宋体"/>
          <w:szCs w:val="21"/>
        </w:rPr>
      </w:pPr>
      <w:r>
        <w:rPr>
          <w:rFonts w:hAnsi="宋体" w:hint="eastAsia"/>
          <w:szCs w:val="21"/>
        </w:rPr>
        <w:t>测量步骤如下：</w:t>
      </w:r>
    </w:p>
    <w:p w14:paraId="1927EDB8" w14:textId="77777777" w:rsidR="00CE7BF5" w:rsidRDefault="00CE7BF5" w:rsidP="00302DFD">
      <w:pPr>
        <w:widowControl/>
        <w:numPr>
          <w:ilvl w:val="0"/>
          <w:numId w:val="33"/>
        </w:numPr>
        <w:rPr>
          <w:rFonts w:ascii="宋体" w:hAnsi="宋体"/>
          <w:color w:val="000000"/>
          <w:szCs w:val="21"/>
        </w:rPr>
      </w:pPr>
      <w:r>
        <w:rPr>
          <w:rFonts w:ascii="宋体" w:hAnsi="宋体" w:hint="eastAsia"/>
          <w:bCs/>
          <w:szCs w:val="21"/>
        </w:rPr>
        <w:t>按图</w:t>
      </w:r>
      <w:r>
        <w:rPr>
          <w:rFonts w:ascii="宋体" w:hAnsi="宋体"/>
          <w:bCs/>
          <w:szCs w:val="21"/>
        </w:rPr>
        <w:t>11</w:t>
      </w:r>
      <w:r>
        <w:rPr>
          <w:rFonts w:ascii="宋体" w:hAnsi="宋体" w:hint="eastAsia"/>
          <w:bCs/>
          <w:szCs w:val="21"/>
        </w:rPr>
        <w:t>连接测量仪器和被测编码器；</w:t>
      </w:r>
    </w:p>
    <w:p w14:paraId="2BD77713" w14:textId="77777777" w:rsidR="00CE7BF5" w:rsidRDefault="00CE7BF5" w:rsidP="00302DFD">
      <w:pPr>
        <w:pStyle w:val="af5"/>
        <w:numPr>
          <w:ilvl w:val="0"/>
          <w:numId w:val="33"/>
        </w:numPr>
        <w:rPr>
          <w:bCs/>
          <w:szCs w:val="21"/>
        </w:rPr>
      </w:pPr>
      <w:r>
        <w:rPr>
          <w:rFonts w:hint="eastAsia"/>
          <w:bCs/>
          <w:szCs w:val="21"/>
        </w:rPr>
        <w:t>音频测量信号为幅度-20dBFS的1kHz信号；</w:t>
      </w:r>
    </w:p>
    <w:p w14:paraId="03FFD578" w14:textId="77777777" w:rsidR="00CE7BF5" w:rsidRDefault="00CE7BF5" w:rsidP="00302DFD">
      <w:pPr>
        <w:pStyle w:val="af5"/>
        <w:numPr>
          <w:ilvl w:val="0"/>
          <w:numId w:val="33"/>
        </w:numPr>
        <w:rPr>
          <w:bCs/>
          <w:szCs w:val="21"/>
        </w:rPr>
      </w:pPr>
      <w:r>
        <w:rPr>
          <w:rFonts w:hint="eastAsia"/>
          <w:bCs/>
          <w:szCs w:val="21"/>
        </w:rPr>
        <w:t>将音频测量信号送到被测编码器输入端，</w:t>
      </w:r>
      <w:r>
        <w:rPr>
          <w:rFonts w:hint="eastAsia"/>
          <w:szCs w:val="21"/>
        </w:rPr>
        <w:t>用音频分析仪测量对应的</w:t>
      </w:r>
      <w:r>
        <w:rPr>
          <w:szCs w:val="21"/>
        </w:rPr>
        <w:t>1kHz</w:t>
      </w:r>
      <w:r>
        <w:rPr>
          <w:rFonts w:hint="eastAsia"/>
          <w:szCs w:val="21"/>
        </w:rPr>
        <w:t>音频信号输出电平</w:t>
      </w:r>
      <w:r>
        <w:rPr>
          <w:rFonts w:ascii="Times New Roman"/>
          <w:i/>
          <w:iCs/>
          <w:szCs w:val="21"/>
        </w:rPr>
        <w:t>V</w:t>
      </w:r>
      <w:r>
        <w:rPr>
          <w:rFonts w:ascii="Times New Roman"/>
          <w:szCs w:val="21"/>
          <w:vertAlign w:val="subscript"/>
        </w:rPr>
        <w:t>s</w:t>
      </w:r>
      <w:r>
        <w:rPr>
          <w:rFonts w:hint="eastAsia"/>
          <w:bCs/>
          <w:szCs w:val="21"/>
        </w:rPr>
        <w:t>；</w:t>
      </w:r>
    </w:p>
    <w:p w14:paraId="08AD0D9A" w14:textId="77777777" w:rsidR="00CE7BF5" w:rsidRDefault="00CE7BF5" w:rsidP="00302DFD">
      <w:pPr>
        <w:pStyle w:val="af5"/>
        <w:numPr>
          <w:ilvl w:val="0"/>
          <w:numId w:val="33"/>
        </w:numPr>
        <w:rPr>
          <w:bCs/>
          <w:szCs w:val="21"/>
        </w:rPr>
      </w:pPr>
      <w:r>
        <w:rPr>
          <w:rFonts w:hint="eastAsia"/>
          <w:szCs w:val="21"/>
        </w:rPr>
        <w:t>关断音频信号源的</w:t>
      </w:r>
      <w:r>
        <w:rPr>
          <w:szCs w:val="21"/>
        </w:rPr>
        <w:t>1kHz</w:t>
      </w:r>
      <w:r>
        <w:rPr>
          <w:rFonts w:hint="eastAsia"/>
          <w:szCs w:val="21"/>
        </w:rPr>
        <w:t>音频信号输出，用音频分析仪测量噪声信号输出电平</w:t>
      </w:r>
      <w:proofErr w:type="spellStart"/>
      <w:r>
        <w:rPr>
          <w:rFonts w:ascii="Times New Roman"/>
          <w:i/>
          <w:iCs/>
          <w:szCs w:val="21"/>
        </w:rPr>
        <w:t>V</w:t>
      </w:r>
      <w:r>
        <w:rPr>
          <w:rFonts w:ascii="Times New Roman"/>
          <w:szCs w:val="21"/>
          <w:vertAlign w:val="subscript"/>
        </w:rPr>
        <w:t>n</w:t>
      </w:r>
      <w:proofErr w:type="spellEnd"/>
      <w:r>
        <w:rPr>
          <w:rFonts w:hint="eastAsia"/>
          <w:bCs/>
          <w:szCs w:val="21"/>
        </w:rPr>
        <w:t>；</w:t>
      </w:r>
    </w:p>
    <w:p w14:paraId="71EF787A" w14:textId="77777777" w:rsidR="00CE7BF5" w:rsidRDefault="00CE7BF5" w:rsidP="00302DFD">
      <w:pPr>
        <w:pStyle w:val="af5"/>
        <w:numPr>
          <w:ilvl w:val="0"/>
          <w:numId w:val="33"/>
        </w:numPr>
        <w:rPr>
          <w:bCs/>
          <w:szCs w:val="21"/>
        </w:rPr>
      </w:pPr>
      <w:r>
        <w:rPr>
          <w:rFonts w:hint="eastAsia"/>
          <w:bCs/>
          <w:szCs w:val="21"/>
        </w:rPr>
        <w:t>音频信噪比（</w:t>
      </w:r>
      <w:proofErr w:type="gramStart"/>
      <w:r>
        <w:rPr>
          <w:rFonts w:hint="eastAsia"/>
          <w:bCs/>
          <w:szCs w:val="21"/>
        </w:rPr>
        <w:t>不</w:t>
      </w:r>
      <w:proofErr w:type="gramEnd"/>
      <w:r>
        <w:rPr>
          <w:rFonts w:hint="eastAsia"/>
          <w:bCs/>
          <w:szCs w:val="21"/>
        </w:rPr>
        <w:t>加权）</w:t>
      </w:r>
      <w:r>
        <w:rPr>
          <w:rFonts w:ascii="Times New Roman"/>
          <w:i/>
          <w:iCs/>
          <w:szCs w:val="21"/>
        </w:rPr>
        <w:t>S/N</w:t>
      </w:r>
      <w:r>
        <w:rPr>
          <w:rFonts w:hint="eastAsia"/>
          <w:bCs/>
          <w:szCs w:val="21"/>
        </w:rPr>
        <w:t>用公式（1）求出，以</w:t>
      </w:r>
      <w:r>
        <w:rPr>
          <w:rFonts w:hint="eastAsia"/>
          <w:szCs w:val="21"/>
        </w:rPr>
        <w:t>分贝（dB）</w:t>
      </w:r>
      <w:r>
        <w:rPr>
          <w:rFonts w:hint="eastAsia"/>
          <w:bCs/>
          <w:szCs w:val="21"/>
        </w:rPr>
        <w:t>表示。</w:t>
      </w:r>
    </w:p>
    <w:p w14:paraId="0AEDCE9E" w14:textId="77777777" w:rsidR="00CE7BF5" w:rsidRDefault="00CE7BF5" w:rsidP="00CE7BF5">
      <w:pPr>
        <w:pStyle w:val="af5"/>
        <w:numPr>
          <w:ilvl w:val="0"/>
          <w:numId w:val="0"/>
        </w:numPr>
        <w:jc w:val="right"/>
        <w:rPr>
          <w:szCs w:val="21"/>
        </w:rPr>
      </w:pPr>
      <w:r>
        <w:rPr>
          <w:rFonts w:ascii="Times New Roman"/>
          <w:i/>
          <w:iCs/>
          <w:szCs w:val="21"/>
        </w:rPr>
        <w:t>S/N</w:t>
      </w:r>
      <w:r>
        <w:rPr>
          <w:rFonts w:ascii="Times New Roman"/>
          <w:i/>
          <w:szCs w:val="21"/>
        </w:rPr>
        <w:t xml:space="preserve"> =</w:t>
      </w:r>
      <w:r>
        <w:rPr>
          <w:rFonts w:ascii="Times New Roman"/>
          <w:i/>
          <w:iCs/>
          <w:szCs w:val="21"/>
        </w:rPr>
        <w:t xml:space="preserve"> V</w:t>
      </w:r>
      <w:r>
        <w:rPr>
          <w:rFonts w:ascii="Times New Roman"/>
          <w:szCs w:val="21"/>
          <w:vertAlign w:val="subscript"/>
        </w:rPr>
        <w:t>s</w:t>
      </w:r>
      <w:r>
        <w:rPr>
          <w:rFonts w:ascii="Times New Roman"/>
          <w:i/>
          <w:szCs w:val="21"/>
        </w:rPr>
        <w:t xml:space="preserve"> – </w:t>
      </w:r>
      <w:proofErr w:type="spellStart"/>
      <w:r>
        <w:rPr>
          <w:rFonts w:ascii="Times New Roman"/>
          <w:i/>
          <w:iCs/>
          <w:szCs w:val="21"/>
        </w:rPr>
        <w:t>V</w:t>
      </w:r>
      <w:r>
        <w:rPr>
          <w:rFonts w:ascii="Times New Roman"/>
          <w:szCs w:val="21"/>
          <w:vertAlign w:val="subscript"/>
        </w:rPr>
        <w:t>n</w:t>
      </w:r>
      <w:proofErr w:type="spellEnd"/>
      <w:r>
        <w:rPr>
          <w:rFonts w:ascii="Times New Roman"/>
          <w:szCs w:val="21"/>
        </w:rPr>
        <w:t xml:space="preserve"> </w:t>
      </w:r>
      <w:r>
        <w:rPr>
          <w:rFonts w:hint="eastAsia"/>
          <w:szCs w:val="21"/>
        </w:rPr>
        <w:t xml:space="preserve">  ……</w:t>
      </w:r>
      <w:proofErr w:type="gramStart"/>
      <w:r>
        <w:rPr>
          <w:rFonts w:hint="eastAsia"/>
          <w:szCs w:val="21"/>
        </w:rPr>
        <w:t>………………………………………</w:t>
      </w:r>
      <w:proofErr w:type="gramEnd"/>
      <w:r>
        <w:rPr>
          <w:rFonts w:hint="eastAsia"/>
          <w:szCs w:val="21"/>
        </w:rPr>
        <w:t>（1）</w:t>
      </w:r>
    </w:p>
    <w:p w14:paraId="601C4542" w14:textId="77777777" w:rsidR="00CE7BF5" w:rsidRDefault="00CE7BF5" w:rsidP="00CE7BF5">
      <w:pPr>
        <w:pStyle w:val="a8"/>
        <w:numPr>
          <w:ilvl w:val="3"/>
          <w:numId w:val="2"/>
        </w:numPr>
        <w:spacing w:before="156" w:after="156"/>
        <w:outlineLvl w:val="4"/>
      </w:pPr>
      <w:r>
        <w:rPr>
          <w:rFonts w:hint="eastAsia"/>
        </w:rPr>
        <w:lastRenderedPageBreak/>
        <w:t>音频声道电平差</w:t>
      </w:r>
    </w:p>
    <w:p w14:paraId="3799E838" w14:textId="77777777" w:rsidR="00CE7BF5" w:rsidRDefault="00CE7BF5" w:rsidP="00CE7BF5">
      <w:pPr>
        <w:pStyle w:val="afff8"/>
        <w:numPr>
          <w:ilvl w:val="255"/>
          <w:numId w:val="0"/>
        </w:numPr>
        <w:ind w:firstLineChars="200" w:firstLine="420"/>
        <w:rPr>
          <w:rFonts w:ascii="黑体" w:eastAsia="黑体" w:hAnsi="黑体"/>
          <w:szCs w:val="21"/>
        </w:rPr>
      </w:pPr>
      <w:r>
        <w:rPr>
          <w:rFonts w:hint="eastAsia"/>
          <w:szCs w:val="21"/>
        </w:rPr>
        <w:t>测量步骤如下：</w:t>
      </w:r>
    </w:p>
    <w:p w14:paraId="266E6DC2" w14:textId="77777777" w:rsidR="00CE7BF5" w:rsidRDefault="00CE7BF5" w:rsidP="00302DFD">
      <w:pPr>
        <w:widowControl/>
        <w:numPr>
          <w:ilvl w:val="0"/>
          <w:numId w:val="41"/>
        </w:numPr>
        <w:rPr>
          <w:rFonts w:ascii="宋体" w:hAnsi="宋体"/>
          <w:color w:val="000000"/>
          <w:szCs w:val="21"/>
        </w:rPr>
      </w:pPr>
      <w:r>
        <w:rPr>
          <w:rFonts w:ascii="宋体" w:hAnsi="宋体" w:hint="eastAsia"/>
          <w:bCs/>
          <w:szCs w:val="21"/>
        </w:rPr>
        <w:t>按图</w:t>
      </w:r>
      <w:r>
        <w:rPr>
          <w:rFonts w:ascii="宋体" w:hAnsi="宋体"/>
          <w:bCs/>
          <w:szCs w:val="21"/>
        </w:rPr>
        <w:t>11</w:t>
      </w:r>
      <w:r>
        <w:rPr>
          <w:rFonts w:ascii="宋体" w:hAnsi="宋体" w:hint="eastAsia"/>
          <w:bCs/>
          <w:szCs w:val="21"/>
        </w:rPr>
        <w:t>连接测量仪器和被测编码器；</w:t>
      </w:r>
    </w:p>
    <w:p w14:paraId="757574E7" w14:textId="77777777" w:rsidR="00CE7BF5" w:rsidRDefault="00CE7BF5" w:rsidP="00302DFD">
      <w:pPr>
        <w:pStyle w:val="af5"/>
        <w:numPr>
          <w:ilvl w:val="0"/>
          <w:numId w:val="41"/>
        </w:numPr>
        <w:ind w:left="840" w:hanging="420"/>
        <w:rPr>
          <w:bCs/>
          <w:szCs w:val="21"/>
        </w:rPr>
      </w:pPr>
      <w:r>
        <w:rPr>
          <w:rFonts w:hint="eastAsia"/>
          <w:bCs/>
          <w:szCs w:val="21"/>
        </w:rPr>
        <w:t>测量信号为同频、同相、幅度-20dBFS的1kHz</w:t>
      </w:r>
      <w:r>
        <w:rPr>
          <w:rFonts w:hint="eastAsia"/>
          <w:szCs w:val="21"/>
        </w:rPr>
        <w:t>（低频效果声道为20Hz）</w:t>
      </w:r>
      <w:r>
        <w:rPr>
          <w:rFonts w:hint="eastAsia"/>
          <w:bCs/>
          <w:szCs w:val="21"/>
        </w:rPr>
        <w:t>信号；</w:t>
      </w:r>
    </w:p>
    <w:p w14:paraId="3612C26C" w14:textId="77777777" w:rsidR="00CE7BF5" w:rsidRDefault="00CE7BF5" w:rsidP="00302DFD">
      <w:pPr>
        <w:pStyle w:val="af5"/>
        <w:numPr>
          <w:ilvl w:val="0"/>
          <w:numId w:val="41"/>
        </w:numPr>
        <w:ind w:left="840" w:hanging="420"/>
        <w:rPr>
          <w:bCs/>
          <w:szCs w:val="21"/>
        </w:rPr>
      </w:pPr>
      <w:r>
        <w:rPr>
          <w:rFonts w:hint="eastAsia"/>
          <w:bCs/>
          <w:szCs w:val="21"/>
        </w:rPr>
        <w:t>将音频测量信号送到被测编码器输入端，</w:t>
      </w:r>
      <w:r>
        <w:rPr>
          <w:rFonts w:hint="eastAsia"/>
          <w:szCs w:val="21"/>
        </w:rPr>
        <w:t>用音频分析仪测量对应的各个频点的两声道音频输出信号电平，计算出各频点两声道电平差值的绝对值，取其最大值，记为音频声道电平差，以分贝（dB）表示</w:t>
      </w:r>
      <w:r>
        <w:rPr>
          <w:rFonts w:hint="eastAsia"/>
          <w:bCs/>
          <w:szCs w:val="21"/>
        </w:rPr>
        <w:t>。</w:t>
      </w:r>
    </w:p>
    <w:p w14:paraId="08B9707F" w14:textId="77777777" w:rsidR="00CE7BF5" w:rsidRDefault="00CE7BF5" w:rsidP="00CE7BF5">
      <w:pPr>
        <w:pStyle w:val="a8"/>
        <w:numPr>
          <w:ilvl w:val="3"/>
          <w:numId w:val="2"/>
        </w:numPr>
        <w:spacing w:before="156" w:after="156"/>
        <w:outlineLvl w:val="4"/>
      </w:pPr>
      <w:r>
        <w:rPr>
          <w:rFonts w:hint="eastAsia"/>
        </w:rPr>
        <w:t>音频声道相位差</w:t>
      </w:r>
    </w:p>
    <w:p w14:paraId="4D1D61A6" w14:textId="77777777" w:rsidR="00CE7BF5" w:rsidRDefault="00CE7BF5" w:rsidP="00CE7BF5">
      <w:pPr>
        <w:pStyle w:val="afff8"/>
        <w:rPr>
          <w:szCs w:val="21"/>
        </w:rPr>
      </w:pPr>
      <w:r>
        <w:rPr>
          <w:rFonts w:hint="eastAsia"/>
          <w:szCs w:val="21"/>
        </w:rPr>
        <w:t>测量步骤如下：</w:t>
      </w:r>
    </w:p>
    <w:p w14:paraId="7B37E8E7" w14:textId="77777777" w:rsidR="00CE7BF5" w:rsidRDefault="00CE7BF5" w:rsidP="00302DFD">
      <w:pPr>
        <w:widowControl/>
        <w:numPr>
          <w:ilvl w:val="0"/>
          <w:numId w:val="42"/>
        </w:numPr>
        <w:rPr>
          <w:rFonts w:ascii="宋体" w:hAnsi="宋体"/>
          <w:color w:val="000000"/>
          <w:szCs w:val="21"/>
        </w:rPr>
      </w:pPr>
      <w:r>
        <w:rPr>
          <w:rFonts w:ascii="宋体" w:hAnsi="宋体" w:hint="eastAsia"/>
          <w:bCs/>
          <w:szCs w:val="21"/>
        </w:rPr>
        <w:t>按图</w:t>
      </w:r>
      <w:r>
        <w:rPr>
          <w:rFonts w:ascii="宋体" w:hAnsi="宋体"/>
          <w:bCs/>
          <w:szCs w:val="21"/>
        </w:rPr>
        <w:t>11</w:t>
      </w:r>
      <w:r>
        <w:rPr>
          <w:rFonts w:ascii="宋体" w:hAnsi="宋体" w:hint="eastAsia"/>
          <w:bCs/>
          <w:szCs w:val="21"/>
        </w:rPr>
        <w:t>连接测量仪器和被测编码器；</w:t>
      </w:r>
    </w:p>
    <w:p w14:paraId="2AEEF0B0" w14:textId="77777777" w:rsidR="00CE7BF5" w:rsidRDefault="00CE7BF5" w:rsidP="00302DFD">
      <w:pPr>
        <w:pStyle w:val="af5"/>
        <w:numPr>
          <w:ilvl w:val="0"/>
          <w:numId w:val="42"/>
        </w:numPr>
        <w:ind w:left="840" w:hanging="420"/>
        <w:rPr>
          <w:bCs/>
          <w:szCs w:val="21"/>
        </w:rPr>
      </w:pPr>
      <w:r>
        <w:rPr>
          <w:rFonts w:hint="eastAsia"/>
          <w:bCs/>
          <w:szCs w:val="21"/>
        </w:rPr>
        <w:t>音频测量信号为同频、同相、幅度-20dBFS的1kHz</w:t>
      </w:r>
      <w:r>
        <w:rPr>
          <w:rFonts w:hint="eastAsia"/>
          <w:szCs w:val="21"/>
        </w:rPr>
        <w:t>（低频效果声道为20Hz）</w:t>
      </w:r>
      <w:r>
        <w:rPr>
          <w:rFonts w:hint="eastAsia"/>
          <w:bCs/>
          <w:szCs w:val="21"/>
        </w:rPr>
        <w:t>信号；</w:t>
      </w:r>
    </w:p>
    <w:p w14:paraId="2B9452B3" w14:textId="77777777" w:rsidR="00CE7BF5" w:rsidRDefault="00CE7BF5" w:rsidP="00302DFD">
      <w:pPr>
        <w:pStyle w:val="af5"/>
        <w:numPr>
          <w:ilvl w:val="0"/>
          <w:numId w:val="42"/>
        </w:numPr>
        <w:ind w:left="840" w:hanging="420"/>
        <w:rPr>
          <w:bCs/>
          <w:szCs w:val="21"/>
        </w:rPr>
      </w:pPr>
      <w:r>
        <w:rPr>
          <w:rFonts w:hint="eastAsia"/>
          <w:bCs/>
          <w:szCs w:val="21"/>
        </w:rPr>
        <w:t>将音频测量信号送到被测编码器输入端，</w:t>
      </w:r>
      <w:r>
        <w:rPr>
          <w:rFonts w:hint="eastAsia"/>
          <w:szCs w:val="21"/>
        </w:rPr>
        <w:t>用音频分析仪测量对应的各个频点的两声道音频输出信号的相位之差，取其绝对值的最大值，记为音频声道相位差</w:t>
      </w:r>
      <w:r>
        <w:rPr>
          <w:rFonts w:hint="eastAsia"/>
          <w:bCs/>
          <w:szCs w:val="21"/>
        </w:rPr>
        <w:t>。</w:t>
      </w:r>
    </w:p>
    <w:p w14:paraId="743570CB" w14:textId="77777777" w:rsidR="00CE7BF5" w:rsidRDefault="00CE7BF5" w:rsidP="00CE7BF5">
      <w:pPr>
        <w:pStyle w:val="a7"/>
        <w:spacing w:before="156" w:after="156"/>
        <w:rPr>
          <w:rFonts w:hAnsi="Calibri" w:cs="黑体"/>
        </w:rPr>
      </w:pPr>
      <w:bookmarkStart w:id="72" w:name="_Toc117705879"/>
      <w:r>
        <w:rPr>
          <w:rFonts w:hAnsi="Calibri" w:cs="黑体" w:hint="eastAsia"/>
        </w:rPr>
        <w:t>图像质量主观评价</w:t>
      </w:r>
      <w:bookmarkEnd w:id="72"/>
    </w:p>
    <w:p w14:paraId="41351ECC" w14:textId="77777777" w:rsidR="00CE7BF5" w:rsidRDefault="00CE7BF5" w:rsidP="00CE7BF5">
      <w:pPr>
        <w:pStyle w:val="afff8"/>
        <w:rPr>
          <w:szCs w:val="21"/>
        </w:rPr>
      </w:pPr>
      <w:r>
        <w:rPr>
          <w:rFonts w:hint="eastAsia"/>
          <w:szCs w:val="21"/>
        </w:rPr>
        <w:t>主观评价方法应采用</w:t>
      </w:r>
      <w:r>
        <w:rPr>
          <w:rFonts w:hint="eastAsia"/>
        </w:rPr>
        <w:t>GY/T 340—2021中规定的</w:t>
      </w:r>
      <w:proofErr w:type="gramStart"/>
      <w:r>
        <w:rPr>
          <w:rFonts w:hint="eastAsia"/>
        </w:rPr>
        <w:t>双刺激</w:t>
      </w:r>
      <w:proofErr w:type="gramEnd"/>
      <w:r>
        <w:rPr>
          <w:rFonts w:hint="eastAsia"/>
        </w:rPr>
        <w:t>连续质量标度法</w:t>
      </w:r>
      <w:r>
        <w:rPr>
          <w:rFonts w:hint="eastAsia"/>
          <w:szCs w:val="21"/>
        </w:rPr>
        <w:t>，主观评价的观看环境、</w:t>
      </w:r>
      <w:proofErr w:type="gramStart"/>
      <w:r>
        <w:rPr>
          <w:rFonts w:hint="eastAsia"/>
          <w:szCs w:val="21"/>
        </w:rPr>
        <w:t>评价员</w:t>
      </w:r>
      <w:proofErr w:type="gramEnd"/>
      <w:r>
        <w:rPr>
          <w:rFonts w:hint="eastAsia"/>
          <w:szCs w:val="21"/>
        </w:rPr>
        <w:t>和数据统计应符合</w:t>
      </w:r>
      <w:r>
        <w:rPr>
          <w:rFonts w:hint="eastAsia"/>
        </w:rPr>
        <w:t>GY/T 340—2021</w:t>
      </w:r>
      <w:r>
        <w:rPr>
          <w:rFonts w:hint="eastAsia"/>
          <w:szCs w:val="21"/>
        </w:rPr>
        <w:t>的要求。</w:t>
      </w:r>
    </w:p>
    <w:p w14:paraId="2DEB461C" w14:textId="77777777" w:rsidR="00CE7BF5" w:rsidRDefault="00CE7BF5" w:rsidP="00CE7BF5">
      <w:pPr>
        <w:rPr>
          <w:szCs w:val="21"/>
        </w:rPr>
      </w:pPr>
    </w:p>
    <w:p w14:paraId="35ED7D62" w14:textId="77777777" w:rsidR="00CE7BF5" w:rsidRDefault="00CE7BF5" w:rsidP="00CE7BF5">
      <w:pPr>
        <w:pStyle w:val="afff8"/>
        <w:rPr>
          <w:szCs w:val="21"/>
        </w:rPr>
      </w:pPr>
    </w:p>
    <w:p w14:paraId="72EFF0F0" w14:textId="77777777" w:rsidR="00CE7BF5" w:rsidRDefault="00CE7BF5" w:rsidP="00CE7BF5">
      <w:pPr>
        <w:rPr>
          <w:b/>
          <w:sz w:val="24"/>
        </w:rPr>
      </w:pPr>
      <w:r>
        <w:rPr>
          <w:szCs w:val="21"/>
        </w:rPr>
        <w:br w:type="page"/>
      </w:r>
    </w:p>
    <w:p w14:paraId="79FB2D4E" w14:textId="77777777" w:rsidR="00CE7BF5" w:rsidRDefault="00CE7BF5" w:rsidP="00CE7BF5">
      <w:pPr>
        <w:pStyle w:val="affffa"/>
        <w:rPr>
          <w:rFonts w:hAnsi="黑体"/>
          <w:szCs w:val="21"/>
        </w:rPr>
      </w:pPr>
      <w:bookmarkStart w:id="73" w:name="_Toc117704473"/>
      <w:bookmarkStart w:id="74" w:name="_Toc117705880"/>
      <w:r>
        <w:rPr>
          <w:rFonts w:hAnsi="黑体" w:hint="eastAsia"/>
          <w:szCs w:val="21"/>
        </w:rPr>
        <w:lastRenderedPageBreak/>
        <w:t>参</w:t>
      </w:r>
      <w:r>
        <w:rPr>
          <w:rFonts w:hAnsi="黑体" w:cs="MS Mincho"/>
          <w:szCs w:val="21"/>
        </w:rPr>
        <w:t> </w:t>
      </w:r>
      <w:r>
        <w:rPr>
          <w:rFonts w:hAnsi="黑体" w:cs="MS Mincho"/>
          <w:szCs w:val="21"/>
        </w:rPr>
        <w:t xml:space="preserve"> </w:t>
      </w:r>
      <w:r>
        <w:rPr>
          <w:rFonts w:hAnsi="黑体" w:hint="eastAsia"/>
          <w:szCs w:val="21"/>
        </w:rPr>
        <w:t>考</w:t>
      </w:r>
      <w:r>
        <w:rPr>
          <w:rFonts w:hAnsi="黑体" w:cs="MS Mincho"/>
          <w:szCs w:val="21"/>
        </w:rPr>
        <w:t> </w:t>
      </w:r>
      <w:r>
        <w:rPr>
          <w:rFonts w:hAnsi="黑体" w:cs="MS Mincho"/>
          <w:szCs w:val="21"/>
        </w:rPr>
        <w:t xml:space="preserve"> </w:t>
      </w:r>
      <w:r>
        <w:rPr>
          <w:rFonts w:hAnsi="黑体" w:hint="eastAsia"/>
          <w:szCs w:val="21"/>
        </w:rPr>
        <w:t>文</w:t>
      </w:r>
      <w:r>
        <w:rPr>
          <w:rFonts w:hAnsi="黑体" w:cs="MS Mincho"/>
          <w:szCs w:val="21"/>
        </w:rPr>
        <w:t> </w:t>
      </w:r>
      <w:r>
        <w:rPr>
          <w:rFonts w:hAnsi="黑体" w:cs="MS Mincho"/>
          <w:szCs w:val="21"/>
        </w:rPr>
        <w:t xml:space="preserve"> </w:t>
      </w:r>
      <w:r>
        <w:rPr>
          <w:rFonts w:hAnsi="黑体" w:hint="eastAsia"/>
          <w:szCs w:val="21"/>
        </w:rPr>
        <w:t>献</w:t>
      </w:r>
      <w:bookmarkEnd w:id="73"/>
      <w:bookmarkEnd w:id="74"/>
    </w:p>
    <w:p w14:paraId="34060EEF" w14:textId="77777777" w:rsidR="00CE7BF5" w:rsidRDefault="00CE7BF5" w:rsidP="00CE7BF5">
      <w:pPr>
        <w:pStyle w:val="afff8"/>
      </w:pPr>
      <w:r>
        <w:rPr>
          <w:rFonts w:hint="eastAsia"/>
        </w:rPr>
        <w:t>[1]</w:t>
      </w:r>
      <w:r>
        <w:t xml:space="preserve"> </w:t>
      </w:r>
      <w:r>
        <w:rPr>
          <w:rFonts w:hint="eastAsia"/>
        </w:rPr>
        <w:t xml:space="preserve"> GY/T 323—2019  AVS2</w:t>
      </w:r>
      <w:r>
        <w:t xml:space="preserve"> </w:t>
      </w:r>
      <w:r>
        <w:rPr>
          <w:rFonts w:hint="eastAsia"/>
        </w:rPr>
        <w:t>4K超高清编码器技术要求和测量方法</w:t>
      </w:r>
    </w:p>
    <w:p w14:paraId="6777BB91" w14:textId="77777777" w:rsidR="00CE7BF5" w:rsidRDefault="00CE7BF5" w:rsidP="00CE7BF5">
      <w:pPr>
        <w:pStyle w:val="afff8"/>
      </w:pPr>
      <w:r>
        <w:rPr>
          <w:rFonts w:hint="eastAsia"/>
        </w:rPr>
        <w:t>[2]</w:t>
      </w:r>
      <w:r>
        <w:t xml:space="preserve"> </w:t>
      </w:r>
      <w:r>
        <w:rPr>
          <w:rFonts w:hint="eastAsia"/>
        </w:rPr>
        <w:t xml:space="preserve"> GY/T 324—2019  AVS2</w:t>
      </w:r>
      <w:r>
        <w:t xml:space="preserve"> </w:t>
      </w:r>
      <w:r>
        <w:rPr>
          <w:rFonts w:hint="eastAsia"/>
        </w:rPr>
        <w:t>4K超高</w:t>
      </w:r>
      <w:proofErr w:type="gramStart"/>
      <w:r>
        <w:rPr>
          <w:rFonts w:hint="eastAsia"/>
        </w:rPr>
        <w:t>清专业</w:t>
      </w:r>
      <w:proofErr w:type="gramEnd"/>
      <w:r>
        <w:rPr>
          <w:rFonts w:hint="eastAsia"/>
        </w:rPr>
        <w:t>卫星综合接收解码器技术要求和测量方法</w:t>
      </w:r>
    </w:p>
    <w:p w14:paraId="77639439" w14:textId="77777777" w:rsidR="00CE7BF5" w:rsidRDefault="00CE7BF5" w:rsidP="00CE7BF5">
      <w:pPr>
        <w:pStyle w:val="afff8"/>
        <w:rPr>
          <w:bCs/>
        </w:rPr>
      </w:pPr>
    </w:p>
    <w:p w14:paraId="152BD71D" w14:textId="77777777" w:rsidR="00BB5935" w:rsidRDefault="00BB5935" w:rsidP="00BB5935">
      <w:pPr>
        <w:pStyle w:val="afffffff1"/>
        <w:framePr w:wrap="around" w:y="1"/>
      </w:pPr>
      <w:r>
        <w:t>_________________________________</w:t>
      </w:r>
    </w:p>
    <w:p w14:paraId="4DE18135" w14:textId="65DA17FA" w:rsidR="00CE7BF5" w:rsidRDefault="00CE7BF5" w:rsidP="00CE7BF5">
      <w:pPr>
        <w:widowControl/>
        <w:jc w:val="center"/>
        <w:rPr>
          <w:bCs/>
        </w:rPr>
      </w:pPr>
    </w:p>
    <w:p w14:paraId="1ACCE2A4" w14:textId="1D937309" w:rsidR="00CA6139" w:rsidRDefault="00CA6139" w:rsidP="00784C49">
      <w:pPr>
        <w:widowControl/>
        <w:jc w:val="left"/>
      </w:pPr>
    </w:p>
    <w:sectPr w:rsidR="00CA6139">
      <w:headerReference w:type="even" r:id="rId36"/>
      <w:headerReference w:type="default" r:id="rId37"/>
      <w:footerReference w:type="even" r:id="rId38"/>
      <w:footerReference w:type="default" r:id="rId39"/>
      <w:pgSz w:w="11906" w:h="16838"/>
      <w:pgMar w:top="567" w:right="1134" w:bottom="1134" w:left="1417"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D87F8" w14:textId="77777777" w:rsidR="00EA5A1C" w:rsidRDefault="00EA5A1C">
      <w:r>
        <w:separator/>
      </w:r>
    </w:p>
  </w:endnote>
  <w:endnote w:type="continuationSeparator" w:id="0">
    <w:p w14:paraId="426D7E64" w14:textId="77777777" w:rsidR="00EA5A1C" w:rsidRDefault="00EA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C5DB" w14:textId="77777777" w:rsidR="00B43AFC" w:rsidRDefault="00B43AFC">
    <w:pPr>
      <w:pStyle w:val="affff7"/>
      <w:jc w:val="right"/>
    </w:pPr>
    <w:r>
      <w:fldChar w:fldCharType="begin"/>
    </w:r>
    <w:r>
      <w:instrText xml:space="preserve"> PAGE  \* MERGEFORMAT </w:instrText>
    </w:r>
    <w:r>
      <w:fldChar w:fldCharType="separate"/>
    </w:r>
    <w:r w:rsidR="00165F2A">
      <w:rPr>
        <w:noProof/>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579D2" w14:textId="77777777" w:rsidR="00B43AFC" w:rsidRDefault="00B43AFC">
    <w:pPr>
      <w:pStyle w:val="affff0"/>
    </w:pPr>
    <w:r>
      <w:fldChar w:fldCharType="begin"/>
    </w:r>
    <w:r>
      <w:instrText xml:space="preserve"> PAGE  \* MERGEFORMAT </w:instrText>
    </w:r>
    <w:r>
      <w:fldChar w:fldCharType="separate"/>
    </w:r>
    <w:r w:rsidR="00165F2A">
      <w:rPr>
        <w:noProof/>
      </w:rPr>
      <w:t>III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71F8" w14:textId="77777777" w:rsidR="00B43AFC" w:rsidRDefault="00B43AFC">
    <w:pPr>
      <w:pStyle w:val="affff7"/>
    </w:pPr>
    <w:r>
      <w:fldChar w:fldCharType="begin"/>
    </w:r>
    <w:r>
      <w:instrText xml:space="preserve"> PAGE  \* MERGEFORMAT </w:instrText>
    </w:r>
    <w:r>
      <w:fldChar w:fldCharType="separate"/>
    </w:r>
    <w:r w:rsidR="00A36DAB">
      <w:rPr>
        <w:noProof/>
      </w:rPr>
      <w:t>16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A735" w14:textId="77777777" w:rsidR="00B43AFC" w:rsidRDefault="00B43AFC">
    <w:pPr>
      <w:pStyle w:val="affff0"/>
    </w:pPr>
    <w:r>
      <w:fldChar w:fldCharType="begin"/>
    </w:r>
    <w:r>
      <w:instrText xml:space="preserve"> PAGE  \* MERGEFORMAT </w:instrText>
    </w:r>
    <w:r>
      <w:fldChar w:fldCharType="separate"/>
    </w:r>
    <w:r w:rsidR="00A36DAB">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B1815" w14:textId="77777777" w:rsidR="00EA5A1C" w:rsidRDefault="00EA5A1C">
      <w:r>
        <w:separator/>
      </w:r>
    </w:p>
  </w:footnote>
  <w:footnote w:type="continuationSeparator" w:id="0">
    <w:p w14:paraId="19CE8C9C" w14:textId="77777777" w:rsidR="00EA5A1C" w:rsidRDefault="00EA5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1101" w14:textId="77777777" w:rsidR="00B43AFC" w:rsidRDefault="00B43AFC">
    <w:pPr>
      <w:pStyle w:val="affff8"/>
      <w:jc w:val="right"/>
    </w:pPr>
    <w:r>
      <w:t xml:space="preserve">DB11/T </w: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4424" w14:textId="77777777" w:rsidR="00B43AFC" w:rsidRDefault="00B43AFC">
    <w:pPr>
      <w:pStyle w:val="affff1"/>
      <w:rPr>
        <w:rFonts w:hAnsi="黑体"/>
      </w:rPr>
    </w:pPr>
    <w:r>
      <w:rPr>
        <w:rFonts w:hAnsi="黑体"/>
      </w:rPr>
      <w:t>DB11/T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89AD" w14:textId="77777777" w:rsidR="00B43AFC" w:rsidRDefault="00B43AFC">
    <w:pPr>
      <w:pStyle w:val="affff8"/>
    </w:pPr>
    <w:r>
      <w:t xml:space="preserve">DB11/T </w:t>
    </w: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1D6A" w14:textId="77777777" w:rsidR="00B43AFC" w:rsidRDefault="00B43AFC">
    <w:pPr>
      <w:pStyle w:val="affff1"/>
    </w:pPr>
    <w:r>
      <w:t xml:space="preserve">DB11/T </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92A8E210"/>
    <w:lvl w:ilvl="0">
      <w:start w:val="1"/>
      <w:numFmt w:val="decimal"/>
      <w:suff w:val="nothing"/>
      <w:lvlText w:val="表%1　"/>
      <w:lvlJc w:val="left"/>
      <w:pPr>
        <w:ind w:left="5387" w:firstLine="0"/>
      </w:pPr>
      <w:rPr>
        <w:rFonts w:ascii="黑体" w:eastAsia="黑体" w:hAnsi="Times New Roman" w:hint="eastAsia"/>
        <w:b w:val="0"/>
        <w:i w:val="0"/>
        <w:color w:val="00000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0000009"/>
    <w:multiLevelType w:val="multilevel"/>
    <w:tmpl w:val="00000009"/>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15:restartNumberingAfterBreak="0">
    <w:nsid w:val="0000000B"/>
    <w:multiLevelType w:val="multilevel"/>
    <w:tmpl w:val="0000000B"/>
    <w:lvl w:ilvl="0">
      <w:start w:val="1"/>
      <w:numFmt w:val="lowerLetter"/>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15:restartNumberingAfterBreak="0">
    <w:nsid w:val="00000010"/>
    <w:multiLevelType w:val="multilevel"/>
    <w:tmpl w:val="00000010"/>
    <w:lvl w:ilvl="0">
      <w:start w:val="1"/>
      <w:numFmt w:val="decimal"/>
      <w:suff w:val="nothing"/>
      <w:lvlText w:val="图%1　"/>
      <w:lvlJc w:val="left"/>
      <w:pPr>
        <w:ind w:left="0" w:firstLine="0"/>
      </w:pPr>
      <w:rPr>
        <w:rFonts w:ascii="黑体" w:eastAsia="黑体" w:hAnsi="Times New Roman" w:hint="eastAsia"/>
        <w:b w:val="0"/>
        <w:i w:val="0"/>
        <w:color w:val="auto"/>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01C333BB"/>
    <w:multiLevelType w:val="multilevel"/>
    <w:tmpl w:val="00000009"/>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0678C796"/>
    <w:multiLevelType w:val="multilevel"/>
    <w:tmpl w:val="0678C796"/>
    <w:lvl w:ilvl="0">
      <w:start w:val="1"/>
      <w:numFmt w:val="lowerLetter"/>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 w15:restartNumberingAfterBreak="0">
    <w:nsid w:val="0A952887"/>
    <w:multiLevelType w:val="multilevel"/>
    <w:tmpl w:val="0A952887"/>
    <w:lvl w:ilvl="0" w:tentative="1">
      <w:start w:val="1"/>
      <w:numFmt w:val="decimal"/>
      <w:pStyle w:val="a4"/>
      <w:suff w:val="nothing"/>
      <w:lvlText w:val="注%1："/>
      <w:lvlJc w:val="left"/>
      <w:pPr>
        <w:ind w:left="0" w:firstLine="363"/>
      </w:pPr>
      <w:rPr>
        <w:rFonts w:ascii="黑体" w:eastAsia="黑体" w:hAnsi="Times New Roman" w:hint="eastAsia"/>
        <w:b w:val="0"/>
        <w:i w:val="0"/>
        <w:sz w:val="18"/>
      </w:rPr>
    </w:lvl>
    <w:lvl w:ilvl="1" w:tentative="1">
      <w:start w:val="1"/>
      <w:numFmt w:val="lowerLetter"/>
      <w:lvlText w:val="%2)"/>
      <w:lvlJc w:val="left"/>
      <w:pPr>
        <w:tabs>
          <w:tab w:val="left" w:pos="1140"/>
        </w:tabs>
        <w:ind w:left="726" w:hanging="363"/>
      </w:pPr>
      <w:rPr>
        <w:rFonts w:hint="eastAsia"/>
      </w:rPr>
    </w:lvl>
    <w:lvl w:ilvl="2" w:tentative="1">
      <w:start w:val="1"/>
      <w:numFmt w:val="lowerRoman"/>
      <w:lvlText w:val="%3."/>
      <w:lvlJc w:val="right"/>
      <w:pPr>
        <w:tabs>
          <w:tab w:val="left" w:pos="1140"/>
        </w:tabs>
        <w:ind w:left="726" w:hanging="363"/>
      </w:pPr>
      <w:rPr>
        <w:rFonts w:hint="eastAsia"/>
      </w:rPr>
    </w:lvl>
    <w:lvl w:ilvl="3" w:tentative="1">
      <w:start w:val="1"/>
      <w:numFmt w:val="decimal"/>
      <w:lvlText w:val="%4."/>
      <w:lvlJc w:val="left"/>
      <w:pPr>
        <w:tabs>
          <w:tab w:val="left" w:pos="1140"/>
        </w:tabs>
        <w:ind w:left="726" w:hanging="363"/>
      </w:pPr>
      <w:rPr>
        <w:rFonts w:hint="eastAsia"/>
      </w:rPr>
    </w:lvl>
    <w:lvl w:ilvl="4" w:tentative="1">
      <w:start w:val="1"/>
      <w:numFmt w:val="lowerLetter"/>
      <w:lvlText w:val="%5)"/>
      <w:lvlJc w:val="left"/>
      <w:pPr>
        <w:tabs>
          <w:tab w:val="left" w:pos="1140"/>
        </w:tabs>
        <w:ind w:left="726" w:hanging="363"/>
      </w:pPr>
      <w:rPr>
        <w:rFonts w:hint="eastAsia"/>
      </w:rPr>
    </w:lvl>
    <w:lvl w:ilvl="5" w:tentative="1">
      <w:start w:val="1"/>
      <w:numFmt w:val="lowerRoman"/>
      <w:lvlText w:val="%6."/>
      <w:lvlJc w:val="right"/>
      <w:pPr>
        <w:tabs>
          <w:tab w:val="left" w:pos="1140"/>
        </w:tabs>
        <w:ind w:left="726" w:hanging="363"/>
      </w:pPr>
      <w:rPr>
        <w:rFonts w:hint="eastAsia"/>
      </w:rPr>
    </w:lvl>
    <w:lvl w:ilvl="6" w:tentative="1">
      <w:start w:val="1"/>
      <w:numFmt w:val="decimal"/>
      <w:lvlText w:val="%7."/>
      <w:lvlJc w:val="left"/>
      <w:pPr>
        <w:tabs>
          <w:tab w:val="left" w:pos="1140"/>
        </w:tabs>
        <w:ind w:left="726" w:hanging="363"/>
      </w:pPr>
      <w:rPr>
        <w:rFonts w:hint="eastAsia"/>
      </w:rPr>
    </w:lvl>
    <w:lvl w:ilvl="7" w:tentative="1">
      <w:start w:val="1"/>
      <w:numFmt w:val="lowerLetter"/>
      <w:lvlText w:val="%8)"/>
      <w:lvlJc w:val="left"/>
      <w:pPr>
        <w:tabs>
          <w:tab w:val="left" w:pos="1140"/>
        </w:tabs>
        <w:ind w:left="726" w:hanging="363"/>
      </w:pPr>
      <w:rPr>
        <w:rFonts w:hint="eastAsia"/>
      </w:rPr>
    </w:lvl>
    <w:lvl w:ilvl="8" w:tentative="1">
      <w:start w:val="1"/>
      <w:numFmt w:val="lowerRoman"/>
      <w:lvlText w:val="%9."/>
      <w:lvlJc w:val="right"/>
      <w:pPr>
        <w:tabs>
          <w:tab w:val="left" w:pos="1140"/>
        </w:tabs>
        <w:ind w:left="726" w:hanging="363"/>
      </w:pPr>
      <w:rPr>
        <w:rFonts w:hint="eastAsia"/>
      </w:rPr>
    </w:lvl>
  </w:abstractNum>
  <w:abstractNum w:abstractNumId="8" w15:restartNumberingAfterBreak="0">
    <w:nsid w:val="0F805D97"/>
    <w:multiLevelType w:val="multilevel"/>
    <w:tmpl w:val="0F805D97"/>
    <w:lvl w:ilvl="0" w:tentative="1">
      <w:start w:val="1"/>
      <w:numFmt w:val="none"/>
      <w:pStyle w:val="a5"/>
      <w:suff w:val="nothing"/>
      <w:lvlText w:val="注%1："/>
      <w:lvlJc w:val="left"/>
      <w:pPr>
        <w:ind w:left="0" w:firstLine="363"/>
      </w:pPr>
      <w:rPr>
        <w:rFonts w:ascii="黑体" w:eastAsia="黑体" w:hAnsi="Times New Roman" w:hint="eastAsia"/>
        <w:b w:val="0"/>
        <w:i w:val="0"/>
        <w:sz w:val="18"/>
      </w:rPr>
    </w:lvl>
    <w:lvl w:ilvl="1" w:tentative="1">
      <w:start w:val="1"/>
      <w:numFmt w:val="lowerLetter"/>
      <w:lvlText w:val="%2)"/>
      <w:lvlJc w:val="left"/>
      <w:pPr>
        <w:tabs>
          <w:tab w:val="left" w:pos="1140"/>
        </w:tabs>
        <w:ind w:left="726" w:hanging="363"/>
      </w:pPr>
      <w:rPr>
        <w:rFonts w:hint="eastAsia"/>
      </w:rPr>
    </w:lvl>
    <w:lvl w:ilvl="2" w:tentative="1">
      <w:start w:val="1"/>
      <w:numFmt w:val="lowerRoman"/>
      <w:lvlText w:val="%3."/>
      <w:lvlJc w:val="right"/>
      <w:pPr>
        <w:tabs>
          <w:tab w:val="left" w:pos="1140"/>
        </w:tabs>
        <w:ind w:left="726" w:hanging="363"/>
      </w:pPr>
      <w:rPr>
        <w:rFonts w:hint="eastAsia"/>
      </w:rPr>
    </w:lvl>
    <w:lvl w:ilvl="3" w:tentative="1">
      <w:start w:val="1"/>
      <w:numFmt w:val="decimal"/>
      <w:lvlText w:val="%4."/>
      <w:lvlJc w:val="left"/>
      <w:pPr>
        <w:tabs>
          <w:tab w:val="left" w:pos="1140"/>
        </w:tabs>
        <w:ind w:left="726" w:hanging="363"/>
      </w:pPr>
      <w:rPr>
        <w:rFonts w:hint="eastAsia"/>
      </w:rPr>
    </w:lvl>
    <w:lvl w:ilvl="4" w:tentative="1">
      <w:start w:val="1"/>
      <w:numFmt w:val="lowerLetter"/>
      <w:lvlText w:val="%5)"/>
      <w:lvlJc w:val="left"/>
      <w:pPr>
        <w:tabs>
          <w:tab w:val="left" w:pos="1140"/>
        </w:tabs>
        <w:ind w:left="726" w:hanging="363"/>
      </w:pPr>
      <w:rPr>
        <w:rFonts w:hint="eastAsia"/>
      </w:rPr>
    </w:lvl>
    <w:lvl w:ilvl="5" w:tentative="1">
      <w:start w:val="1"/>
      <w:numFmt w:val="lowerRoman"/>
      <w:lvlText w:val="%6."/>
      <w:lvlJc w:val="right"/>
      <w:pPr>
        <w:tabs>
          <w:tab w:val="left" w:pos="1140"/>
        </w:tabs>
        <w:ind w:left="726" w:hanging="363"/>
      </w:pPr>
      <w:rPr>
        <w:rFonts w:hint="eastAsia"/>
      </w:rPr>
    </w:lvl>
    <w:lvl w:ilvl="6" w:tentative="1">
      <w:start w:val="1"/>
      <w:numFmt w:val="decimal"/>
      <w:lvlText w:val="%7."/>
      <w:lvlJc w:val="left"/>
      <w:pPr>
        <w:tabs>
          <w:tab w:val="left" w:pos="1140"/>
        </w:tabs>
        <w:ind w:left="726" w:hanging="363"/>
      </w:pPr>
      <w:rPr>
        <w:rFonts w:hint="eastAsia"/>
      </w:rPr>
    </w:lvl>
    <w:lvl w:ilvl="7" w:tentative="1">
      <w:start w:val="1"/>
      <w:numFmt w:val="lowerLetter"/>
      <w:lvlText w:val="%8)"/>
      <w:lvlJc w:val="left"/>
      <w:pPr>
        <w:tabs>
          <w:tab w:val="left" w:pos="1140"/>
        </w:tabs>
        <w:ind w:left="726" w:hanging="363"/>
      </w:pPr>
      <w:rPr>
        <w:rFonts w:hint="eastAsia"/>
      </w:rPr>
    </w:lvl>
    <w:lvl w:ilvl="8" w:tentative="1">
      <w:start w:val="1"/>
      <w:numFmt w:val="lowerRoman"/>
      <w:lvlText w:val="%9."/>
      <w:lvlJc w:val="right"/>
      <w:pPr>
        <w:tabs>
          <w:tab w:val="left" w:pos="1140"/>
        </w:tabs>
        <w:ind w:left="726" w:hanging="363"/>
      </w:pPr>
      <w:rPr>
        <w:rFonts w:hint="eastAsia"/>
      </w:rPr>
    </w:lvl>
  </w:abstractNum>
  <w:abstractNum w:abstractNumId="9" w15:restartNumberingAfterBreak="0">
    <w:nsid w:val="10D97ABF"/>
    <w:multiLevelType w:val="multilevel"/>
    <w:tmpl w:val="10D97ABF"/>
    <w:lvl w:ilvl="0">
      <w:start w:val="1"/>
      <w:numFmt w:val="decimal"/>
      <w:suff w:val="nothing"/>
      <w:lvlText w:val="%1"/>
      <w:lvlJc w:val="left"/>
      <w:pPr>
        <w:ind w:left="780"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0" w15:restartNumberingAfterBreak="0">
    <w:nsid w:val="12F870EC"/>
    <w:multiLevelType w:val="multilevel"/>
    <w:tmpl w:val="12F870EC"/>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3002384"/>
    <w:multiLevelType w:val="multilevel"/>
    <w:tmpl w:val="00000009"/>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2" w15:restartNumberingAfterBreak="0">
    <w:nsid w:val="18326528"/>
    <w:multiLevelType w:val="multilevel"/>
    <w:tmpl w:val="18326528"/>
    <w:lvl w:ilvl="0">
      <w:start w:val="1"/>
      <w:numFmt w:val="decimal"/>
      <w:suff w:val="nothing"/>
      <w:lvlText w:val="%1"/>
      <w:lvlJc w:val="left"/>
      <w:pPr>
        <w:ind w:left="780"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3" w15:restartNumberingAfterBreak="0">
    <w:nsid w:val="1FC91163"/>
    <w:multiLevelType w:val="multilevel"/>
    <w:tmpl w:val="1FC91163"/>
    <w:lvl w:ilvl="0">
      <w:start w:val="1"/>
      <w:numFmt w:val="decimal"/>
      <w:pStyle w:val="a6"/>
      <w:suff w:val="nothing"/>
      <w:lvlText w:val="%1　"/>
      <w:lvlJc w:val="left"/>
      <w:pPr>
        <w:ind w:left="0" w:firstLine="0"/>
      </w:pPr>
      <w:rPr>
        <w:rFonts w:ascii="黑体" w:eastAsia="黑体" w:hAnsi="Times New Roman" w:hint="eastAsia"/>
        <w:b w:val="0"/>
        <w:i w:val="0"/>
        <w:sz w:val="21"/>
        <w:szCs w:val="21"/>
      </w:rPr>
    </w:lvl>
    <w:lvl w:ilvl="1">
      <w:start w:val="1"/>
      <w:numFmt w:val="decimal"/>
      <w:pStyle w:val="a7"/>
      <w:suff w:val="nothing"/>
      <w:lvlText w:val="%1.%2　"/>
      <w:lvlJc w:val="left"/>
      <w:pPr>
        <w:ind w:left="0" w:firstLine="0"/>
      </w:pPr>
      <w:rPr>
        <w:rFonts w:ascii="黑体" w:eastAsia="黑体" w:hAnsi="Times New Roman" w:cs="Times New Roman" w:hint="eastAsia"/>
        <w:b w:val="0"/>
        <w:bCs w:val="0"/>
        <w:i w:val="0"/>
        <w:iCs w:val="0"/>
        <w:caps w:val="0"/>
        <w:strike w:val="0"/>
        <w:dstrike w:val="0"/>
        <w:color w:val="000000"/>
        <w:spacing w:val="0"/>
        <w:kern w:val="0"/>
        <w:position w:val="0"/>
        <w:sz w:val="21"/>
        <w:szCs w:val="21"/>
        <w:u w:val="none"/>
      </w:rPr>
    </w:lvl>
    <w:lvl w:ilvl="2">
      <w:start w:val="1"/>
      <w:numFmt w:val="decimal"/>
      <w:pStyle w:val="a8"/>
      <w:suff w:val="nothing"/>
      <w:lvlText w:val="%1.%2.%3　"/>
      <w:lvlJc w:val="left"/>
      <w:pPr>
        <w:ind w:left="0" w:firstLine="0"/>
      </w:pPr>
      <w:rPr>
        <w:rFonts w:ascii="黑体" w:eastAsia="黑体" w:hAnsi="Times New Roman" w:hint="eastAsia"/>
        <w:b w:val="0"/>
        <w:i w:val="0"/>
        <w:sz w:val="21"/>
      </w:rPr>
    </w:lvl>
    <w:lvl w:ilvl="3">
      <w:start w:val="1"/>
      <w:numFmt w:val="decimal"/>
      <w:pStyle w:val="a9"/>
      <w:suff w:val="nothing"/>
      <w:lvlText w:val="%1.%2.%3.%4　"/>
      <w:lvlJc w:val="left"/>
      <w:pPr>
        <w:ind w:left="0" w:firstLine="0"/>
      </w:pPr>
      <w:rPr>
        <w:rFonts w:ascii="黑体" w:eastAsia="黑体" w:hAnsi="Times New Roman" w:hint="eastAsia"/>
        <w:b w:val="0"/>
        <w:i w:val="0"/>
        <w:sz w:val="21"/>
      </w:rPr>
    </w:lvl>
    <w:lvl w:ilvl="4" w:tentative="1">
      <w:start w:val="1"/>
      <w:numFmt w:val="decimal"/>
      <w:pStyle w:val="aa"/>
      <w:suff w:val="nothing"/>
      <w:lvlText w:val="%1.%2.%3.%4.%5　"/>
      <w:lvlJc w:val="left"/>
      <w:pPr>
        <w:ind w:left="0" w:firstLine="0"/>
      </w:pPr>
      <w:rPr>
        <w:rFonts w:ascii="黑体" w:eastAsia="黑体" w:hAnsi="Times New Roman" w:hint="eastAsia"/>
        <w:b w:val="0"/>
        <w:i w:val="0"/>
        <w:sz w:val="21"/>
      </w:rPr>
    </w:lvl>
    <w:lvl w:ilvl="5" w:tentative="1">
      <w:start w:val="1"/>
      <w:numFmt w:val="decimal"/>
      <w:pStyle w:val="ab"/>
      <w:suff w:val="nothing"/>
      <w:lvlText w:val="%1.%2.%3.%4.%5.%6　"/>
      <w:lvlJc w:val="left"/>
      <w:pPr>
        <w:ind w:left="0" w:firstLine="0"/>
      </w:pPr>
      <w:rPr>
        <w:rFonts w:ascii="黑体" w:eastAsia="黑体" w:hAnsi="Times New Roman" w:hint="eastAsia"/>
        <w:b w:val="0"/>
        <w:i w:val="0"/>
        <w:sz w:val="21"/>
      </w:rPr>
    </w:lvl>
    <w:lvl w:ilvl="6" w:tentative="1">
      <w:start w:val="1"/>
      <w:numFmt w:val="decimal"/>
      <w:suff w:val="nothing"/>
      <w:lvlText w:val="%1%2.%3.%4.%5.%6.%7　"/>
      <w:lvlJc w:val="left"/>
      <w:pPr>
        <w:ind w:left="0" w:firstLine="0"/>
      </w:pPr>
      <w:rPr>
        <w:rFonts w:ascii="黑体" w:eastAsia="黑体" w:hAnsi="Times New Roman" w:hint="eastAsia"/>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14" w15:restartNumberingAfterBreak="0">
    <w:nsid w:val="24B435DB"/>
    <w:multiLevelType w:val="multilevel"/>
    <w:tmpl w:val="24B435DB"/>
    <w:lvl w:ilvl="0">
      <w:start w:val="1"/>
      <w:numFmt w:val="lowerLetter"/>
      <w:pStyle w:val="ac"/>
      <w:suff w:val="nothing"/>
      <w:lvlText w:val="%1   "/>
      <w:lvlJc w:val="left"/>
      <w:pPr>
        <w:ind w:left="544" w:hanging="181"/>
      </w:pPr>
      <w:rPr>
        <w:rFonts w:ascii="宋体" w:eastAsia="宋体" w:hint="eastAsia"/>
        <w:b w:val="0"/>
        <w:i w:val="0"/>
        <w:sz w:val="18"/>
        <w:vertAlign w:val="superscript"/>
      </w:rPr>
    </w:lvl>
    <w:lvl w:ilvl="1" w:tentative="1">
      <w:start w:val="1"/>
      <w:numFmt w:val="lowerLetter"/>
      <w:lvlText w:val="%2"/>
      <w:lvlJc w:val="left"/>
      <w:pPr>
        <w:tabs>
          <w:tab w:val="left" w:pos="57"/>
        </w:tabs>
        <w:ind w:left="363" w:hanging="363"/>
      </w:pPr>
      <w:rPr>
        <w:rFonts w:hint="eastAsia"/>
      </w:rPr>
    </w:lvl>
    <w:lvl w:ilvl="2" w:tentative="1">
      <w:start w:val="1"/>
      <w:numFmt w:val="lowerRoman"/>
      <w:lvlText w:val="%3."/>
      <w:lvlJc w:val="right"/>
      <w:pPr>
        <w:tabs>
          <w:tab w:val="left" w:pos="57"/>
        </w:tabs>
        <w:ind w:left="363" w:hanging="363"/>
      </w:pPr>
      <w:rPr>
        <w:rFonts w:hint="eastAsia"/>
      </w:rPr>
    </w:lvl>
    <w:lvl w:ilvl="3" w:tentative="1">
      <w:start w:val="1"/>
      <w:numFmt w:val="decimal"/>
      <w:lvlText w:val="%4."/>
      <w:lvlJc w:val="left"/>
      <w:pPr>
        <w:tabs>
          <w:tab w:val="left" w:pos="57"/>
        </w:tabs>
        <w:ind w:left="363" w:hanging="363"/>
      </w:pPr>
      <w:rPr>
        <w:rFonts w:hint="eastAsia"/>
      </w:rPr>
    </w:lvl>
    <w:lvl w:ilvl="4" w:tentative="1">
      <w:start w:val="1"/>
      <w:numFmt w:val="lowerLetter"/>
      <w:lvlText w:val="%5)"/>
      <w:lvlJc w:val="left"/>
      <w:pPr>
        <w:tabs>
          <w:tab w:val="left" w:pos="57"/>
        </w:tabs>
        <w:ind w:left="363" w:hanging="363"/>
      </w:pPr>
      <w:rPr>
        <w:rFonts w:hint="eastAsia"/>
      </w:rPr>
    </w:lvl>
    <w:lvl w:ilvl="5" w:tentative="1">
      <w:start w:val="1"/>
      <w:numFmt w:val="lowerRoman"/>
      <w:lvlText w:val="%6."/>
      <w:lvlJc w:val="right"/>
      <w:pPr>
        <w:tabs>
          <w:tab w:val="left" w:pos="57"/>
        </w:tabs>
        <w:ind w:left="363" w:hanging="363"/>
      </w:pPr>
      <w:rPr>
        <w:rFonts w:hint="eastAsia"/>
      </w:rPr>
    </w:lvl>
    <w:lvl w:ilvl="6" w:tentative="1">
      <w:start w:val="1"/>
      <w:numFmt w:val="decimal"/>
      <w:lvlText w:val="%7."/>
      <w:lvlJc w:val="left"/>
      <w:pPr>
        <w:tabs>
          <w:tab w:val="left" w:pos="57"/>
        </w:tabs>
        <w:ind w:left="363" w:hanging="363"/>
      </w:pPr>
      <w:rPr>
        <w:rFonts w:hint="eastAsia"/>
      </w:rPr>
    </w:lvl>
    <w:lvl w:ilvl="7" w:tentative="1">
      <w:start w:val="1"/>
      <w:numFmt w:val="lowerLetter"/>
      <w:lvlText w:val="%8)"/>
      <w:lvlJc w:val="left"/>
      <w:pPr>
        <w:tabs>
          <w:tab w:val="left" w:pos="57"/>
        </w:tabs>
        <w:ind w:left="363" w:hanging="363"/>
      </w:pPr>
      <w:rPr>
        <w:rFonts w:hint="eastAsia"/>
      </w:rPr>
    </w:lvl>
    <w:lvl w:ilvl="8" w:tentative="1">
      <w:start w:val="1"/>
      <w:numFmt w:val="lowerRoman"/>
      <w:lvlText w:val="%9."/>
      <w:lvlJc w:val="right"/>
      <w:pPr>
        <w:tabs>
          <w:tab w:val="left" w:pos="57"/>
        </w:tabs>
        <w:ind w:left="363" w:hanging="363"/>
      </w:pPr>
      <w:rPr>
        <w:rFonts w:hint="eastAsia"/>
      </w:rPr>
    </w:lvl>
  </w:abstractNum>
  <w:abstractNum w:abstractNumId="15" w15:restartNumberingAfterBreak="0">
    <w:nsid w:val="29707437"/>
    <w:multiLevelType w:val="multilevel"/>
    <w:tmpl w:val="29707437"/>
    <w:lvl w:ilvl="0" w:tentative="1">
      <w:start w:val="1"/>
      <w:numFmt w:val="none"/>
      <w:pStyle w:val="ad"/>
      <w:suff w:val="nothing"/>
      <w:lvlText w:val="%1注："/>
      <w:lvlJc w:val="left"/>
      <w:pPr>
        <w:ind w:left="0" w:firstLine="363"/>
      </w:pPr>
      <w:rPr>
        <w:rFonts w:ascii="黑体" w:eastAsia="黑体" w:hint="eastAsia"/>
        <w:b w:val="0"/>
        <w:i w:val="0"/>
        <w:sz w:val="18"/>
        <w:szCs w:val="18"/>
      </w:rPr>
    </w:lvl>
    <w:lvl w:ilvl="1" w:tentative="1">
      <w:start w:val="1"/>
      <w:numFmt w:val="lowerLetter"/>
      <w:lvlText w:val="%2)"/>
      <w:lvlJc w:val="left"/>
      <w:pPr>
        <w:tabs>
          <w:tab w:val="left" w:pos="363"/>
        </w:tabs>
        <w:ind w:left="0" w:firstLine="363"/>
      </w:pPr>
      <w:rPr>
        <w:rFonts w:hint="eastAsia"/>
      </w:rPr>
    </w:lvl>
    <w:lvl w:ilvl="2" w:tentative="1">
      <w:start w:val="1"/>
      <w:numFmt w:val="lowerRoman"/>
      <w:lvlText w:val="%3."/>
      <w:lvlJc w:val="right"/>
      <w:pPr>
        <w:tabs>
          <w:tab w:val="left" w:pos="363"/>
        </w:tabs>
        <w:ind w:left="0" w:firstLine="363"/>
      </w:pPr>
      <w:rPr>
        <w:rFonts w:hint="eastAsia"/>
      </w:rPr>
    </w:lvl>
    <w:lvl w:ilvl="3" w:tentative="1">
      <w:start w:val="1"/>
      <w:numFmt w:val="decimal"/>
      <w:lvlText w:val="%4."/>
      <w:lvlJc w:val="left"/>
      <w:pPr>
        <w:tabs>
          <w:tab w:val="left" w:pos="363"/>
        </w:tabs>
        <w:ind w:left="0" w:firstLine="363"/>
      </w:pPr>
      <w:rPr>
        <w:rFonts w:hint="eastAsia"/>
      </w:rPr>
    </w:lvl>
    <w:lvl w:ilvl="4" w:tentative="1">
      <w:start w:val="1"/>
      <w:numFmt w:val="lowerLetter"/>
      <w:lvlText w:val="%5)"/>
      <w:lvlJc w:val="left"/>
      <w:pPr>
        <w:tabs>
          <w:tab w:val="left" w:pos="363"/>
        </w:tabs>
        <w:ind w:left="0" w:firstLine="363"/>
      </w:pPr>
      <w:rPr>
        <w:rFonts w:hint="eastAsia"/>
      </w:rPr>
    </w:lvl>
    <w:lvl w:ilvl="5" w:tentative="1">
      <w:start w:val="1"/>
      <w:numFmt w:val="lowerRoman"/>
      <w:lvlText w:val="%6."/>
      <w:lvlJc w:val="right"/>
      <w:pPr>
        <w:tabs>
          <w:tab w:val="left" w:pos="363"/>
        </w:tabs>
        <w:ind w:left="0" w:firstLine="363"/>
      </w:pPr>
      <w:rPr>
        <w:rFonts w:hint="eastAsia"/>
      </w:rPr>
    </w:lvl>
    <w:lvl w:ilvl="6" w:tentative="1">
      <w:start w:val="1"/>
      <w:numFmt w:val="decimal"/>
      <w:lvlText w:val="%7."/>
      <w:lvlJc w:val="left"/>
      <w:pPr>
        <w:tabs>
          <w:tab w:val="left" w:pos="363"/>
        </w:tabs>
        <w:ind w:left="0" w:firstLine="363"/>
      </w:pPr>
      <w:rPr>
        <w:rFonts w:hint="eastAsia"/>
      </w:rPr>
    </w:lvl>
    <w:lvl w:ilvl="7" w:tentative="1">
      <w:start w:val="1"/>
      <w:numFmt w:val="lowerLetter"/>
      <w:lvlText w:val="%8)"/>
      <w:lvlJc w:val="left"/>
      <w:pPr>
        <w:tabs>
          <w:tab w:val="left" w:pos="363"/>
        </w:tabs>
        <w:ind w:left="0" w:firstLine="363"/>
      </w:pPr>
      <w:rPr>
        <w:rFonts w:hint="eastAsia"/>
      </w:rPr>
    </w:lvl>
    <w:lvl w:ilvl="8" w:tentative="1">
      <w:start w:val="1"/>
      <w:numFmt w:val="lowerRoman"/>
      <w:lvlText w:val="%9."/>
      <w:lvlJc w:val="right"/>
      <w:pPr>
        <w:tabs>
          <w:tab w:val="left" w:pos="363"/>
        </w:tabs>
        <w:ind w:left="0" w:firstLine="363"/>
      </w:pPr>
      <w:rPr>
        <w:rFonts w:hint="eastAsia"/>
      </w:rPr>
    </w:lvl>
  </w:abstractNum>
  <w:abstractNum w:abstractNumId="16" w15:restartNumberingAfterBreak="0">
    <w:nsid w:val="2A8F7113"/>
    <w:multiLevelType w:val="multilevel"/>
    <w:tmpl w:val="2A8F7113"/>
    <w:lvl w:ilvl="0">
      <w:start w:val="1"/>
      <w:numFmt w:val="upperLetter"/>
      <w:pStyle w:val="ae"/>
      <w:suff w:val="space"/>
      <w:lvlText w:val="%1"/>
      <w:lvlJc w:val="left"/>
      <w:pPr>
        <w:ind w:left="623" w:hanging="425"/>
      </w:pPr>
      <w:rPr>
        <w:rFonts w:hint="eastAsia"/>
      </w:rPr>
    </w:lvl>
    <w:lvl w:ilvl="1" w:tentative="1">
      <w:start w:val="1"/>
      <w:numFmt w:val="decimal"/>
      <w:pStyle w:val="af"/>
      <w:suff w:val="nothing"/>
      <w:lvlText w:val="图%1.%2　"/>
      <w:lvlJc w:val="left"/>
      <w:pPr>
        <w:ind w:left="1190" w:hanging="567"/>
      </w:pPr>
      <w:rPr>
        <w:rFonts w:hint="eastAsia"/>
      </w:rPr>
    </w:lvl>
    <w:lvl w:ilvl="2" w:tentative="1">
      <w:start w:val="1"/>
      <w:numFmt w:val="decimal"/>
      <w:lvlText w:val="%1.%2.%3"/>
      <w:lvlJc w:val="left"/>
      <w:pPr>
        <w:tabs>
          <w:tab w:val="left" w:pos="1616"/>
        </w:tabs>
        <w:ind w:left="1616" w:hanging="567"/>
      </w:pPr>
      <w:rPr>
        <w:rFonts w:hint="eastAsia"/>
      </w:rPr>
    </w:lvl>
    <w:lvl w:ilvl="3" w:tentative="1">
      <w:start w:val="1"/>
      <w:numFmt w:val="decimal"/>
      <w:lvlText w:val="%1.%2.%3.%4"/>
      <w:lvlJc w:val="left"/>
      <w:pPr>
        <w:tabs>
          <w:tab w:val="left" w:pos="2914"/>
        </w:tabs>
        <w:ind w:left="2182" w:hanging="708"/>
      </w:pPr>
      <w:rPr>
        <w:rFonts w:hint="eastAsia"/>
      </w:rPr>
    </w:lvl>
    <w:lvl w:ilvl="4" w:tentative="1">
      <w:start w:val="1"/>
      <w:numFmt w:val="decimal"/>
      <w:lvlText w:val="%1.%2.%3.%4.%5"/>
      <w:lvlJc w:val="left"/>
      <w:pPr>
        <w:tabs>
          <w:tab w:val="left" w:pos="3699"/>
        </w:tabs>
        <w:ind w:left="2749" w:hanging="850"/>
      </w:pPr>
      <w:rPr>
        <w:rFonts w:hint="eastAsia"/>
      </w:rPr>
    </w:lvl>
    <w:lvl w:ilvl="5" w:tentative="1">
      <w:start w:val="1"/>
      <w:numFmt w:val="decimal"/>
      <w:lvlText w:val="%1.%2.%3.%4.%5.%6"/>
      <w:lvlJc w:val="left"/>
      <w:pPr>
        <w:tabs>
          <w:tab w:val="left" w:pos="4484"/>
        </w:tabs>
        <w:ind w:left="3458" w:hanging="1134"/>
      </w:pPr>
      <w:rPr>
        <w:rFonts w:hint="eastAsia"/>
      </w:rPr>
    </w:lvl>
    <w:lvl w:ilvl="6" w:tentative="1">
      <w:start w:val="1"/>
      <w:numFmt w:val="decimal"/>
      <w:lvlText w:val="%1.%2.%3.%4.%5.%6.%7"/>
      <w:lvlJc w:val="left"/>
      <w:pPr>
        <w:tabs>
          <w:tab w:val="left" w:pos="5269"/>
        </w:tabs>
        <w:ind w:left="4025" w:hanging="1276"/>
      </w:pPr>
      <w:rPr>
        <w:rFonts w:hint="eastAsia"/>
      </w:rPr>
    </w:lvl>
    <w:lvl w:ilvl="7" w:tentative="1">
      <w:start w:val="1"/>
      <w:numFmt w:val="decimal"/>
      <w:lvlText w:val="%1.%2.%3.%4.%5.%6.%7.%8"/>
      <w:lvlJc w:val="left"/>
      <w:pPr>
        <w:tabs>
          <w:tab w:val="left" w:pos="6054"/>
        </w:tabs>
        <w:ind w:left="4592" w:hanging="1418"/>
      </w:pPr>
      <w:rPr>
        <w:rFonts w:hint="eastAsia"/>
      </w:rPr>
    </w:lvl>
    <w:lvl w:ilvl="8" w:tentative="1">
      <w:start w:val="1"/>
      <w:numFmt w:val="decimal"/>
      <w:lvlText w:val="%1.%2.%3.%4.%5.%6.%7.%8.%9"/>
      <w:lvlJc w:val="left"/>
      <w:pPr>
        <w:tabs>
          <w:tab w:val="left" w:pos="6840"/>
        </w:tabs>
        <w:ind w:left="5300" w:hanging="1700"/>
      </w:pPr>
      <w:rPr>
        <w:rFonts w:hint="eastAsia"/>
      </w:rPr>
    </w:lvl>
  </w:abstractNum>
  <w:abstractNum w:abstractNumId="17" w15:restartNumberingAfterBreak="0">
    <w:nsid w:val="2AB761DA"/>
    <w:multiLevelType w:val="multilevel"/>
    <w:tmpl w:val="00000009"/>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8" w15:restartNumberingAfterBreak="0">
    <w:nsid w:val="2AF10D7E"/>
    <w:multiLevelType w:val="multilevel"/>
    <w:tmpl w:val="00000009"/>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9" w15:restartNumberingAfterBreak="0">
    <w:nsid w:val="2C5917C3"/>
    <w:multiLevelType w:val="multilevel"/>
    <w:tmpl w:val="2C5917C3"/>
    <w:lvl w:ilvl="0" w:tentative="1">
      <w:start w:val="1"/>
      <w:numFmt w:val="none"/>
      <w:pStyle w:val="af0"/>
      <w:suff w:val="nothing"/>
      <w:lvlText w:val="%1——"/>
      <w:lvlJc w:val="left"/>
      <w:pPr>
        <w:ind w:left="833" w:hanging="408"/>
      </w:pPr>
      <w:rPr>
        <w:rFonts w:hint="eastAsia"/>
      </w:rPr>
    </w:lvl>
    <w:lvl w:ilvl="1" w:tentative="1">
      <w:start w:val="1"/>
      <w:numFmt w:val="bullet"/>
      <w:pStyle w:val="af1"/>
      <w:lvlText w:val=""/>
      <w:lvlJc w:val="left"/>
      <w:pPr>
        <w:tabs>
          <w:tab w:val="left" w:pos="760"/>
        </w:tabs>
        <w:ind w:left="1264" w:hanging="413"/>
      </w:pPr>
      <w:rPr>
        <w:rFonts w:ascii="Symbol" w:hAnsi="Symbol" w:hint="default"/>
        <w:color w:val="auto"/>
      </w:rPr>
    </w:lvl>
    <w:lvl w:ilvl="2" w:tentative="1">
      <w:start w:val="1"/>
      <w:numFmt w:val="bullet"/>
      <w:pStyle w:val="af2"/>
      <w:lvlText w:val=""/>
      <w:lvlJc w:val="left"/>
      <w:pPr>
        <w:tabs>
          <w:tab w:val="left" w:pos="1678"/>
        </w:tabs>
        <w:ind w:left="1678" w:hanging="414"/>
      </w:pPr>
      <w:rPr>
        <w:rFonts w:ascii="Symbol" w:hAnsi="Symbol" w:hint="default"/>
        <w:color w:val="auto"/>
      </w:rPr>
    </w:lvl>
    <w:lvl w:ilvl="3" w:tentative="1">
      <w:start w:val="1"/>
      <w:numFmt w:val="decimal"/>
      <w:lvlText w:val="%4."/>
      <w:lvlJc w:val="left"/>
      <w:pPr>
        <w:tabs>
          <w:tab w:val="left" w:pos="2071"/>
        </w:tabs>
        <w:ind w:left="1884" w:hanging="528"/>
      </w:pPr>
      <w:rPr>
        <w:rFonts w:hint="eastAsia"/>
      </w:rPr>
    </w:lvl>
    <w:lvl w:ilvl="4" w:tentative="1">
      <w:start w:val="1"/>
      <w:numFmt w:val="lowerLetter"/>
      <w:lvlText w:val="%5)"/>
      <w:lvlJc w:val="left"/>
      <w:pPr>
        <w:tabs>
          <w:tab w:val="left" w:pos="2383"/>
        </w:tabs>
        <w:ind w:left="2196" w:hanging="528"/>
      </w:pPr>
      <w:rPr>
        <w:rFonts w:hint="eastAsia"/>
      </w:rPr>
    </w:lvl>
    <w:lvl w:ilvl="5" w:tentative="1">
      <w:start w:val="1"/>
      <w:numFmt w:val="lowerRoman"/>
      <w:lvlText w:val="%6."/>
      <w:lvlJc w:val="right"/>
      <w:pPr>
        <w:tabs>
          <w:tab w:val="left" w:pos="2695"/>
        </w:tabs>
        <w:ind w:left="2508" w:hanging="528"/>
      </w:pPr>
      <w:rPr>
        <w:rFonts w:hint="eastAsia"/>
      </w:rPr>
    </w:lvl>
    <w:lvl w:ilvl="6" w:tentative="1">
      <w:start w:val="1"/>
      <w:numFmt w:val="decimal"/>
      <w:lvlText w:val="%7."/>
      <w:lvlJc w:val="left"/>
      <w:pPr>
        <w:tabs>
          <w:tab w:val="left" w:pos="3007"/>
        </w:tabs>
        <w:ind w:left="2820" w:hanging="528"/>
      </w:pPr>
      <w:rPr>
        <w:rFonts w:hint="eastAsia"/>
      </w:rPr>
    </w:lvl>
    <w:lvl w:ilvl="7" w:tentative="1">
      <w:start w:val="1"/>
      <w:numFmt w:val="lowerLetter"/>
      <w:lvlText w:val="%8)"/>
      <w:lvlJc w:val="left"/>
      <w:pPr>
        <w:tabs>
          <w:tab w:val="left" w:pos="3319"/>
        </w:tabs>
        <w:ind w:left="3132" w:hanging="528"/>
      </w:pPr>
      <w:rPr>
        <w:rFonts w:hint="eastAsia"/>
      </w:rPr>
    </w:lvl>
    <w:lvl w:ilvl="8" w:tentative="1">
      <w:start w:val="1"/>
      <w:numFmt w:val="lowerRoman"/>
      <w:lvlText w:val="%9."/>
      <w:lvlJc w:val="right"/>
      <w:pPr>
        <w:tabs>
          <w:tab w:val="left" w:pos="3631"/>
        </w:tabs>
        <w:ind w:left="3444" w:hanging="528"/>
      </w:pPr>
      <w:rPr>
        <w:rFonts w:hint="eastAsia"/>
      </w:rPr>
    </w:lvl>
  </w:abstractNum>
  <w:abstractNum w:abstractNumId="20" w15:restartNumberingAfterBreak="0">
    <w:nsid w:val="2C6727DF"/>
    <w:multiLevelType w:val="multilevel"/>
    <w:tmpl w:val="00000009"/>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1" w15:restartNumberingAfterBreak="0">
    <w:nsid w:val="3A2E46A3"/>
    <w:multiLevelType w:val="multilevel"/>
    <w:tmpl w:val="00000009"/>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2" w15:restartNumberingAfterBreak="0">
    <w:nsid w:val="3D733618"/>
    <w:multiLevelType w:val="multilevel"/>
    <w:tmpl w:val="3D733618"/>
    <w:lvl w:ilvl="0" w:tentative="1">
      <w:start w:val="1"/>
      <w:numFmt w:val="decimal"/>
      <w:pStyle w:val="af3"/>
      <w:lvlText w:val="%1)"/>
      <w:lvlJc w:val="left"/>
      <w:pPr>
        <w:tabs>
          <w:tab w:val="left" w:pos="0"/>
        </w:tabs>
        <w:ind w:left="720" w:hanging="357"/>
      </w:pPr>
      <w:rPr>
        <w:rFonts w:hint="eastAsia"/>
      </w:rPr>
    </w:lvl>
    <w:lvl w:ilvl="1" w:tentative="1">
      <w:start w:val="1"/>
      <w:numFmt w:val="lowerLetter"/>
      <w:lvlText w:val="%2)"/>
      <w:lvlJc w:val="left"/>
      <w:pPr>
        <w:tabs>
          <w:tab w:val="left" w:pos="504"/>
        </w:tabs>
        <w:ind w:left="544" w:hanging="544"/>
      </w:pPr>
      <w:rPr>
        <w:rFonts w:hint="eastAsia"/>
      </w:rPr>
    </w:lvl>
    <w:lvl w:ilvl="2" w:tentative="1">
      <w:start w:val="1"/>
      <w:numFmt w:val="lowerRoman"/>
      <w:lvlText w:val="%3."/>
      <w:lvlJc w:val="right"/>
      <w:pPr>
        <w:tabs>
          <w:tab w:val="left" w:pos="532"/>
        </w:tabs>
        <w:ind w:left="544" w:hanging="544"/>
      </w:pPr>
      <w:rPr>
        <w:rFonts w:hint="eastAsia"/>
      </w:rPr>
    </w:lvl>
    <w:lvl w:ilvl="3" w:tentative="1">
      <w:start w:val="1"/>
      <w:numFmt w:val="decimal"/>
      <w:lvlText w:val="%4."/>
      <w:lvlJc w:val="left"/>
      <w:pPr>
        <w:tabs>
          <w:tab w:val="left" w:pos="560"/>
        </w:tabs>
        <w:ind w:left="544" w:hanging="544"/>
      </w:pPr>
      <w:rPr>
        <w:rFonts w:hint="eastAsia"/>
      </w:rPr>
    </w:lvl>
    <w:lvl w:ilvl="4" w:tentative="1">
      <w:start w:val="1"/>
      <w:numFmt w:val="lowerLetter"/>
      <w:lvlText w:val="%5)"/>
      <w:lvlJc w:val="left"/>
      <w:pPr>
        <w:tabs>
          <w:tab w:val="left" w:pos="588"/>
        </w:tabs>
        <w:ind w:left="544" w:hanging="544"/>
      </w:pPr>
      <w:rPr>
        <w:rFonts w:hint="eastAsia"/>
      </w:rPr>
    </w:lvl>
    <w:lvl w:ilvl="5" w:tentative="1">
      <w:start w:val="1"/>
      <w:numFmt w:val="lowerRoman"/>
      <w:lvlText w:val="%6."/>
      <w:lvlJc w:val="right"/>
      <w:pPr>
        <w:tabs>
          <w:tab w:val="left" w:pos="616"/>
        </w:tabs>
        <w:ind w:left="544" w:hanging="544"/>
      </w:pPr>
      <w:rPr>
        <w:rFonts w:hint="eastAsia"/>
      </w:rPr>
    </w:lvl>
    <w:lvl w:ilvl="6" w:tentative="1">
      <w:start w:val="1"/>
      <w:numFmt w:val="decimal"/>
      <w:lvlText w:val="%7."/>
      <w:lvlJc w:val="left"/>
      <w:pPr>
        <w:tabs>
          <w:tab w:val="left" w:pos="644"/>
        </w:tabs>
        <w:ind w:left="544" w:hanging="544"/>
      </w:pPr>
      <w:rPr>
        <w:rFonts w:hint="eastAsia"/>
      </w:rPr>
    </w:lvl>
    <w:lvl w:ilvl="7" w:tentative="1">
      <w:start w:val="1"/>
      <w:numFmt w:val="lowerLetter"/>
      <w:lvlText w:val="%8)"/>
      <w:lvlJc w:val="left"/>
      <w:pPr>
        <w:tabs>
          <w:tab w:val="left" w:pos="672"/>
        </w:tabs>
        <w:ind w:left="544" w:hanging="544"/>
      </w:pPr>
      <w:rPr>
        <w:rFonts w:hint="eastAsia"/>
      </w:rPr>
    </w:lvl>
    <w:lvl w:ilvl="8" w:tentative="1">
      <w:start w:val="1"/>
      <w:numFmt w:val="lowerRoman"/>
      <w:lvlText w:val="%9."/>
      <w:lvlJc w:val="right"/>
      <w:pPr>
        <w:tabs>
          <w:tab w:val="left" w:pos="700"/>
        </w:tabs>
        <w:ind w:left="544" w:hanging="544"/>
      </w:pPr>
      <w:rPr>
        <w:rFonts w:hint="eastAsia"/>
      </w:rPr>
    </w:lvl>
  </w:abstractNum>
  <w:abstractNum w:abstractNumId="23" w15:restartNumberingAfterBreak="0">
    <w:nsid w:val="407E65F9"/>
    <w:multiLevelType w:val="multilevel"/>
    <w:tmpl w:val="407E65F9"/>
    <w:lvl w:ilvl="0">
      <w:start w:val="1"/>
      <w:numFmt w:val="none"/>
      <w:pStyle w:val="af4"/>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4" w15:restartNumberingAfterBreak="0">
    <w:nsid w:val="44C50F90"/>
    <w:multiLevelType w:val="multilevel"/>
    <w:tmpl w:val="44C50F90"/>
    <w:lvl w:ilvl="0" w:tentative="1">
      <w:start w:val="1"/>
      <w:numFmt w:val="lowerLetter"/>
      <w:pStyle w:val="af5"/>
      <w:lvlText w:val="%1)"/>
      <w:lvlJc w:val="left"/>
      <w:pPr>
        <w:tabs>
          <w:tab w:val="left" w:pos="840"/>
        </w:tabs>
        <w:ind w:left="839" w:hanging="419"/>
      </w:pPr>
      <w:rPr>
        <w:rFonts w:ascii="宋体" w:eastAsia="宋体" w:hint="eastAsia"/>
        <w:b w:val="0"/>
        <w:i w:val="0"/>
        <w:sz w:val="21"/>
        <w:szCs w:val="21"/>
      </w:rPr>
    </w:lvl>
    <w:lvl w:ilvl="1" w:tentative="1">
      <w:start w:val="1"/>
      <w:numFmt w:val="decimal"/>
      <w:pStyle w:val="af6"/>
      <w:lvlText w:val="%2)"/>
      <w:lvlJc w:val="left"/>
      <w:pPr>
        <w:tabs>
          <w:tab w:val="left" w:pos="1260"/>
        </w:tabs>
        <w:ind w:left="1259" w:hanging="419"/>
      </w:pPr>
      <w:rPr>
        <w:rFonts w:hint="eastAsia"/>
      </w:rPr>
    </w:lvl>
    <w:lvl w:ilvl="2" w:tentative="1">
      <w:start w:val="1"/>
      <w:numFmt w:val="decimal"/>
      <w:pStyle w:val="af7"/>
      <w:lvlText w:val="(%3)"/>
      <w:lvlJc w:val="left"/>
      <w:pPr>
        <w:tabs>
          <w:tab w:val="left" w:pos="0"/>
        </w:tabs>
        <w:ind w:left="1679" w:hanging="420"/>
      </w:pPr>
      <w:rPr>
        <w:rFonts w:ascii="宋体" w:eastAsia="宋体" w:hint="eastAsia"/>
        <w:b w:val="0"/>
        <w:i w:val="0"/>
        <w:sz w:val="21"/>
        <w:szCs w:val="21"/>
      </w:rPr>
    </w:lvl>
    <w:lvl w:ilvl="3" w:tentative="1">
      <w:start w:val="1"/>
      <w:numFmt w:val="decimal"/>
      <w:lvlText w:val="%4."/>
      <w:lvlJc w:val="left"/>
      <w:pPr>
        <w:tabs>
          <w:tab w:val="left" w:pos="2100"/>
        </w:tabs>
        <w:ind w:left="2099" w:hanging="419"/>
      </w:pPr>
      <w:rPr>
        <w:rFonts w:hint="eastAsia"/>
      </w:rPr>
    </w:lvl>
    <w:lvl w:ilvl="4" w:tentative="1">
      <w:start w:val="1"/>
      <w:numFmt w:val="lowerLetter"/>
      <w:lvlText w:val="%5)"/>
      <w:lvlJc w:val="left"/>
      <w:pPr>
        <w:tabs>
          <w:tab w:val="left" w:pos="2520"/>
        </w:tabs>
        <w:ind w:left="2519" w:hanging="419"/>
      </w:pPr>
      <w:rPr>
        <w:rFonts w:hint="eastAsia"/>
      </w:rPr>
    </w:lvl>
    <w:lvl w:ilvl="5" w:tentative="1">
      <w:start w:val="1"/>
      <w:numFmt w:val="lowerRoman"/>
      <w:lvlText w:val="%6."/>
      <w:lvlJc w:val="right"/>
      <w:pPr>
        <w:tabs>
          <w:tab w:val="left" w:pos="2940"/>
        </w:tabs>
        <w:ind w:left="2939" w:hanging="419"/>
      </w:pPr>
      <w:rPr>
        <w:rFonts w:hint="eastAsia"/>
      </w:rPr>
    </w:lvl>
    <w:lvl w:ilvl="6" w:tentative="1">
      <w:start w:val="1"/>
      <w:numFmt w:val="decimal"/>
      <w:lvlText w:val="%7."/>
      <w:lvlJc w:val="left"/>
      <w:pPr>
        <w:tabs>
          <w:tab w:val="left" w:pos="3360"/>
        </w:tabs>
        <w:ind w:left="3359" w:hanging="419"/>
      </w:pPr>
      <w:rPr>
        <w:rFonts w:hint="eastAsia"/>
      </w:rPr>
    </w:lvl>
    <w:lvl w:ilvl="7" w:tentative="1">
      <w:start w:val="1"/>
      <w:numFmt w:val="lowerLetter"/>
      <w:lvlText w:val="%8)"/>
      <w:lvlJc w:val="left"/>
      <w:pPr>
        <w:tabs>
          <w:tab w:val="left" w:pos="3780"/>
        </w:tabs>
        <w:ind w:left="3779" w:hanging="419"/>
      </w:pPr>
      <w:rPr>
        <w:rFonts w:hint="eastAsia"/>
      </w:rPr>
    </w:lvl>
    <w:lvl w:ilvl="8" w:tentative="1">
      <w:start w:val="1"/>
      <w:numFmt w:val="lowerRoman"/>
      <w:lvlText w:val="%9."/>
      <w:lvlJc w:val="right"/>
      <w:pPr>
        <w:tabs>
          <w:tab w:val="left" w:pos="4200"/>
        </w:tabs>
        <w:ind w:left="4199" w:hanging="419"/>
      </w:pPr>
      <w:rPr>
        <w:rFonts w:hint="eastAsia"/>
      </w:rPr>
    </w:lvl>
  </w:abstractNum>
  <w:abstractNum w:abstractNumId="25" w15:restartNumberingAfterBreak="0">
    <w:nsid w:val="4DE45FD1"/>
    <w:multiLevelType w:val="multilevel"/>
    <w:tmpl w:val="00000009"/>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6" w15:restartNumberingAfterBreak="0">
    <w:nsid w:val="520F62E9"/>
    <w:multiLevelType w:val="multilevel"/>
    <w:tmpl w:val="520F62E9"/>
    <w:lvl w:ilvl="0" w:tentative="1">
      <w:start w:val="1"/>
      <w:numFmt w:val="decimal"/>
      <w:pStyle w:val="af8"/>
      <w:suff w:val="nothing"/>
      <w:lvlText w:val="图%1　"/>
      <w:lvlJc w:val="left"/>
      <w:pPr>
        <w:ind w:left="0" w:firstLine="0"/>
      </w:pPr>
      <w:rPr>
        <w:rFonts w:hint="eastAsia"/>
      </w:rPr>
    </w:lvl>
    <w:lvl w:ilvl="1" w:tentative="1">
      <w:start w:val="1"/>
      <w:numFmt w:val="decimal"/>
      <w:lvlText w:val="%1.%2"/>
      <w:lvlJc w:val="left"/>
      <w:pPr>
        <w:ind w:left="992" w:hanging="567"/>
      </w:pPr>
      <w:rPr>
        <w:rFonts w:hint="eastAsia"/>
      </w:rPr>
    </w:lvl>
    <w:lvl w:ilvl="2" w:tentative="1">
      <w:start w:val="1"/>
      <w:numFmt w:val="decimal"/>
      <w:lvlText w:val="%1.%2.%3"/>
      <w:lvlJc w:val="left"/>
      <w:pPr>
        <w:ind w:left="1418" w:hanging="567"/>
      </w:pPr>
      <w:rPr>
        <w:rFonts w:hint="eastAsia"/>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27" w15:restartNumberingAfterBreak="0">
    <w:nsid w:val="5B0F2A5F"/>
    <w:multiLevelType w:val="multilevel"/>
    <w:tmpl w:val="5B0F2A5F"/>
    <w:lvl w:ilvl="0">
      <w:start w:val="1"/>
      <w:numFmt w:val="lowerLetter"/>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8" w15:restartNumberingAfterBreak="0">
    <w:nsid w:val="5E63562F"/>
    <w:multiLevelType w:val="multilevel"/>
    <w:tmpl w:val="5E63562F"/>
    <w:lvl w:ilvl="0" w:tentative="1">
      <w:start w:val="1"/>
      <w:numFmt w:val="decimal"/>
      <w:pStyle w:val="af9"/>
      <w:suff w:val="nothing"/>
      <w:lvlText w:val="注%1："/>
      <w:lvlJc w:val="left"/>
      <w:pPr>
        <w:ind w:left="0" w:firstLine="363"/>
      </w:pPr>
      <w:rPr>
        <w:rFonts w:ascii="黑体" w:eastAsia="黑体" w:hAnsi="Times New Roman" w:hint="eastAsia"/>
        <w:b w:val="0"/>
        <w:i w:val="0"/>
        <w:sz w:val="18"/>
      </w:rPr>
    </w:lvl>
    <w:lvl w:ilvl="1" w:tentative="1">
      <w:start w:val="1"/>
      <w:numFmt w:val="lowerLetter"/>
      <w:lvlText w:val="%2)"/>
      <w:lvlJc w:val="left"/>
      <w:pPr>
        <w:tabs>
          <w:tab w:val="left" w:pos="1140"/>
        </w:tabs>
        <w:ind w:left="726" w:hanging="363"/>
      </w:pPr>
      <w:rPr>
        <w:rFonts w:hint="eastAsia"/>
      </w:rPr>
    </w:lvl>
    <w:lvl w:ilvl="2" w:tentative="1">
      <w:start w:val="1"/>
      <w:numFmt w:val="lowerRoman"/>
      <w:lvlText w:val="%3."/>
      <w:lvlJc w:val="right"/>
      <w:pPr>
        <w:tabs>
          <w:tab w:val="left" w:pos="1140"/>
        </w:tabs>
        <w:ind w:left="726" w:hanging="363"/>
      </w:pPr>
      <w:rPr>
        <w:rFonts w:hint="eastAsia"/>
      </w:rPr>
    </w:lvl>
    <w:lvl w:ilvl="3" w:tentative="1">
      <w:start w:val="1"/>
      <w:numFmt w:val="decimal"/>
      <w:lvlText w:val="%4."/>
      <w:lvlJc w:val="left"/>
      <w:pPr>
        <w:tabs>
          <w:tab w:val="left" w:pos="1140"/>
        </w:tabs>
        <w:ind w:left="726" w:hanging="363"/>
      </w:pPr>
      <w:rPr>
        <w:rFonts w:hint="eastAsia"/>
      </w:rPr>
    </w:lvl>
    <w:lvl w:ilvl="4" w:tentative="1">
      <w:start w:val="1"/>
      <w:numFmt w:val="lowerLetter"/>
      <w:lvlText w:val="%5)"/>
      <w:lvlJc w:val="left"/>
      <w:pPr>
        <w:tabs>
          <w:tab w:val="left" w:pos="1140"/>
        </w:tabs>
        <w:ind w:left="726" w:hanging="363"/>
      </w:pPr>
      <w:rPr>
        <w:rFonts w:hint="eastAsia"/>
      </w:rPr>
    </w:lvl>
    <w:lvl w:ilvl="5" w:tentative="1">
      <w:start w:val="1"/>
      <w:numFmt w:val="lowerRoman"/>
      <w:lvlText w:val="%6."/>
      <w:lvlJc w:val="right"/>
      <w:pPr>
        <w:tabs>
          <w:tab w:val="left" w:pos="1140"/>
        </w:tabs>
        <w:ind w:left="726" w:hanging="363"/>
      </w:pPr>
      <w:rPr>
        <w:rFonts w:hint="eastAsia"/>
      </w:rPr>
    </w:lvl>
    <w:lvl w:ilvl="6" w:tentative="1">
      <w:start w:val="1"/>
      <w:numFmt w:val="decimal"/>
      <w:lvlText w:val="%7."/>
      <w:lvlJc w:val="left"/>
      <w:pPr>
        <w:tabs>
          <w:tab w:val="left" w:pos="1140"/>
        </w:tabs>
        <w:ind w:left="726" w:hanging="363"/>
      </w:pPr>
      <w:rPr>
        <w:rFonts w:hint="eastAsia"/>
      </w:rPr>
    </w:lvl>
    <w:lvl w:ilvl="7" w:tentative="1">
      <w:start w:val="1"/>
      <w:numFmt w:val="lowerLetter"/>
      <w:lvlText w:val="%8)"/>
      <w:lvlJc w:val="left"/>
      <w:pPr>
        <w:tabs>
          <w:tab w:val="left" w:pos="1140"/>
        </w:tabs>
        <w:ind w:left="726" w:hanging="363"/>
      </w:pPr>
      <w:rPr>
        <w:rFonts w:hint="eastAsia"/>
      </w:rPr>
    </w:lvl>
    <w:lvl w:ilvl="8" w:tentative="1">
      <w:start w:val="1"/>
      <w:numFmt w:val="lowerRoman"/>
      <w:lvlText w:val="%9."/>
      <w:lvlJc w:val="right"/>
      <w:pPr>
        <w:tabs>
          <w:tab w:val="left" w:pos="1140"/>
        </w:tabs>
        <w:ind w:left="726" w:hanging="363"/>
      </w:pPr>
      <w:rPr>
        <w:rFonts w:hint="eastAsia"/>
      </w:rPr>
    </w:lvl>
  </w:abstractNum>
  <w:abstractNum w:abstractNumId="29" w15:restartNumberingAfterBreak="0">
    <w:nsid w:val="60B55DC2"/>
    <w:multiLevelType w:val="multilevel"/>
    <w:tmpl w:val="60B55DC2"/>
    <w:lvl w:ilvl="0">
      <w:start w:val="1"/>
      <w:numFmt w:val="upperLetter"/>
      <w:pStyle w:val="afa"/>
      <w:lvlText w:val="%1"/>
      <w:lvlJc w:val="left"/>
      <w:pPr>
        <w:tabs>
          <w:tab w:val="left" w:pos="0"/>
        </w:tabs>
        <w:ind w:left="0" w:hanging="425"/>
      </w:pPr>
      <w:rPr>
        <w:rFonts w:hint="eastAsia"/>
      </w:rPr>
    </w:lvl>
    <w:lvl w:ilvl="1">
      <w:start w:val="1"/>
      <w:numFmt w:val="decimal"/>
      <w:pStyle w:val="afb"/>
      <w:suff w:val="nothing"/>
      <w:lvlText w:val="表%1.%2　"/>
      <w:lvlJc w:val="left"/>
      <w:pPr>
        <w:ind w:left="567" w:hanging="567"/>
      </w:pPr>
      <w:rPr>
        <w:rFonts w:hint="eastAsia"/>
        <w:color w:val="FF0000"/>
      </w:rPr>
    </w:lvl>
    <w:lvl w:ilvl="2" w:tentative="1">
      <w:start w:val="1"/>
      <w:numFmt w:val="decimal"/>
      <w:lvlText w:val="%1.%2.%3"/>
      <w:lvlJc w:val="left"/>
      <w:pPr>
        <w:tabs>
          <w:tab w:val="left" w:pos="993"/>
        </w:tabs>
        <w:ind w:left="993" w:hanging="567"/>
      </w:pPr>
      <w:rPr>
        <w:rFonts w:hint="eastAsia"/>
      </w:rPr>
    </w:lvl>
    <w:lvl w:ilvl="3" w:tentative="1">
      <w:start w:val="1"/>
      <w:numFmt w:val="decimal"/>
      <w:lvlText w:val="%1.%2.%3.%4"/>
      <w:lvlJc w:val="left"/>
      <w:pPr>
        <w:tabs>
          <w:tab w:val="left" w:pos="2291"/>
        </w:tabs>
        <w:ind w:left="1559" w:hanging="708"/>
      </w:pPr>
      <w:rPr>
        <w:rFonts w:hint="eastAsia"/>
      </w:rPr>
    </w:lvl>
    <w:lvl w:ilvl="4" w:tentative="1">
      <w:start w:val="1"/>
      <w:numFmt w:val="decimal"/>
      <w:lvlText w:val="%1.%2.%3.%4.%5"/>
      <w:lvlJc w:val="left"/>
      <w:pPr>
        <w:tabs>
          <w:tab w:val="left" w:pos="3076"/>
        </w:tabs>
        <w:ind w:left="2126" w:hanging="850"/>
      </w:pPr>
      <w:rPr>
        <w:rFonts w:hint="eastAsia"/>
      </w:rPr>
    </w:lvl>
    <w:lvl w:ilvl="5" w:tentative="1">
      <w:start w:val="1"/>
      <w:numFmt w:val="decimal"/>
      <w:lvlText w:val="%1.%2.%3.%4.%5.%6"/>
      <w:lvlJc w:val="left"/>
      <w:pPr>
        <w:tabs>
          <w:tab w:val="left" w:pos="3861"/>
        </w:tabs>
        <w:ind w:left="2835" w:hanging="1134"/>
      </w:pPr>
      <w:rPr>
        <w:rFonts w:hint="eastAsia"/>
      </w:rPr>
    </w:lvl>
    <w:lvl w:ilvl="6" w:tentative="1">
      <w:start w:val="1"/>
      <w:numFmt w:val="decimal"/>
      <w:lvlText w:val="%1.%2.%3.%4.%5.%6.%7"/>
      <w:lvlJc w:val="left"/>
      <w:pPr>
        <w:tabs>
          <w:tab w:val="left" w:pos="4646"/>
        </w:tabs>
        <w:ind w:left="3402" w:hanging="1276"/>
      </w:pPr>
      <w:rPr>
        <w:rFonts w:hint="eastAsia"/>
      </w:rPr>
    </w:lvl>
    <w:lvl w:ilvl="7" w:tentative="1">
      <w:start w:val="1"/>
      <w:numFmt w:val="decimal"/>
      <w:lvlText w:val="%1.%2.%3.%4.%5.%6.%7.%8"/>
      <w:lvlJc w:val="left"/>
      <w:pPr>
        <w:tabs>
          <w:tab w:val="left" w:pos="5431"/>
        </w:tabs>
        <w:ind w:left="3969" w:hanging="1418"/>
      </w:pPr>
      <w:rPr>
        <w:rFonts w:hint="eastAsia"/>
      </w:rPr>
    </w:lvl>
    <w:lvl w:ilvl="8" w:tentative="1">
      <w:start w:val="1"/>
      <w:numFmt w:val="decimal"/>
      <w:lvlText w:val="%1.%2.%3.%4.%5.%6.%7.%8.%9"/>
      <w:lvlJc w:val="left"/>
      <w:pPr>
        <w:tabs>
          <w:tab w:val="left" w:pos="6217"/>
        </w:tabs>
        <w:ind w:left="4677" w:hanging="1700"/>
      </w:pPr>
      <w:rPr>
        <w:rFonts w:hint="eastAsia"/>
      </w:rPr>
    </w:lvl>
  </w:abstractNum>
  <w:abstractNum w:abstractNumId="30" w15:restartNumberingAfterBreak="0">
    <w:nsid w:val="62231D7D"/>
    <w:multiLevelType w:val="multilevel"/>
    <w:tmpl w:val="62231D7D"/>
    <w:lvl w:ilvl="0">
      <w:start w:val="1"/>
      <w:numFmt w:val="decimal"/>
      <w:suff w:val="nothing"/>
      <w:lvlText w:val="%1"/>
      <w:lvlJc w:val="left"/>
      <w:pPr>
        <w:ind w:left="433" w:hanging="420"/>
      </w:pPr>
      <w:rPr>
        <w:rFonts w:ascii="宋体" w:eastAsia="宋体" w:hAnsi="宋体" w:hint="default"/>
      </w:rPr>
    </w:lvl>
    <w:lvl w:ilvl="1">
      <w:start w:val="1"/>
      <w:numFmt w:val="lowerLetter"/>
      <w:lvlText w:val="%2)"/>
      <w:lvlJc w:val="left"/>
      <w:pPr>
        <w:ind w:left="853" w:hanging="420"/>
      </w:pPr>
    </w:lvl>
    <w:lvl w:ilvl="2">
      <w:start w:val="1"/>
      <w:numFmt w:val="lowerRoman"/>
      <w:lvlText w:val="%3."/>
      <w:lvlJc w:val="right"/>
      <w:pPr>
        <w:ind w:left="1273" w:hanging="420"/>
      </w:pPr>
    </w:lvl>
    <w:lvl w:ilvl="3">
      <w:start w:val="1"/>
      <w:numFmt w:val="decimal"/>
      <w:lvlText w:val="%4."/>
      <w:lvlJc w:val="left"/>
      <w:pPr>
        <w:ind w:left="1693" w:hanging="420"/>
      </w:pPr>
    </w:lvl>
    <w:lvl w:ilvl="4">
      <w:start w:val="1"/>
      <w:numFmt w:val="lowerLetter"/>
      <w:lvlText w:val="%5)"/>
      <w:lvlJc w:val="left"/>
      <w:pPr>
        <w:ind w:left="2113" w:hanging="420"/>
      </w:pPr>
    </w:lvl>
    <w:lvl w:ilvl="5">
      <w:start w:val="1"/>
      <w:numFmt w:val="lowerRoman"/>
      <w:lvlText w:val="%6."/>
      <w:lvlJc w:val="right"/>
      <w:pPr>
        <w:ind w:left="2533" w:hanging="420"/>
      </w:pPr>
    </w:lvl>
    <w:lvl w:ilvl="6">
      <w:start w:val="1"/>
      <w:numFmt w:val="decimal"/>
      <w:lvlText w:val="%7."/>
      <w:lvlJc w:val="left"/>
      <w:pPr>
        <w:ind w:left="2953" w:hanging="420"/>
      </w:pPr>
    </w:lvl>
    <w:lvl w:ilvl="7">
      <w:start w:val="1"/>
      <w:numFmt w:val="lowerLetter"/>
      <w:lvlText w:val="%8)"/>
      <w:lvlJc w:val="left"/>
      <w:pPr>
        <w:ind w:left="3373" w:hanging="420"/>
      </w:pPr>
    </w:lvl>
    <w:lvl w:ilvl="8">
      <w:start w:val="1"/>
      <w:numFmt w:val="lowerRoman"/>
      <w:lvlText w:val="%9."/>
      <w:lvlJc w:val="right"/>
      <w:pPr>
        <w:ind w:left="3793" w:hanging="420"/>
      </w:pPr>
    </w:lvl>
  </w:abstractNum>
  <w:abstractNum w:abstractNumId="31" w15:restartNumberingAfterBreak="0">
    <w:nsid w:val="63404DBE"/>
    <w:multiLevelType w:val="multilevel"/>
    <w:tmpl w:val="63404DBE"/>
    <w:lvl w:ilvl="0" w:tentative="1">
      <w:start w:val="1"/>
      <w:numFmt w:val="none"/>
      <w:pStyle w:val="afc"/>
      <w:suff w:val="nothing"/>
      <w:lvlText w:val="%1示例："/>
      <w:lvlJc w:val="left"/>
      <w:pPr>
        <w:ind w:left="0" w:firstLine="363"/>
      </w:pPr>
      <w:rPr>
        <w:rFonts w:ascii="黑体" w:eastAsia="黑体" w:hint="eastAsia"/>
        <w:b w:val="0"/>
        <w:i w:val="0"/>
        <w:sz w:val="18"/>
        <w:szCs w:val="18"/>
      </w:rPr>
    </w:lvl>
    <w:lvl w:ilvl="1" w:tentative="1">
      <w:start w:val="1"/>
      <w:numFmt w:val="lowerLetter"/>
      <w:lvlText w:val="%2)"/>
      <w:lvlJc w:val="left"/>
      <w:pPr>
        <w:tabs>
          <w:tab w:val="left" w:pos="363"/>
        </w:tabs>
        <w:ind w:left="0" w:firstLine="363"/>
      </w:pPr>
      <w:rPr>
        <w:rFonts w:hint="eastAsia"/>
      </w:rPr>
    </w:lvl>
    <w:lvl w:ilvl="2" w:tentative="1">
      <w:start w:val="1"/>
      <w:numFmt w:val="lowerRoman"/>
      <w:lvlText w:val="%3."/>
      <w:lvlJc w:val="right"/>
      <w:pPr>
        <w:tabs>
          <w:tab w:val="left" w:pos="363"/>
        </w:tabs>
        <w:ind w:left="0" w:firstLine="363"/>
      </w:pPr>
      <w:rPr>
        <w:rFonts w:hint="eastAsia"/>
      </w:rPr>
    </w:lvl>
    <w:lvl w:ilvl="3" w:tentative="1">
      <w:start w:val="1"/>
      <w:numFmt w:val="decimal"/>
      <w:lvlText w:val="%4."/>
      <w:lvlJc w:val="left"/>
      <w:pPr>
        <w:tabs>
          <w:tab w:val="left" w:pos="363"/>
        </w:tabs>
        <w:ind w:left="0" w:firstLine="363"/>
      </w:pPr>
      <w:rPr>
        <w:rFonts w:hint="eastAsia"/>
      </w:rPr>
    </w:lvl>
    <w:lvl w:ilvl="4" w:tentative="1">
      <w:start w:val="1"/>
      <w:numFmt w:val="lowerLetter"/>
      <w:lvlText w:val="%5)"/>
      <w:lvlJc w:val="left"/>
      <w:pPr>
        <w:tabs>
          <w:tab w:val="left" w:pos="363"/>
        </w:tabs>
        <w:ind w:left="0" w:firstLine="363"/>
      </w:pPr>
      <w:rPr>
        <w:rFonts w:hint="eastAsia"/>
      </w:rPr>
    </w:lvl>
    <w:lvl w:ilvl="5" w:tentative="1">
      <w:start w:val="1"/>
      <w:numFmt w:val="lowerRoman"/>
      <w:lvlText w:val="%6."/>
      <w:lvlJc w:val="right"/>
      <w:pPr>
        <w:tabs>
          <w:tab w:val="left" w:pos="363"/>
        </w:tabs>
        <w:ind w:left="0" w:firstLine="363"/>
      </w:pPr>
      <w:rPr>
        <w:rFonts w:hint="eastAsia"/>
      </w:rPr>
    </w:lvl>
    <w:lvl w:ilvl="6" w:tentative="1">
      <w:start w:val="1"/>
      <w:numFmt w:val="decimal"/>
      <w:lvlText w:val="%7."/>
      <w:lvlJc w:val="left"/>
      <w:pPr>
        <w:tabs>
          <w:tab w:val="left" w:pos="363"/>
        </w:tabs>
        <w:ind w:left="0" w:firstLine="363"/>
      </w:pPr>
      <w:rPr>
        <w:rFonts w:hint="eastAsia"/>
      </w:rPr>
    </w:lvl>
    <w:lvl w:ilvl="7" w:tentative="1">
      <w:start w:val="1"/>
      <w:numFmt w:val="lowerLetter"/>
      <w:lvlText w:val="%8)"/>
      <w:lvlJc w:val="left"/>
      <w:pPr>
        <w:tabs>
          <w:tab w:val="left" w:pos="363"/>
        </w:tabs>
        <w:ind w:left="0" w:firstLine="363"/>
      </w:pPr>
      <w:rPr>
        <w:rFonts w:hint="eastAsia"/>
      </w:rPr>
    </w:lvl>
    <w:lvl w:ilvl="8" w:tentative="1">
      <w:start w:val="1"/>
      <w:numFmt w:val="lowerRoman"/>
      <w:lvlText w:val="%9."/>
      <w:lvlJc w:val="right"/>
      <w:pPr>
        <w:tabs>
          <w:tab w:val="left" w:pos="363"/>
        </w:tabs>
        <w:ind w:left="0" w:firstLine="363"/>
      </w:pPr>
      <w:rPr>
        <w:rFonts w:hint="eastAsia"/>
      </w:rPr>
    </w:lvl>
  </w:abstractNum>
  <w:abstractNum w:abstractNumId="32" w15:restartNumberingAfterBreak="0">
    <w:nsid w:val="63AF7EBF"/>
    <w:multiLevelType w:val="multilevel"/>
    <w:tmpl w:val="63AF7EBF"/>
    <w:lvl w:ilvl="0" w:tentative="1">
      <w:start w:val="1"/>
      <w:numFmt w:val="decimal"/>
      <w:pStyle w:val="afd"/>
      <w:suff w:val="nothing"/>
      <w:lvlText w:val="表%1　"/>
      <w:lvlJc w:val="left"/>
      <w:pPr>
        <w:ind w:left="0" w:firstLine="0"/>
      </w:pPr>
      <w:rPr>
        <w:rFonts w:hint="eastAsia"/>
      </w:rPr>
    </w:lvl>
    <w:lvl w:ilvl="1" w:tentative="1">
      <w:start w:val="1"/>
      <w:numFmt w:val="decimal"/>
      <w:lvlText w:val="%1.%2"/>
      <w:lvlJc w:val="left"/>
      <w:pPr>
        <w:ind w:left="992" w:hanging="567"/>
      </w:pPr>
      <w:rPr>
        <w:rFonts w:hint="eastAsia"/>
      </w:rPr>
    </w:lvl>
    <w:lvl w:ilvl="2" w:tentative="1">
      <w:start w:val="1"/>
      <w:numFmt w:val="decimal"/>
      <w:lvlText w:val="%1.%2.%3"/>
      <w:lvlJc w:val="left"/>
      <w:pPr>
        <w:ind w:left="1418" w:hanging="567"/>
      </w:pPr>
      <w:rPr>
        <w:rFonts w:hint="eastAsia"/>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33" w15:restartNumberingAfterBreak="0">
    <w:nsid w:val="657D3FBC"/>
    <w:multiLevelType w:val="multilevel"/>
    <w:tmpl w:val="657D3FBC"/>
    <w:lvl w:ilvl="0">
      <w:start w:val="1"/>
      <w:numFmt w:val="upperLetter"/>
      <w:pStyle w:val="afe"/>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f"/>
      <w:suff w:val="nothing"/>
      <w:lvlText w:val="%1.%2　"/>
      <w:lvlJc w:val="left"/>
      <w:pPr>
        <w:ind w:left="0" w:firstLine="0"/>
      </w:pPr>
      <w:rPr>
        <w:rFonts w:ascii="黑体" w:eastAsia="黑体" w:hAnsi="Times New Roman" w:hint="eastAsia"/>
        <w:b w:val="0"/>
        <w:i w:val="0"/>
        <w:spacing w:val="0"/>
        <w:w w:val="100"/>
        <w:kern w:val="21"/>
        <w:sz w:val="21"/>
      </w:rPr>
    </w:lvl>
    <w:lvl w:ilvl="2">
      <w:start w:val="1"/>
      <w:numFmt w:val="decimal"/>
      <w:pStyle w:val="afe"/>
      <w:suff w:val="nothing"/>
      <w:lvlText w:val="%1.%2.%3　"/>
      <w:lvlJc w:val="left"/>
      <w:pPr>
        <w:ind w:left="0" w:firstLine="0"/>
      </w:pPr>
      <w:rPr>
        <w:rFonts w:ascii="黑体" w:eastAsia="黑体" w:hAnsi="Times New Roman" w:hint="eastAsia"/>
        <w:b w:val="0"/>
        <w:i w:val="0"/>
        <w:sz w:val="21"/>
      </w:rPr>
    </w:lvl>
    <w:lvl w:ilvl="3">
      <w:start w:val="1"/>
      <w:numFmt w:val="decimal"/>
      <w:pStyle w:val="aff0"/>
      <w:suff w:val="nothing"/>
      <w:lvlText w:val="%1.%2.%3.%4　"/>
      <w:lvlJc w:val="left"/>
      <w:pPr>
        <w:ind w:left="0" w:firstLine="0"/>
      </w:pPr>
      <w:rPr>
        <w:rFonts w:ascii="黑体" w:eastAsia="黑体" w:hAnsi="Times New Roman" w:hint="eastAsia"/>
        <w:b w:val="0"/>
        <w:i w:val="0"/>
        <w:sz w:val="21"/>
      </w:rPr>
    </w:lvl>
    <w:lvl w:ilvl="4" w:tentative="1">
      <w:start w:val="1"/>
      <w:numFmt w:val="decimal"/>
      <w:pStyle w:val="aff1"/>
      <w:suff w:val="nothing"/>
      <w:lvlText w:val="%1.%2.%3.%4.%5　"/>
      <w:lvlJc w:val="left"/>
      <w:pPr>
        <w:ind w:left="0" w:firstLine="0"/>
      </w:pPr>
      <w:rPr>
        <w:rFonts w:ascii="黑体" w:eastAsia="黑体" w:hAnsi="Times New Roman" w:hint="eastAsia"/>
        <w:b w:val="0"/>
        <w:i w:val="0"/>
        <w:sz w:val="21"/>
      </w:rPr>
    </w:lvl>
    <w:lvl w:ilvl="5" w:tentative="1">
      <w:start w:val="1"/>
      <w:numFmt w:val="decimal"/>
      <w:pStyle w:val="aff2"/>
      <w:suff w:val="nothing"/>
      <w:lvlText w:val="%1.%2.%3.%4.%5.%6　"/>
      <w:lvlJc w:val="left"/>
      <w:pPr>
        <w:ind w:left="0" w:firstLine="0"/>
      </w:pPr>
      <w:rPr>
        <w:rFonts w:ascii="黑体" w:eastAsia="黑体" w:hAnsi="Times New Roman" w:hint="eastAsia"/>
        <w:b w:val="0"/>
        <w:i w:val="0"/>
        <w:sz w:val="21"/>
      </w:rPr>
    </w:lvl>
    <w:lvl w:ilvl="6" w:tentative="1">
      <w:start w:val="1"/>
      <w:numFmt w:val="decimal"/>
      <w:pStyle w:val="aff3"/>
      <w:suff w:val="nothing"/>
      <w:lvlText w:val="%1.%2.%3.%4.%5.%6.%7　"/>
      <w:lvlJc w:val="left"/>
      <w:pPr>
        <w:ind w:left="0" w:firstLine="0"/>
      </w:pPr>
      <w:rPr>
        <w:rFonts w:ascii="黑体" w:eastAsia="黑体" w:hAnsi="Times New Roman" w:hint="eastAsia"/>
        <w:b w:val="0"/>
        <w:i w:val="0"/>
        <w:sz w:val="21"/>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34" w15:restartNumberingAfterBreak="0">
    <w:nsid w:val="6AB870ED"/>
    <w:multiLevelType w:val="multilevel"/>
    <w:tmpl w:val="6AB870ED"/>
    <w:lvl w:ilvl="0" w:tentative="1">
      <w:start w:val="1"/>
      <w:numFmt w:val="decimal"/>
      <w:pStyle w:val="aff4"/>
      <w:suff w:val="nothing"/>
      <w:lvlText w:val="示例%1："/>
      <w:lvlJc w:val="left"/>
      <w:pPr>
        <w:ind w:left="0" w:firstLine="363"/>
      </w:pPr>
      <w:rPr>
        <w:rFonts w:ascii="黑体" w:eastAsia="黑体" w:hint="eastAsia"/>
        <w:b w:val="0"/>
        <w:i w:val="0"/>
        <w:sz w:val="18"/>
        <w:szCs w:val="18"/>
      </w:rPr>
    </w:lvl>
    <w:lvl w:ilvl="1" w:tentative="1">
      <w:start w:val="1"/>
      <w:numFmt w:val="lowerLetter"/>
      <w:lvlText w:val="%2)"/>
      <w:lvlJc w:val="left"/>
      <w:pPr>
        <w:tabs>
          <w:tab w:val="left" w:pos="363"/>
        </w:tabs>
        <w:ind w:left="0" w:firstLine="363"/>
      </w:pPr>
      <w:rPr>
        <w:rFonts w:hint="eastAsia"/>
      </w:rPr>
    </w:lvl>
    <w:lvl w:ilvl="2" w:tentative="1">
      <w:start w:val="1"/>
      <w:numFmt w:val="lowerRoman"/>
      <w:lvlText w:val="%3."/>
      <w:lvlJc w:val="right"/>
      <w:pPr>
        <w:tabs>
          <w:tab w:val="left" w:pos="363"/>
        </w:tabs>
        <w:ind w:left="0" w:firstLine="363"/>
      </w:pPr>
      <w:rPr>
        <w:rFonts w:hint="eastAsia"/>
      </w:rPr>
    </w:lvl>
    <w:lvl w:ilvl="3" w:tentative="1">
      <w:start w:val="1"/>
      <w:numFmt w:val="decimal"/>
      <w:lvlText w:val="%4."/>
      <w:lvlJc w:val="left"/>
      <w:pPr>
        <w:tabs>
          <w:tab w:val="left" w:pos="363"/>
        </w:tabs>
        <w:ind w:left="0" w:firstLine="363"/>
      </w:pPr>
      <w:rPr>
        <w:rFonts w:hint="eastAsia"/>
      </w:rPr>
    </w:lvl>
    <w:lvl w:ilvl="4" w:tentative="1">
      <w:start w:val="1"/>
      <w:numFmt w:val="lowerLetter"/>
      <w:lvlText w:val="%5)"/>
      <w:lvlJc w:val="left"/>
      <w:pPr>
        <w:tabs>
          <w:tab w:val="left" w:pos="363"/>
        </w:tabs>
        <w:ind w:left="0" w:firstLine="363"/>
      </w:pPr>
      <w:rPr>
        <w:rFonts w:hint="eastAsia"/>
      </w:rPr>
    </w:lvl>
    <w:lvl w:ilvl="5" w:tentative="1">
      <w:start w:val="1"/>
      <w:numFmt w:val="lowerRoman"/>
      <w:lvlText w:val="%6."/>
      <w:lvlJc w:val="right"/>
      <w:pPr>
        <w:tabs>
          <w:tab w:val="left" w:pos="363"/>
        </w:tabs>
        <w:ind w:left="0" w:firstLine="363"/>
      </w:pPr>
      <w:rPr>
        <w:rFonts w:hint="eastAsia"/>
      </w:rPr>
    </w:lvl>
    <w:lvl w:ilvl="6" w:tentative="1">
      <w:start w:val="1"/>
      <w:numFmt w:val="decimal"/>
      <w:lvlText w:val="%7."/>
      <w:lvlJc w:val="left"/>
      <w:pPr>
        <w:tabs>
          <w:tab w:val="left" w:pos="363"/>
        </w:tabs>
        <w:ind w:left="0" w:firstLine="363"/>
      </w:pPr>
      <w:rPr>
        <w:rFonts w:hint="eastAsia"/>
      </w:rPr>
    </w:lvl>
    <w:lvl w:ilvl="7" w:tentative="1">
      <w:start w:val="1"/>
      <w:numFmt w:val="lowerLetter"/>
      <w:lvlText w:val="%8)"/>
      <w:lvlJc w:val="left"/>
      <w:pPr>
        <w:tabs>
          <w:tab w:val="left" w:pos="363"/>
        </w:tabs>
        <w:ind w:left="0" w:firstLine="363"/>
      </w:pPr>
      <w:rPr>
        <w:rFonts w:hint="eastAsia"/>
      </w:rPr>
    </w:lvl>
    <w:lvl w:ilvl="8" w:tentative="1">
      <w:start w:val="1"/>
      <w:numFmt w:val="lowerRoman"/>
      <w:lvlText w:val="%9."/>
      <w:lvlJc w:val="right"/>
      <w:pPr>
        <w:tabs>
          <w:tab w:val="left" w:pos="363"/>
        </w:tabs>
        <w:ind w:left="0" w:firstLine="363"/>
      </w:pPr>
      <w:rPr>
        <w:rFonts w:hint="eastAsia"/>
      </w:rPr>
    </w:lvl>
  </w:abstractNum>
  <w:abstractNum w:abstractNumId="35" w15:restartNumberingAfterBreak="0">
    <w:nsid w:val="6D6C07CD"/>
    <w:multiLevelType w:val="multilevel"/>
    <w:tmpl w:val="6D6C07CD"/>
    <w:lvl w:ilvl="0" w:tentative="1">
      <w:start w:val="1"/>
      <w:numFmt w:val="lowerLetter"/>
      <w:pStyle w:val="aff5"/>
      <w:lvlText w:val="%1)"/>
      <w:lvlJc w:val="left"/>
      <w:pPr>
        <w:tabs>
          <w:tab w:val="left" w:pos="839"/>
        </w:tabs>
        <w:ind w:left="839" w:hanging="419"/>
      </w:pPr>
      <w:rPr>
        <w:rFonts w:ascii="宋体" w:eastAsia="宋体" w:hint="eastAsia"/>
        <w:b w:val="0"/>
        <w:i w:val="0"/>
        <w:sz w:val="21"/>
      </w:rPr>
    </w:lvl>
    <w:lvl w:ilvl="1" w:tentative="1">
      <w:start w:val="1"/>
      <w:numFmt w:val="decimal"/>
      <w:pStyle w:val="aff6"/>
      <w:lvlText w:val="%2)"/>
      <w:lvlJc w:val="left"/>
      <w:pPr>
        <w:tabs>
          <w:tab w:val="left" w:pos="840"/>
        </w:tabs>
        <w:ind w:left="839" w:hanging="419"/>
      </w:pPr>
      <w:rPr>
        <w:rFonts w:ascii="宋体" w:eastAsia="宋体" w:hint="eastAsia"/>
        <w:b w:val="0"/>
        <w:i w:val="0"/>
        <w:sz w:val="21"/>
      </w:rPr>
    </w:lvl>
    <w:lvl w:ilvl="2" w:tentative="1">
      <w:start w:val="1"/>
      <w:numFmt w:val="lowerRoman"/>
      <w:lvlText w:val="%3."/>
      <w:lvlJc w:val="right"/>
      <w:pPr>
        <w:tabs>
          <w:tab w:val="left" w:pos="1260"/>
        </w:tabs>
        <w:ind w:left="1259" w:hanging="419"/>
      </w:pPr>
      <w:rPr>
        <w:rFonts w:hint="eastAsia"/>
      </w:rPr>
    </w:lvl>
    <w:lvl w:ilvl="3" w:tentative="1">
      <w:start w:val="1"/>
      <w:numFmt w:val="decimal"/>
      <w:lvlText w:val="%4."/>
      <w:lvlJc w:val="left"/>
      <w:pPr>
        <w:tabs>
          <w:tab w:val="left" w:pos="1680"/>
        </w:tabs>
        <w:ind w:left="1679" w:hanging="419"/>
      </w:pPr>
      <w:rPr>
        <w:rFonts w:hint="eastAsia"/>
      </w:rPr>
    </w:lvl>
    <w:lvl w:ilvl="4" w:tentative="1">
      <w:start w:val="1"/>
      <w:numFmt w:val="lowerLetter"/>
      <w:lvlText w:val="%5)"/>
      <w:lvlJc w:val="left"/>
      <w:pPr>
        <w:tabs>
          <w:tab w:val="left" w:pos="2100"/>
        </w:tabs>
        <w:ind w:left="2099" w:hanging="419"/>
      </w:pPr>
      <w:rPr>
        <w:rFonts w:hint="eastAsia"/>
      </w:rPr>
    </w:lvl>
    <w:lvl w:ilvl="5" w:tentative="1">
      <w:start w:val="1"/>
      <w:numFmt w:val="lowerRoman"/>
      <w:lvlText w:val="%6."/>
      <w:lvlJc w:val="right"/>
      <w:pPr>
        <w:tabs>
          <w:tab w:val="left" w:pos="2520"/>
        </w:tabs>
        <w:ind w:left="2519" w:hanging="419"/>
      </w:pPr>
      <w:rPr>
        <w:rFonts w:hint="eastAsia"/>
      </w:rPr>
    </w:lvl>
    <w:lvl w:ilvl="6" w:tentative="1">
      <w:start w:val="1"/>
      <w:numFmt w:val="decimal"/>
      <w:lvlText w:val="%7."/>
      <w:lvlJc w:val="left"/>
      <w:pPr>
        <w:tabs>
          <w:tab w:val="left" w:pos="2940"/>
        </w:tabs>
        <w:ind w:left="2939" w:hanging="419"/>
      </w:pPr>
      <w:rPr>
        <w:rFonts w:hint="eastAsia"/>
      </w:rPr>
    </w:lvl>
    <w:lvl w:ilvl="7" w:tentative="1">
      <w:start w:val="1"/>
      <w:numFmt w:val="lowerLetter"/>
      <w:lvlText w:val="%8)"/>
      <w:lvlJc w:val="left"/>
      <w:pPr>
        <w:tabs>
          <w:tab w:val="left" w:pos="3360"/>
        </w:tabs>
        <w:ind w:left="3359" w:hanging="419"/>
      </w:pPr>
      <w:rPr>
        <w:rFonts w:hint="eastAsia"/>
      </w:rPr>
    </w:lvl>
    <w:lvl w:ilvl="8" w:tentative="1">
      <w:start w:val="1"/>
      <w:numFmt w:val="lowerRoman"/>
      <w:lvlText w:val="%9."/>
      <w:lvlJc w:val="right"/>
      <w:pPr>
        <w:tabs>
          <w:tab w:val="left" w:pos="3780"/>
        </w:tabs>
        <w:ind w:left="3779" w:hanging="419"/>
      </w:pPr>
      <w:rPr>
        <w:rFonts w:hint="eastAsia"/>
      </w:rPr>
    </w:lvl>
  </w:abstractNum>
  <w:abstractNum w:abstractNumId="36" w15:restartNumberingAfterBreak="0">
    <w:nsid w:val="6DBF04F4"/>
    <w:multiLevelType w:val="multilevel"/>
    <w:tmpl w:val="6DBF04F4"/>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7" w15:restartNumberingAfterBreak="0">
    <w:nsid w:val="71494D44"/>
    <w:multiLevelType w:val="multilevel"/>
    <w:tmpl w:val="00000009"/>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8" w15:restartNumberingAfterBreak="0">
    <w:nsid w:val="717E4ECC"/>
    <w:multiLevelType w:val="multilevel"/>
    <w:tmpl w:val="00000009"/>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9" w15:restartNumberingAfterBreak="0">
    <w:nsid w:val="76933334"/>
    <w:multiLevelType w:val="multilevel"/>
    <w:tmpl w:val="76933334"/>
    <w:lvl w:ilvl="0">
      <w:start w:val="1"/>
      <w:numFmt w:val="none"/>
      <w:pStyle w:val="aff7"/>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7C3E1ECB"/>
    <w:multiLevelType w:val="multilevel"/>
    <w:tmpl w:val="7C3E1ECB"/>
    <w:lvl w:ilvl="0">
      <w:start w:val="1"/>
      <w:numFmt w:val="decimal"/>
      <w:suff w:val="nothing"/>
      <w:lvlText w:val="%1"/>
      <w:lvlJc w:val="left"/>
      <w:pPr>
        <w:ind w:left="433" w:hanging="420"/>
      </w:pPr>
      <w:rPr>
        <w:rFonts w:ascii="宋体" w:eastAsia="宋体" w:hAnsi="宋体" w:hint="default"/>
      </w:rPr>
    </w:lvl>
    <w:lvl w:ilvl="1">
      <w:start w:val="1"/>
      <w:numFmt w:val="lowerLetter"/>
      <w:lvlText w:val="%2)"/>
      <w:lvlJc w:val="left"/>
      <w:pPr>
        <w:ind w:left="853" w:hanging="420"/>
      </w:pPr>
    </w:lvl>
    <w:lvl w:ilvl="2">
      <w:start w:val="1"/>
      <w:numFmt w:val="lowerRoman"/>
      <w:lvlText w:val="%3."/>
      <w:lvlJc w:val="right"/>
      <w:pPr>
        <w:ind w:left="1273" w:hanging="420"/>
      </w:pPr>
    </w:lvl>
    <w:lvl w:ilvl="3">
      <w:start w:val="1"/>
      <w:numFmt w:val="decimal"/>
      <w:lvlText w:val="%4."/>
      <w:lvlJc w:val="left"/>
      <w:pPr>
        <w:ind w:left="1693" w:hanging="420"/>
      </w:pPr>
    </w:lvl>
    <w:lvl w:ilvl="4">
      <w:start w:val="1"/>
      <w:numFmt w:val="lowerLetter"/>
      <w:lvlText w:val="%5)"/>
      <w:lvlJc w:val="left"/>
      <w:pPr>
        <w:ind w:left="2113" w:hanging="420"/>
      </w:pPr>
    </w:lvl>
    <w:lvl w:ilvl="5">
      <w:start w:val="1"/>
      <w:numFmt w:val="lowerRoman"/>
      <w:lvlText w:val="%6."/>
      <w:lvlJc w:val="right"/>
      <w:pPr>
        <w:ind w:left="2533" w:hanging="420"/>
      </w:pPr>
    </w:lvl>
    <w:lvl w:ilvl="6">
      <w:start w:val="1"/>
      <w:numFmt w:val="decimal"/>
      <w:lvlText w:val="%7."/>
      <w:lvlJc w:val="left"/>
      <w:pPr>
        <w:ind w:left="2953" w:hanging="420"/>
      </w:pPr>
    </w:lvl>
    <w:lvl w:ilvl="7">
      <w:start w:val="1"/>
      <w:numFmt w:val="lowerLetter"/>
      <w:lvlText w:val="%8)"/>
      <w:lvlJc w:val="left"/>
      <w:pPr>
        <w:ind w:left="3373" w:hanging="420"/>
      </w:pPr>
    </w:lvl>
    <w:lvl w:ilvl="8">
      <w:start w:val="1"/>
      <w:numFmt w:val="lowerRoman"/>
      <w:lvlText w:val="%9."/>
      <w:lvlJc w:val="right"/>
      <w:pPr>
        <w:ind w:left="3793" w:hanging="420"/>
      </w:pPr>
    </w:lvl>
  </w:abstractNum>
  <w:num w:numId="1" w16cid:durableId="1920673261">
    <w:abstractNumId w:val="22"/>
  </w:num>
  <w:num w:numId="2" w16cid:durableId="1809861332">
    <w:abstractNumId w:val="13"/>
  </w:num>
  <w:num w:numId="3" w16cid:durableId="697437739">
    <w:abstractNumId w:val="19"/>
  </w:num>
  <w:num w:numId="4" w16cid:durableId="2084374764">
    <w:abstractNumId w:val="31"/>
  </w:num>
  <w:num w:numId="5" w16cid:durableId="169417078">
    <w:abstractNumId w:val="24"/>
  </w:num>
  <w:num w:numId="6" w16cid:durableId="1759131612">
    <w:abstractNumId w:val="8"/>
  </w:num>
  <w:num w:numId="7" w16cid:durableId="324743003">
    <w:abstractNumId w:val="28"/>
  </w:num>
  <w:num w:numId="8" w16cid:durableId="1756196752">
    <w:abstractNumId w:val="34"/>
  </w:num>
  <w:num w:numId="9" w16cid:durableId="1788622759">
    <w:abstractNumId w:val="15"/>
  </w:num>
  <w:num w:numId="10" w16cid:durableId="356472315">
    <w:abstractNumId w:val="7"/>
  </w:num>
  <w:num w:numId="11" w16cid:durableId="1365667244">
    <w:abstractNumId w:val="33"/>
  </w:num>
  <w:num w:numId="12" w16cid:durableId="500391935">
    <w:abstractNumId w:val="29"/>
  </w:num>
  <w:num w:numId="13" w16cid:durableId="1760177145">
    <w:abstractNumId w:val="35"/>
  </w:num>
  <w:num w:numId="14" w16cid:durableId="40982011">
    <w:abstractNumId w:val="16"/>
  </w:num>
  <w:num w:numId="15" w16cid:durableId="2039155067">
    <w:abstractNumId w:val="14"/>
  </w:num>
  <w:num w:numId="16" w16cid:durableId="585649654">
    <w:abstractNumId w:val="32"/>
  </w:num>
  <w:num w:numId="17" w16cid:durableId="1835416991">
    <w:abstractNumId w:val="26"/>
  </w:num>
  <w:num w:numId="18" w16cid:durableId="2013606294">
    <w:abstractNumId w:val="5"/>
  </w:num>
  <w:num w:numId="19" w16cid:durableId="1610552318">
    <w:abstractNumId w:val="39"/>
  </w:num>
  <w:num w:numId="20" w16cid:durableId="1479999970">
    <w:abstractNumId w:val="23"/>
  </w:num>
  <w:num w:numId="21" w16cid:durableId="1237204229">
    <w:abstractNumId w:val="0"/>
  </w:num>
  <w:num w:numId="22" w16cid:durableId="834878894">
    <w:abstractNumId w:val="36"/>
  </w:num>
  <w:num w:numId="23" w16cid:durableId="1359236278">
    <w:abstractNumId w:val="12"/>
  </w:num>
  <w:num w:numId="24" w16cid:durableId="387261482">
    <w:abstractNumId w:val="9"/>
  </w:num>
  <w:num w:numId="25" w16cid:durableId="1924029028">
    <w:abstractNumId w:val="30"/>
  </w:num>
  <w:num w:numId="26" w16cid:durableId="1237937027">
    <w:abstractNumId w:val="40"/>
  </w:num>
  <w:num w:numId="27" w16cid:durableId="1030491937">
    <w:abstractNumId w:val="3"/>
  </w:num>
  <w:num w:numId="28" w16cid:durableId="901797569">
    <w:abstractNumId w:val="1"/>
  </w:num>
  <w:num w:numId="29" w16cid:durableId="19092185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29890917">
    <w:abstractNumId w:val="10"/>
  </w:num>
  <w:num w:numId="31" w16cid:durableId="1255866383">
    <w:abstractNumId w:val="27"/>
  </w:num>
  <w:num w:numId="32" w16cid:durableId="2007711596">
    <w:abstractNumId w:val="2"/>
  </w:num>
  <w:num w:numId="33" w16cid:durableId="1066806787">
    <w:abstractNumId w:val="6"/>
  </w:num>
  <w:num w:numId="34" w16cid:durableId="1312557039">
    <w:abstractNumId w:val="20"/>
  </w:num>
  <w:num w:numId="35" w16cid:durableId="1751586067">
    <w:abstractNumId w:val="37"/>
  </w:num>
  <w:num w:numId="36" w16cid:durableId="2122725714">
    <w:abstractNumId w:val="38"/>
  </w:num>
  <w:num w:numId="37" w16cid:durableId="556670024">
    <w:abstractNumId w:val="4"/>
  </w:num>
  <w:num w:numId="38" w16cid:durableId="812872130">
    <w:abstractNumId w:val="25"/>
  </w:num>
  <w:num w:numId="39" w16cid:durableId="783382170">
    <w:abstractNumId w:val="18"/>
  </w:num>
  <w:num w:numId="40" w16cid:durableId="1934509660">
    <w:abstractNumId w:val="21"/>
  </w:num>
  <w:num w:numId="41" w16cid:durableId="1438408183">
    <w:abstractNumId w:val="11"/>
  </w:num>
  <w:num w:numId="42" w16cid:durableId="927277613">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25"/>
    <w:rsid w:val="00000244"/>
    <w:rsid w:val="00000BB3"/>
    <w:rsid w:val="0000185F"/>
    <w:rsid w:val="00004B91"/>
    <w:rsid w:val="00004E32"/>
    <w:rsid w:val="0000586F"/>
    <w:rsid w:val="00013D86"/>
    <w:rsid w:val="00013E02"/>
    <w:rsid w:val="0002143C"/>
    <w:rsid w:val="00025A65"/>
    <w:rsid w:val="00026C31"/>
    <w:rsid w:val="00027280"/>
    <w:rsid w:val="000320A7"/>
    <w:rsid w:val="000325EA"/>
    <w:rsid w:val="0003403C"/>
    <w:rsid w:val="00035925"/>
    <w:rsid w:val="00036C2C"/>
    <w:rsid w:val="00042835"/>
    <w:rsid w:val="00044D1D"/>
    <w:rsid w:val="00045A7C"/>
    <w:rsid w:val="00055371"/>
    <w:rsid w:val="00056A24"/>
    <w:rsid w:val="00057CE5"/>
    <w:rsid w:val="000607A3"/>
    <w:rsid w:val="000657F7"/>
    <w:rsid w:val="00067CDF"/>
    <w:rsid w:val="00074FBE"/>
    <w:rsid w:val="0007762A"/>
    <w:rsid w:val="00081F6E"/>
    <w:rsid w:val="00083A09"/>
    <w:rsid w:val="0009005E"/>
    <w:rsid w:val="000918A9"/>
    <w:rsid w:val="00092001"/>
    <w:rsid w:val="00092618"/>
    <w:rsid w:val="00092857"/>
    <w:rsid w:val="00092BD8"/>
    <w:rsid w:val="000964C7"/>
    <w:rsid w:val="000979D9"/>
    <w:rsid w:val="000A20A9"/>
    <w:rsid w:val="000A48B1"/>
    <w:rsid w:val="000B2F0E"/>
    <w:rsid w:val="000B3143"/>
    <w:rsid w:val="000B405D"/>
    <w:rsid w:val="000C2BE6"/>
    <w:rsid w:val="000C6B05"/>
    <w:rsid w:val="000C6DD6"/>
    <w:rsid w:val="000C73D4"/>
    <w:rsid w:val="000D3D4C"/>
    <w:rsid w:val="000D4F51"/>
    <w:rsid w:val="000D718B"/>
    <w:rsid w:val="000E0C46"/>
    <w:rsid w:val="000E15EE"/>
    <w:rsid w:val="000E4803"/>
    <w:rsid w:val="000F030C"/>
    <w:rsid w:val="000F129C"/>
    <w:rsid w:val="000F174F"/>
    <w:rsid w:val="001023D9"/>
    <w:rsid w:val="00104E29"/>
    <w:rsid w:val="001056DE"/>
    <w:rsid w:val="00107A8D"/>
    <w:rsid w:val="0011090E"/>
    <w:rsid w:val="001113CF"/>
    <w:rsid w:val="001124C0"/>
    <w:rsid w:val="00117A25"/>
    <w:rsid w:val="0012053B"/>
    <w:rsid w:val="00121293"/>
    <w:rsid w:val="00124EEB"/>
    <w:rsid w:val="0013175F"/>
    <w:rsid w:val="00132283"/>
    <w:rsid w:val="0013364D"/>
    <w:rsid w:val="001343BB"/>
    <w:rsid w:val="00143E03"/>
    <w:rsid w:val="001512B4"/>
    <w:rsid w:val="00153A26"/>
    <w:rsid w:val="00155C90"/>
    <w:rsid w:val="001620A5"/>
    <w:rsid w:val="00164E53"/>
    <w:rsid w:val="00165D35"/>
    <w:rsid w:val="00165F2A"/>
    <w:rsid w:val="0016699D"/>
    <w:rsid w:val="001670D9"/>
    <w:rsid w:val="00175159"/>
    <w:rsid w:val="00175AD7"/>
    <w:rsid w:val="00176208"/>
    <w:rsid w:val="0017780C"/>
    <w:rsid w:val="001813B2"/>
    <w:rsid w:val="0018211B"/>
    <w:rsid w:val="00183FE1"/>
    <w:rsid w:val="001840D3"/>
    <w:rsid w:val="00184782"/>
    <w:rsid w:val="00187A8A"/>
    <w:rsid w:val="001900F8"/>
    <w:rsid w:val="00190F0C"/>
    <w:rsid w:val="00191258"/>
    <w:rsid w:val="00192680"/>
    <w:rsid w:val="00193037"/>
    <w:rsid w:val="00193375"/>
    <w:rsid w:val="00193A2C"/>
    <w:rsid w:val="001A288E"/>
    <w:rsid w:val="001B36ED"/>
    <w:rsid w:val="001B4613"/>
    <w:rsid w:val="001B63C1"/>
    <w:rsid w:val="001B6DC2"/>
    <w:rsid w:val="001B754B"/>
    <w:rsid w:val="001C149C"/>
    <w:rsid w:val="001C21AC"/>
    <w:rsid w:val="001C2FA4"/>
    <w:rsid w:val="001C3689"/>
    <w:rsid w:val="001C47BA"/>
    <w:rsid w:val="001C59EA"/>
    <w:rsid w:val="001D3556"/>
    <w:rsid w:val="001D406C"/>
    <w:rsid w:val="001D41EE"/>
    <w:rsid w:val="001D4BEB"/>
    <w:rsid w:val="001D71E6"/>
    <w:rsid w:val="001E02B5"/>
    <w:rsid w:val="001E0380"/>
    <w:rsid w:val="001E0B1B"/>
    <w:rsid w:val="001E13B1"/>
    <w:rsid w:val="001E1E6E"/>
    <w:rsid w:val="001E2153"/>
    <w:rsid w:val="001F389D"/>
    <w:rsid w:val="001F3A19"/>
    <w:rsid w:val="001F741B"/>
    <w:rsid w:val="002009E4"/>
    <w:rsid w:val="00201053"/>
    <w:rsid w:val="0020251B"/>
    <w:rsid w:val="002073D3"/>
    <w:rsid w:val="00215D48"/>
    <w:rsid w:val="0021624B"/>
    <w:rsid w:val="0022185E"/>
    <w:rsid w:val="00227FED"/>
    <w:rsid w:val="0023030A"/>
    <w:rsid w:val="00230F08"/>
    <w:rsid w:val="00234467"/>
    <w:rsid w:val="00235BE6"/>
    <w:rsid w:val="00237D8D"/>
    <w:rsid w:val="00241DA2"/>
    <w:rsid w:val="00247FEE"/>
    <w:rsid w:val="00250E3B"/>
    <w:rsid w:val="00250E7D"/>
    <w:rsid w:val="002523DB"/>
    <w:rsid w:val="002527DD"/>
    <w:rsid w:val="00252DAA"/>
    <w:rsid w:val="002565D5"/>
    <w:rsid w:val="00260054"/>
    <w:rsid w:val="002622C0"/>
    <w:rsid w:val="00264F99"/>
    <w:rsid w:val="002778AE"/>
    <w:rsid w:val="0028269A"/>
    <w:rsid w:val="00283590"/>
    <w:rsid w:val="0028488E"/>
    <w:rsid w:val="00286973"/>
    <w:rsid w:val="00287674"/>
    <w:rsid w:val="002938A4"/>
    <w:rsid w:val="00294E70"/>
    <w:rsid w:val="002954B8"/>
    <w:rsid w:val="002967B2"/>
    <w:rsid w:val="002A1924"/>
    <w:rsid w:val="002A30C8"/>
    <w:rsid w:val="002A7409"/>
    <w:rsid w:val="002A7420"/>
    <w:rsid w:val="002A7A7E"/>
    <w:rsid w:val="002B0F12"/>
    <w:rsid w:val="002B1308"/>
    <w:rsid w:val="002B4554"/>
    <w:rsid w:val="002B707C"/>
    <w:rsid w:val="002C124B"/>
    <w:rsid w:val="002C72D8"/>
    <w:rsid w:val="002D11FA"/>
    <w:rsid w:val="002D17BC"/>
    <w:rsid w:val="002D19A4"/>
    <w:rsid w:val="002D6352"/>
    <w:rsid w:val="002E0DDF"/>
    <w:rsid w:val="002E2906"/>
    <w:rsid w:val="002E5635"/>
    <w:rsid w:val="002E64C3"/>
    <w:rsid w:val="002E6A2C"/>
    <w:rsid w:val="002F035E"/>
    <w:rsid w:val="002F0FE8"/>
    <w:rsid w:val="002F1D8C"/>
    <w:rsid w:val="002F21DA"/>
    <w:rsid w:val="002F34B8"/>
    <w:rsid w:val="002F35DE"/>
    <w:rsid w:val="00301F39"/>
    <w:rsid w:val="00302A3F"/>
    <w:rsid w:val="00302DFD"/>
    <w:rsid w:val="00303D27"/>
    <w:rsid w:val="00305BEE"/>
    <w:rsid w:val="00313962"/>
    <w:rsid w:val="00317B32"/>
    <w:rsid w:val="003234E0"/>
    <w:rsid w:val="00325926"/>
    <w:rsid w:val="00327A8A"/>
    <w:rsid w:val="003339A3"/>
    <w:rsid w:val="00336610"/>
    <w:rsid w:val="00341F5C"/>
    <w:rsid w:val="003428F7"/>
    <w:rsid w:val="00343D23"/>
    <w:rsid w:val="00343F73"/>
    <w:rsid w:val="00344591"/>
    <w:rsid w:val="00345018"/>
    <w:rsid w:val="00345060"/>
    <w:rsid w:val="003451FB"/>
    <w:rsid w:val="00352629"/>
    <w:rsid w:val="0035323B"/>
    <w:rsid w:val="0035358C"/>
    <w:rsid w:val="00353D19"/>
    <w:rsid w:val="0035785A"/>
    <w:rsid w:val="003609D2"/>
    <w:rsid w:val="00363F22"/>
    <w:rsid w:val="00364813"/>
    <w:rsid w:val="00364940"/>
    <w:rsid w:val="00375564"/>
    <w:rsid w:val="00376489"/>
    <w:rsid w:val="00383191"/>
    <w:rsid w:val="00386DED"/>
    <w:rsid w:val="003912E7"/>
    <w:rsid w:val="00393947"/>
    <w:rsid w:val="00395141"/>
    <w:rsid w:val="003A0E27"/>
    <w:rsid w:val="003A2275"/>
    <w:rsid w:val="003A4469"/>
    <w:rsid w:val="003A5DA3"/>
    <w:rsid w:val="003A6A4F"/>
    <w:rsid w:val="003A7088"/>
    <w:rsid w:val="003B00DF"/>
    <w:rsid w:val="003B1275"/>
    <w:rsid w:val="003B1778"/>
    <w:rsid w:val="003B1E8E"/>
    <w:rsid w:val="003C11CB"/>
    <w:rsid w:val="003C3017"/>
    <w:rsid w:val="003C31E0"/>
    <w:rsid w:val="003C6A77"/>
    <w:rsid w:val="003C75F3"/>
    <w:rsid w:val="003C78A3"/>
    <w:rsid w:val="003D2F85"/>
    <w:rsid w:val="003D36AB"/>
    <w:rsid w:val="003E1867"/>
    <w:rsid w:val="003E5729"/>
    <w:rsid w:val="003E724E"/>
    <w:rsid w:val="003F0DDE"/>
    <w:rsid w:val="003F1D40"/>
    <w:rsid w:val="003F22BB"/>
    <w:rsid w:val="003F2A5B"/>
    <w:rsid w:val="003F4EE0"/>
    <w:rsid w:val="003F5559"/>
    <w:rsid w:val="00400473"/>
    <w:rsid w:val="00402153"/>
    <w:rsid w:val="00402E26"/>
    <w:rsid w:val="00402FC1"/>
    <w:rsid w:val="00404BCC"/>
    <w:rsid w:val="00414B9E"/>
    <w:rsid w:val="004200D9"/>
    <w:rsid w:val="00425082"/>
    <w:rsid w:val="00431DEB"/>
    <w:rsid w:val="00434AFB"/>
    <w:rsid w:val="0044259D"/>
    <w:rsid w:val="004439D9"/>
    <w:rsid w:val="004444E6"/>
    <w:rsid w:val="00446B29"/>
    <w:rsid w:val="004524BE"/>
    <w:rsid w:val="00453F9A"/>
    <w:rsid w:val="00454CC3"/>
    <w:rsid w:val="00455D0D"/>
    <w:rsid w:val="00464903"/>
    <w:rsid w:val="00467311"/>
    <w:rsid w:val="00467DB7"/>
    <w:rsid w:val="00471E91"/>
    <w:rsid w:val="00474079"/>
    <w:rsid w:val="00474675"/>
    <w:rsid w:val="0047470C"/>
    <w:rsid w:val="004826C0"/>
    <w:rsid w:val="00484C88"/>
    <w:rsid w:val="00492259"/>
    <w:rsid w:val="004A203E"/>
    <w:rsid w:val="004A35F9"/>
    <w:rsid w:val="004A4662"/>
    <w:rsid w:val="004A6537"/>
    <w:rsid w:val="004A7054"/>
    <w:rsid w:val="004A7E02"/>
    <w:rsid w:val="004B157A"/>
    <w:rsid w:val="004B24C1"/>
    <w:rsid w:val="004B3092"/>
    <w:rsid w:val="004B49B1"/>
    <w:rsid w:val="004B557C"/>
    <w:rsid w:val="004C1F56"/>
    <w:rsid w:val="004C292F"/>
    <w:rsid w:val="004C657F"/>
    <w:rsid w:val="004D306F"/>
    <w:rsid w:val="004D4B02"/>
    <w:rsid w:val="004D4F76"/>
    <w:rsid w:val="004E4B13"/>
    <w:rsid w:val="004E4B8C"/>
    <w:rsid w:val="004E5A47"/>
    <w:rsid w:val="004F2EF3"/>
    <w:rsid w:val="005036E2"/>
    <w:rsid w:val="00503892"/>
    <w:rsid w:val="00510280"/>
    <w:rsid w:val="00513D73"/>
    <w:rsid w:val="005148B3"/>
    <w:rsid w:val="00514A43"/>
    <w:rsid w:val="00515323"/>
    <w:rsid w:val="00515E9C"/>
    <w:rsid w:val="005174E5"/>
    <w:rsid w:val="00520898"/>
    <w:rsid w:val="005211E6"/>
    <w:rsid w:val="00522393"/>
    <w:rsid w:val="00522620"/>
    <w:rsid w:val="00525656"/>
    <w:rsid w:val="00525BF3"/>
    <w:rsid w:val="00526E3B"/>
    <w:rsid w:val="00534C02"/>
    <w:rsid w:val="0054044C"/>
    <w:rsid w:val="0054118A"/>
    <w:rsid w:val="0054264B"/>
    <w:rsid w:val="0054344D"/>
    <w:rsid w:val="00543786"/>
    <w:rsid w:val="00545A49"/>
    <w:rsid w:val="005463CC"/>
    <w:rsid w:val="00546D0D"/>
    <w:rsid w:val="0055099B"/>
    <w:rsid w:val="0055153A"/>
    <w:rsid w:val="005533D7"/>
    <w:rsid w:val="00554B63"/>
    <w:rsid w:val="00562CF6"/>
    <w:rsid w:val="00563641"/>
    <w:rsid w:val="005637F4"/>
    <w:rsid w:val="0056544B"/>
    <w:rsid w:val="00567177"/>
    <w:rsid w:val="005703DE"/>
    <w:rsid w:val="005710BC"/>
    <w:rsid w:val="005755F1"/>
    <w:rsid w:val="00577AE9"/>
    <w:rsid w:val="00577C30"/>
    <w:rsid w:val="00582BBE"/>
    <w:rsid w:val="0058464E"/>
    <w:rsid w:val="0058650E"/>
    <w:rsid w:val="005A01CB"/>
    <w:rsid w:val="005A0AF2"/>
    <w:rsid w:val="005A19A9"/>
    <w:rsid w:val="005A58FF"/>
    <w:rsid w:val="005A5EAF"/>
    <w:rsid w:val="005A6491"/>
    <w:rsid w:val="005A64C0"/>
    <w:rsid w:val="005A709A"/>
    <w:rsid w:val="005B1985"/>
    <w:rsid w:val="005B30A9"/>
    <w:rsid w:val="005B3C11"/>
    <w:rsid w:val="005C1C28"/>
    <w:rsid w:val="005C43D0"/>
    <w:rsid w:val="005C6DB5"/>
    <w:rsid w:val="005D21C5"/>
    <w:rsid w:val="005D3077"/>
    <w:rsid w:val="005D3842"/>
    <w:rsid w:val="005E140F"/>
    <w:rsid w:val="005E19E7"/>
    <w:rsid w:val="005E2392"/>
    <w:rsid w:val="005F3CD8"/>
    <w:rsid w:val="0060073E"/>
    <w:rsid w:val="00601622"/>
    <w:rsid w:val="0060789B"/>
    <w:rsid w:val="0061037E"/>
    <w:rsid w:val="00610D91"/>
    <w:rsid w:val="00613FAA"/>
    <w:rsid w:val="00616C36"/>
    <w:rsid w:val="0061716C"/>
    <w:rsid w:val="006171AF"/>
    <w:rsid w:val="00617868"/>
    <w:rsid w:val="006243A1"/>
    <w:rsid w:val="00626005"/>
    <w:rsid w:val="00632E56"/>
    <w:rsid w:val="00635CBA"/>
    <w:rsid w:val="00636EFC"/>
    <w:rsid w:val="0064338B"/>
    <w:rsid w:val="00646542"/>
    <w:rsid w:val="006504F4"/>
    <w:rsid w:val="0065366F"/>
    <w:rsid w:val="00654BC9"/>
    <w:rsid w:val="006552FD"/>
    <w:rsid w:val="00656F0B"/>
    <w:rsid w:val="00663733"/>
    <w:rsid w:val="00663AF3"/>
    <w:rsid w:val="00666B6C"/>
    <w:rsid w:val="00677B54"/>
    <w:rsid w:val="00682682"/>
    <w:rsid w:val="00682702"/>
    <w:rsid w:val="00692368"/>
    <w:rsid w:val="00695192"/>
    <w:rsid w:val="006A2EBC"/>
    <w:rsid w:val="006A5EA0"/>
    <w:rsid w:val="006A6DE9"/>
    <w:rsid w:val="006A783B"/>
    <w:rsid w:val="006A7B33"/>
    <w:rsid w:val="006B40A6"/>
    <w:rsid w:val="006B497F"/>
    <w:rsid w:val="006B4E13"/>
    <w:rsid w:val="006B75DD"/>
    <w:rsid w:val="006C047C"/>
    <w:rsid w:val="006C3D8B"/>
    <w:rsid w:val="006C67E0"/>
    <w:rsid w:val="006C7ABA"/>
    <w:rsid w:val="006D0A13"/>
    <w:rsid w:val="006D0D60"/>
    <w:rsid w:val="006D1122"/>
    <w:rsid w:val="006D317E"/>
    <w:rsid w:val="006D3B1E"/>
    <w:rsid w:val="006D3C00"/>
    <w:rsid w:val="006E06AD"/>
    <w:rsid w:val="006E3675"/>
    <w:rsid w:val="006E4A7F"/>
    <w:rsid w:val="006E6D31"/>
    <w:rsid w:val="006F0967"/>
    <w:rsid w:val="006F2274"/>
    <w:rsid w:val="006F64A0"/>
    <w:rsid w:val="0070038F"/>
    <w:rsid w:val="007027B1"/>
    <w:rsid w:val="0070286C"/>
    <w:rsid w:val="00703708"/>
    <w:rsid w:val="00704DF6"/>
    <w:rsid w:val="0070641D"/>
    <w:rsid w:val="0070651C"/>
    <w:rsid w:val="007132A3"/>
    <w:rsid w:val="007157FD"/>
    <w:rsid w:val="00716421"/>
    <w:rsid w:val="00721419"/>
    <w:rsid w:val="00724EFB"/>
    <w:rsid w:val="00726575"/>
    <w:rsid w:val="00730310"/>
    <w:rsid w:val="00740A49"/>
    <w:rsid w:val="007419C3"/>
    <w:rsid w:val="00746559"/>
    <w:rsid w:val="007467A7"/>
    <w:rsid w:val="007469DD"/>
    <w:rsid w:val="0074741B"/>
    <w:rsid w:val="0074759E"/>
    <w:rsid w:val="007478EA"/>
    <w:rsid w:val="0075415C"/>
    <w:rsid w:val="007550EC"/>
    <w:rsid w:val="0075542D"/>
    <w:rsid w:val="00756341"/>
    <w:rsid w:val="00757097"/>
    <w:rsid w:val="007606CB"/>
    <w:rsid w:val="00761E8B"/>
    <w:rsid w:val="00763502"/>
    <w:rsid w:val="00780367"/>
    <w:rsid w:val="00780DE2"/>
    <w:rsid w:val="00784C49"/>
    <w:rsid w:val="007913AB"/>
    <w:rsid w:val="007914F7"/>
    <w:rsid w:val="00795C73"/>
    <w:rsid w:val="007A4809"/>
    <w:rsid w:val="007B1625"/>
    <w:rsid w:val="007B4C0A"/>
    <w:rsid w:val="007B5223"/>
    <w:rsid w:val="007B706E"/>
    <w:rsid w:val="007B71EB"/>
    <w:rsid w:val="007C0748"/>
    <w:rsid w:val="007C4834"/>
    <w:rsid w:val="007C6205"/>
    <w:rsid w:val="007C686A"/>
    <w:rsid w:val="007C728E"/>
    <w:rsid w:val="007D0BE0"/>
    <w:rsid w:val="007D204F"/>
    <w:rsid w:val="007D2C53"/>
    <w:rsid w:val="007D3D60"/>
    <w:rsid w:val="007E1980"/>
    <w:rsid w:val="007E4B76"/>
    <w:rsid w:val="007E5043"/>
    <w:rsid w:val="007E5EA8"/>
    <w:rsid w:val="007F0CF1"/>
    <w:rsid w:val="007F12A5"/>
    <w:rsid w:val="007F2D74"/>
    <w:rsid w:val="007F3FB7"/>
    <w:rsid w:val="007F4CF1"/>
    <w:rsid w:val="007F6744"/>
    <w:rsid w:val="007F758D"/>
    <w:rsid w:val="007F7D52"/>
    <w:rsid w:val="0080484A"/>
    <w:rsid w:val="00805589"/>
    <w:rsid w:val="008057A5"/>
    <w:rsid w:val="00805E2F"/>
    <w:rsid w:val="0080654C"/>
    <w:rsid w:val="008071C6"/>
    <w:rsid w:val="00817A00"/>
    <w:rsid w:val="00820B95"/>
    <w:rsid w:val="00825891"/>
    <w:rsid w:val="00831631"/>
    <w:rsid w:val="0083228D"/>
    <w:rsid w:val="00833D07"/>
    <w:rsid w:val="00835DB3"/>
    <w:rsid w:val="00836056"/>
    <w:rsid w:val="0083617B"/>
    <w:rsid w:val="00836342"/>
    <w:rsid w:val="00836A2D"/>
    <w:rsid w:val="008371BD"/>
    <w:rsid w:val="00840EBF"/>
    <w:rsid w:val="008422EF"/>
    <w:rsid w:val="008504A8"/>
    <w:rsid w:val="008518FA"/>
    <w:rsid w:val="00851B58"/>
    <w:rsid w:val="0085282E"/>
    <w:rsid w:val="00867088"/>
    <w:rsid w:val="0087198C"/>
    <w:rsid w:val="00872C1F"/>
    <w:rsid w:val="00873B42"/>
    <w:rsid w:val="00877CB0"/>
    <w:rsid w:val="008805AC"/>
    <w:rsid w:val="00880D1A"/>
    <w:rsid w:val="00881794"/>
    <w:rsid w:val="008833B6"/>
    <w:rsid w:val="00884468"/>
    <w:rsid w:val="008856D8"/>
    <w:rsid w:val="00892E82"/>
    <w:rsid w:val="00893277"/>
    <w:rsid w:val="008952FD"/>
    <w:rsid w:val="00895FA9"/>
    <w:rsid w:val="008A1035"/>
    <w:rsid w:val="008A1315"/>
    <w:rsid w:val="008A2A0E"/>
    <w:rsid w:val="008A6E08"/>
    <w:rsid w:val="008B70BD"/>
    <w:rsid w:val="008C0BE9"/>
    <w:rsid w:val="008C1B58"/>
    <w:rsid w:val="008C39AE"/>
    <w:rsid w:val="008C40DF"/>
    <w:rsid w:val="008C590D"/>
    <w:rsid w:val="008D447E"/>
    <w:rsid w:val="008D5D9E"/>
    <w:rsid w:val="008D7566"/>
    <w:rsid w:val="008E031B"/>
    <w:rsid w:val="008E0560"/>
    <w:rsid w:val="008E2D8C"/>
    <w:rsid w:val="008E7029"/>
    <w:rsid w:val="008E7EF6"/>
    <w:rsid w:val="008F1F98"/>
    <w:rsid w:val="008F2340"/>
    <w:rsid w:val="008F2790"/>
    <w:rsid w:val="008F6758"/>
    <w:rsid w:val="00904075"/>
    <w:rsid w:val="009040DD"/>
    <w:rsid w:val="00905B47"/>
    <w:rsid w:val="0090690F"/>
    <w:rsid w:val="00910CE9"/>
    <w:rsid w:val="00911391"/>
    <w:rsid w:val="0091331C"/>
    <w:rsid w:val="009137BD"/>
    <w:rsid w:val="0091503D"/>
    <w:rsid w:val="00915DA9"/>
    <w:rsid w:val="00920839"/>
    <w:rsid w:val="00923BEB"/>
    <w:rsid w:val="00925D64"/>
    <w:rsid w:val="009271B7"/>
    <w:rsid w:val="009279DE"/>
    <w:rsid w:val="00927AB9"/>
    <w:rsid w:val="00927B37"/>
    <w:rsid w:val="00930116"/>
    <w:rsid w:val="00930625"/>
    <w:rsid w:val="00941082"/>
    <w:rsid w:val="0094212C"/>
    <w:rsid w:val="00944853"/>
    <w:rsid w:val="0094609D"/>
    <w:rsid w:val="0095378C"/>
    <w:rsid w:val="00954421"/>
    <w:rsid w:val="00954689"/>
    <w:rsid w:val="0095472A"/>
    <w:rsid w:val="0096085A"/>
    <w:rsid w:val="009617C9"/>
    <w:rsid w:val="00961C93"/>
    <w:rsid w:val="00962B4E"/>
    <w:rsid w:val="00965324"/>
    <w:rsid w:val="0097091E"/>
    <w:rsid w:val="009760D3"/>
    <w:rsid w:val="00977132"/>
    <w:rsid w:val="00981A4B"/>
    <w:rsid w:val="00982250"/>
    <w:rsid w:val="00982501"/>
    <w:rsid w:val="00983D33"/>
    <w:rsid w:val="00984358"/>
    <w:rsid w:val="00984F83"/>
    <w:rsid w:val="009877D3"/>
    <w:rsid w:val="00987E80"/>
    <w:rsid w:val="00994E8F"/>
    <w:rsid w:val="009951DC"/>
    <w:rsid w:val="009959BB"/>
    <w:rsid w:val="00997158"/>
    <w:rsid w:val="009A04F9"/>
    <w:rsid w:val="009A0827"/>
    <w:rsid w:val="009A3A7C"/>
    <w:rsid w:val="009A5D33"/>
    <w:rsid w:val="009A7D84"/>
    <w:rsid w:val="009B2323"/>
    <w:rsid w:val="009B2ADB"/>
    <w:rsid w:val="009B603A"/>
    <w:rsid w:val="009C2D0E"/>
    <w:rsid w:val="009C3018"/>
    <w:rsid w:val="009C3DAC"/>
    <w:rsid w:val="009C42E0"/>
    <w:rsid w:val="009D3230"/>
    <w:rsid w:val="009D5362"/>
    <w:rsid w:val="009E1415"/>
    <w:rsid w:val="009E3EDD"/>
    <w:rsid w:val="009E6116"/>
    <w:rsid w:val="009E7E25"/>
    <w:rsid w:val="00A02E43"/>
    <w:rsid w:val="00A05368"/>
    <w:rsid w:val="00A065F9"/>
    <w:rsid w:val="00A07011"/>
    <w:rsid w:val="00A07F34"/>
    <w:rsid w:val="00A1739E"/>
    <w:rsid w:val="00A22154"/>
    <w:rsid w:val="00A24058"/>
    <w:rsid w:val="00A25C38"/>
    <w:rsid w:val="00A26108"/>
    <w:rsid w:val="00A35824"/>
    <w:rsid w:val="00A36BBE"/>
    <w:rsid w:val="00A36DAB"/>
    <w:rsid w:val="00A37C20"/>
    <w:rsid w:val="00A40D9E"/>
    <w:rsid w:val="00A41DF7"/>
    <w:rsid w:val="00A420B1"/>
    <w:rsid w:val="00A42ECA"/>
    <w:rsid w:val="00A4307A"/>
    <w:rsid w:val="00A46DEF"/>
    <w:rsid w:val="00A47EBB"/>
    <w:rsid w:val="00A51CDD"/>
    <w:rsid w:val="00A563F8"/>
    <w:rsid w:val="00A56BBA"/>
    <w:rsid w:val="00A57635"/>
    <w:rsid w:val="00A6730D"/>
    <w:rsid w:val="00A71625"/>
    <w:rsid w:val="00A71B9B"/>
    <w:rsid w:val="00A751C7"/>
    <w:rsid w:val="00A80008"/>
    <w:rsid w:val="00A84CE5"/>
    <w:rsid w:val="00A87844"/>
    <w:rsid w:val="00A9227B"/>
    <w:rsid w:val="00A958FC"/>
    <w:rsid w:val="00A97A55"/>
    <w:rsid w:val="00AA038C"/>
    <w:rsid w:val="00AA69AF"/>
    <w:rsid w:val="00AA7A09"/>
    <w:rsid w:val="00AB3B50"/>
    <w:rsid w:val="00AC05B1"/>
    <w:rsid w:val="00AC450C"/>
    <w:rsid w:val="00AD1CAB"/>
    <w:rsid w:val="00AD340B"/>
    <w:rsid w:val="00AD356C"/>
    <w:rsid w:val="00AE19A4"/>
    <w:rsid w:val="00AE2914"/>
    <w:rsid w:val="00AE2C40"/>
    <w:rsid w:val="00AE6D15"/>
    <w:rsid w:val="00AE7023"/>
    <w:rsid w:val="00AE78AA"/>
    <w:rsid w:val="00AF0EF3"/>
    <w:rsid w:val="00AF1F49"/>
    <w:rsid w:val="00AF2D81"/>
    <w:rsid w:val="00AF52BE"/>
    <w:rsid w:val="00B0161B"/>
    <w:rsid w:val="00B04182"/>
    <w:rsid w:val="00B05ECF"/>
    <w:rsid w:val="00B07AE3"/>
    <w:rsid w:val="00B11430"/>
    <w:rsid w:val="00B12A5D"/>
    <w:rsid w:val="00B14BF6"/>
    <w:rsid w:val="00B242F4"/>
    <w:rsid w:val="00B2477A"/>
    <w:rsid w:val="00B24D1C"/>
    <w:rsid w:val="00B30072"/>
    <w:rsid w:val="00B30481"/>
    <w:rsid w:val="00B32D44"/>
    <w:rsid w:val="00B3312F"/>
    <w:rsid w:val="00B34AB7"/>
    <w:rsid w:val="00B353EB"/>
    <w:rsid w:val="00B4016F"/>
    <w:rsid w:val="00B407AC"/>
    <w:rsid w:val="00B439C4"/>
    <w:rsid w:val="00B43AFC"/>
    <w:rsid w:val="00B44C68"/>
    <w:rsid w:val="00B4535E"/>
    <w:rsid w:val="00B52093"/>
    <w:rsid w:val="00B52A8C"/>
    <w:rsid w:val="00B54707"/>
    <w:rsid w:val="00B56155"/>
    <w:rsid w:val="00B56351"/>
    <w:rsid w:val="00B62F11"/>
    <w:rsid w:val="00B63042"/>
    <w:rsid w:val="00B636A8"/>
    <w:rsid w:val="00B66508"/>
    <w:rsid w:val="00B665C6"/>
    <w:rsid w:val="00B72AD8"/>
    <w:rsid w:val="00B74441"/>
    <w:rsid w:val="00B758A5"/>
    <w:rsid w:val="00B805AF"/>
    <w:rsid w:val="00B82BD5"/>
    <w:rsid w:val="00B869EC"/>
    <w:rsid w:val="00B92383"/>
    <w:rsid w:val="00B9261C"/>
    <w:rsid w:val="00B9397A"/>
    <w:rsid w:val="00B9633D"/>
    <w:rsid w:val="00B967D5"/>
    <w:rsid w:val="00BA2EBE"/>
    <w:rsid w:val="00BB0F28"/>
    <w:rsid w:val="00BB458A"/>
    <w:rsid w:val="00BB5935"/>
    <w:rsid w:val="00BB693F"/>
    <w:rsid w:val="00BB6C11"/>
    <w:rsid w:val="00BC072A"/>
    <w:rsid w:val="00BC48B9"/>
    <w:rsid w:val="00BC5953"/>
    <w:rsid w:val="00BD00D3"/>
    <w:rsid w:val="00BD0C9D"/>
    <w:rsid w:val="00BD1659"/>
    <w:rsid w:val="00BD2E1D"/>
    <w:rsid w:val="00BD3AA9"/>
    <w:rsid w:val="00BD4A18"/>
    <w:rsid w:val="00BD6DB2"/>
    <w:rsid w:val="00BD73A1"/>
    <w:rsid w:val="00BE11CF"/>
    <w:rsid w:val="00BE21AB"/>
    <w:rsid w:val="00BE55CB"/>
    <w:rsid w:val="00BE7067"/>
    <w:rsid w:val="00BE7A50"/>
    <w:rsid w:val="00BF3BB2"/>
    <w:rsid w:val="00BF617A"/>
    <w:rsid w:val="00C01703"/>
    <w:rsid w:val="00C0379D"/>
    <w:rsid w:val="00C03931"/>
    <w:rsid w:val="00C04921"/>
    <w:rsid w:val="00C05FE3"/>
    <w:rsid w:val="00C11DA9"/>
    <w:rsid w:val="00C12E57"/>
    <w:rsid w:val="00C2136D"/>
    <w:rsid w:val="00C214EE"/>
    <w:rsid w:val="00C2226F"/>
    <w:rsid w:val="00C2314B"/>
    <w:rsid w:val="00C244A0"/>
    <w:rsid w:val="00C24971"/>
    <w:rsid w:val="00C25355"/>
    <w:rsid w:val="00C26BE5"/>
    <w:rsid w:val="00C26E4D"/>
    <w:rsid w:val="00C27909"/>
    <w:rsid w:val="00C27B03"/>
    <w:rsid w:val="00C314E1"/>
    <w:rsid w:val="00C34397"/>
    <w:rsid w:val="00C40503"/>
    <w:rsid w:val="00C4095D"/>
    <w:rsid w:val="00C4244E"/>
    <w:rsid w:val="00C57A9C"/>
    <w:rsid w:val="00C601D2"/>
    <w:rsid w:val="00C6166B"/>
    <w:rsid w:val="00C65BCC"/>
    <w:rsid w:val="00C66115"/>
    <w:rsid w:val="00C66970"/>
    <w:rsid w:val="00C71F4D"/>
    <w:rsid w:val="00C77588"/>
    <w:rsid w:val="00C8691C"/>
    <w:rsid w:val="00C86CB4"/>
    <w:rsid w:val="00C96295"/>
    <w:rsid w:val="00C96364"/>
    <w:rsid w:val="00CA03DF"/>
    <w:rsid w:val="00CA168A"/>
    <w:rsid w:val="00CA2097"/>
    <w:rsid w:val="00CA26B3"/>
    <w:rsid w:val="00CA357E"/>
    <w:rsid w:val="00CA44F9"/>
    <w:rsid w:val="00CA4A69"/>
    <w:rsid w:val="00CA6139"/>
    <w:rsid w:val="00CB722E"/>
    <w:rsid w:val="00CC3E0C"/>
    <w:rsid w:val="00CC58D3"/>
    <w:rsid w:val="00CC784D"/>
    <w:rsid w:val="00CD76B1"/>
    <w:rsid w:val="00CE7561"/>
    <w:rsid w:val="00CE7BF5"/>
    <w:rsid w:val="00CF1E15"/>
    <w:rsid w:val="00CF7725"/>
    <w:rsid w:val="00D00A8D"/>
    <w:rsid w:val="00D03268"/>
    <w:rsid w:val="00D0337B"/>
    <w:rsid w:val="00D07777"/>
    <w:rsid w:val="00D079B2"/>
    <w:rsid w:val="00D114E9"/>
    <w:rsid w:val="00D17CD8"/>
    <w:rsid w:val="00D2527C"/>
    <w:rsid w:val="00D313B3"/>
    <w:rsid w:val="00D35B8E"/>
    <w:rsid w:val="00D40F07"/>
    <w:rsid w:val="00D429C6"/>
    <w:rsid w:val="00D47748"/>
    <w:rsid w:val="00D5178F"/>
    <w:rsid w:val="00D518DF"/>
    <w:rsid w:val="00D54CC3"/>
    <w:rsid w:val="00D6041A"/>
    <w:rsid w:val="00D61258"/>
    <w:rsid w:val="00D633EB"/>
    <w:rsid w:val="00D634AF"/>
    <w:rsid w:val="00D736AC"/>
    <w:rsid w:val="00D747AA"/>
    <w:rsid w:val="00D75A7E"/>
    <w:rsid w:val="00D82FF7"/>
    <w:rsid w:val="00D83C6F"/>
    <w:rsid w:val="00D84271"/>
    <w:rsid w:val="00D847FE"/>
    <w:rsid w:val="00D86B9C"/>
    <w:rsid w:val="00D86CDA"/>
    <w:rsid w:val="00D900CD"/>
    <w:rsid w:val="00D90A39"/>
    <w:rsid w:val="00D91872"/>
    <w:rsid w:val="00D964EA"/>
    <w:rsid w:val="00D966D0"/>
    <w:rsid w:val="00DA0C59"/>
    <w:rsid w:val="00DA3991"/>
    <w:rsid w:val="00DA72A1"/>
    <w:rsid w:val="00DA7F95"/>
    <w:rsid w:val="00DB01F1"/>
    <w:rsid w:val="00DB3222"/>
    <w:rsid w:val="00DB7429"/>
    <w:rsid w:val="00DB7E6C"/>
    <w:rsid w:val="00DC4F68"/>
    <w:rsid w:val="00DC5E64"/>
    <w:rsid w:val="00DC64B0"/>
    <w:rsid w:val="00DC6B1E"/>
    <w:rsid w:val="00DD252A"/>
    <w:rsid w:val="00DD3D00"/>
    <w:rsid w:val="00DD5949"/>
    <w:rsid w:val="00DD5A29"/>
    <w:rsid w:val="00DD5D9D"/>
    <w:rsid w:val="00DE35CB"/>
    <w:rsid w:val="00DF0EF0"/>
    <w:rsid w:val="00DF21E9"/>
    <w:rsid w:val="00DF22C7"/>
    <w:rsid w:val="00DF5588"/>
    <w:rsid w:val="00DF5CC9"/>
    <w:rsid w:val="00E005D3"/>
    <w:rsid w:val="00E00F14"/>
    <w:rsid w:val="00E01CB8"/>
    <w:rsid w:val="00E06386"/>
    <w:rsid w:val="00E075C5"/>
    <w:rsid w:val="00E07BEC"/>
    <w:rsid w:val="00E1051A"/>
    <w:rsid w:val="00E111F3"/>
    <w:rsid w:val="00E11668"/>
    <w:rsid w:val="00E118E7"/>
    <w:rsid w:val="00E122B7"/>
    <w:rsid w:val="00E150DF"/>
    <w:rsid w:val="00E21A65"/>
    <w:rsid w:val="00E21B55"/>
    <w:rsid w:val="00E221D3"/>
    <w:rsid w:val="00E226B0"/>
    <w:rsid w:val="00E24EB4"/>
    <w:rsid w:val="00E30160"/>
    <w:rsid w:val="00E30635"/>
    <w:rsid w:val="00E320ED"/>
    <w:rsid w:val="00E33AFB"/>
    <w:rsid w:val="00E34218"/>
    <w:rsid w:val="00E4008C"/>
    <w:rsid w:val="00E4555B"/>
    <w:rsid w:val="00E46282"/>
    <w:rsid w:val="00E5216E"/>
    <w:rsid w:val="00E5415C"/>
    <w:rsid w:val="00E5529C"/>
    <w:rsid w:val="00E62E60"/>
    <w:rsid w:val="00E657C6"/>
    <w:rsid w:val="00E75D40"/>
    <w:rsid w:val="00E81965"/>
    <w:rsid w:val="00E81A88"/>
    <w:rsid w:val="00E82344"/>
    <w:rsid w:val="00E84C82"/>
    <w:rsid w:val="00E84D64"/>
    <w:rsid w:val="00E856C8"/>
    <w:rsid w:val="00E87408"/>
    <w:rsid w:val="00E90D87"/>
    <w:rsid w:val="00E914C4"/>
    <w:rsid w:val="00E934F5"/>
    <w:rsid w:val="00E96961"/>
    <w:rsid w:val="00EA5A1C"/>
    <w:rsid w:val="00EA72EC"/>
    <w:rsid w:val="00EB11CB"/>
    <w:rsid w:val="00EB1C71"/>
    <w:rsid w:val="00EB275A"/>
    <w:rsid w:val="00EB57CA"/>
    <w:rsid w:val="00EB786A"/>
    <w:rsid w:val="00EC1578"/>
    <w:rsid w:val="00EC1BFC"/>
    <w:rsid w:val="00EC1C72"/>
    <w:rsid w:val="00EC3356"/>
    <w:rsid w:val="00EC3BD3"/>
    <w:rsid w:val="00EC3CC9"/>
    <w:rsid w:val="00EC5D85"/>
    <w:rsid w:val="00EC680A"/>
    <w:rsid w:val="00ED295B"/>
    <w:rsid w:val="00ED511C"/>
    <w:rsid w:val="00ED7229"/>
    <w:rsid w:val="00EE25CB"/>
    <w:rsid w:val="00EE2BED"/>
    <w:rsid w:val="00EE374B"/>
    <w:rsid w:val="00EE4A87"/>
    <w:rsid w:val="00EE51E0"/>
    <w:rsid w:val="00EF2869"/>
    <w:rsid w:val="00EF6DC8"/>
    <w:rsid w:val="00F05D60"/>
    <w:rsid w:val="00F07224"/>
    <w:rsid w:val="00F07FD3"/>
    <w:rsid w:val="00F11BB5"/>
    <w:rsid w:val="00F1296C"/>
    <w:rsid w:val="00F1417B"/>
    <w:rsid w:val="00F14A99"/>
    <w:rsid w:val="00F1712D"/>
    <w:rsid w:val="00F17A17"/>
    <w:rsid w:val="00F206B7"/>
    <w:rsid w:val="00F208A0"/>
    <w:rsid w:val="00F2115E"/>
    <w:rsid w:val="00F25DD8"/>
    <w:rsid w:val="00F27B3D"/>
    <w:rsid w:val="00F30ABD"/>
    <w:rsid w:val="00F34B99"/>
    <w:rsid w:val="00F40B02"/>
    <w:rsid w:val="00F41E81"/>
    <w:rsid w:val="00F45EC0"/>
    <w:rsid w:val="00F508D5"/>
    <w:rsid w:val="00F51720"/>
    <w:rsid w:val="00F51CF2"/>
    <w:rsid w:val="00F52DAB"/>
    <w:rsid w:val="00F52F49"/>
    <w:rsid w:val="00F543F0"/>
    <w:rsid w:val="00F55E3E"/>
    <w:rsid w:val="00F57601"/>
    <w:rsid w:val="00F66940"/>
    <w:rsid w:val="00F7028B"/>
    <w:rsid w:val="00F73F99"/>
    <w:rsid w:val="00F75F80"/>
    <w:rsid w:val="00F81D29"/>
    <w:rsid w:val="00F863C8"/>
    <w:rsid w:val="00F90BE5"/>
    <w:rsid w:val="00F91C4D"/>
    <w:rsid w:val="00F92FD9"/>
    <w:rsid w:val="00FA37B1"/>
    <w:rsid w:val="00FA3E0B"/>
    <w:rsid w:val="00FA5C60"/>
    <w:rsid w:val="00FA5EF7"/>
    <w:rsid w:val="00FA6684"/>
    <w:rsid w:val="00FA731E"/>
    <w:rsid w:val="00FA7BD0"/>
    <w:rsid w:val="00FB0E6D"/>
    <w:rsid w:val="00FB1DCF"/>
    <w:rsid w:val="00FB2B38"/>
    <w:rsid w:val="00FB61CE"/>
    <w:rsid w:val="00FB7A07"/>
    <w:rsid w:val="00FC04CC"/>
    <w:rsid w:val="00FC1C08"/>
    <w:rsid w:val="00FC2066"/>
    <w:rsid w:val="00FC6358"/>
    <w:rsid w:val="00FD1381"/>
    <w:rsid w:val="00FD320D"/>
    <w:rsid w:val="00FE1B98"/>
    <w:rsid w:val="00FE23DE"/>
    <w:rsid w:val="00FE6B34"/>
    <w:rsid w:val="00FF1801"/>
    <w:rsid w:val="00FF6842"/>
    <w:rsid w:val="42051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D7446C0"/>
  <w15:docId w15:val="{4CB85040-980B-4F0C-BC6F-DD58C280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iPriority="99"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8">
    <w:name w:val="Normal"/>
    <w:qFormat/>
    <w:pPr>
      <w:widowControl w:val="0"/>
      <w:jc w:val="both"/>
    </w:pPr>
    <w:rPr>
      <w:kern w:val="2"/>
      <w:sz w:val="21"/>
      <w:szCs w:val="24"/>
    </w:rPr>
  </w:style>
  <w:style w:type="paragraph" w:styleId="1">
    <w:name w:val="heading 1"/>
    <w:basedOn w:val="aff8"/>
    <w:next w:val="aff8"/>
    <w:link w:val="10"/>
    <w:qFormat/>
    <w:rsid w:val="003428F7"/>
    <w:pPr>
      <w:keepNext/>
      <w:keepLines/>
      <w:spacing w:before="340" w:after="330" w:line="578" w:lineRule="auto"/>
      <w:outlineLvl w:val="0"/>
    </w:pPr>
    <w:rPr>
      <w:b/>
      <w:bCs/>
      <w:kern w:val="44"/>
      <w:sz w:val="44"/>
      <w:szCs w:val="44"/>
    </w:rPr>
  </w:style>
  <w:style w:type="paragraph" w:styleId="2">
    <w:name w:val="heading 2"/>
    <w:basedOn w:val="aff8"/>
    <w:next w:val="aff8"/>
    <w:link w:val="20"/>
    <w:qFormat/>
    <w:rsid w:val="003428F7"/>
    <w:pPr>
      <w:keepNext/>
      <w:keepLines/>
      <w:spacing w:before="260" w:after="260" w:line="416" w:lineRule="auto"/>
      <w:outlineLvl w:val="1"/>
    </w:pPr>
    <w:rPr>
      <w:rFonts w:ascii="Arial" w:eastAsia="黑体" w:hAnsi="Arial"/>
      <w:b/>
      <w:bCs/>
      <w:kern w:val="0"/>
      <w:sz w:val="32"/>
      <w:szCs w:val="32"/>
    </w:rPr>
  </w:style>
  <w:style w:type="paragraph" w:styleId="3">
    <w:name w:val="heading 3"/>
    <w:basedOn w:val="aff8"/>
    <w:next w:val="aff8"/>
    <w:link w:val="30"/>
    <w:qFormat/>
    <w:rsid w:val="003428F7"/>
    <w:pPr>
      <w:keepNext/>
      <w:keepLines/>
      <w:spacing w:before="260" w:after="260" w:line="416" w:lineRule="auto"/>
      <w:outlineLvl w:val="2"/>
    </w:pPr>
    <w:rPr>
      <w:b/>
      <w:bCs/>
      <w:kern w:val="0"/>
      <w:sz w:val="32"/>
      <w:szCs w:val="32"/>
    </w:rPr>
  </w:style>
  <w:style w:type="paragraph" w:styleId="4">
    <w:name w:val="heading 4"/>
    <w:basedOn w:val="aff8"/>
    <w:next w:val="aff8"/>
    <w:link w:val="40"/>
    <w:qFormat/>
    <w:rsid w:val="003428F7"/>
    <w:pPr>
      <w:keepNext/>
      <w:keepLines/>
      <w:spacing w:before="280" w:after="290" w:line="376" w:lineRule="auto"/>
      <w:outlineLvl w:val="3"/>
    </w:pPr>
    <w:rPr>
      <w:rFonts w:ascii="Arial" w:eastAsia="黑体" w:hAnsi="Arial"/>
      <w:b/>
      <w:bCs/>
      <w:kern w:val="0"/>
      <w:sz w:val="28"/>
      <w:szCs w:val="28"/>
    </w:rPr>
  </w:style>
  <w:style w:type="paragraph" w:styleId="5">
    <w:name w:val="heading 5"/>
    <w:basedOn w:val="aff8"/>
    <w:next w:val="aff8"/>
    <w:link w:val="50"/>
    <w:qFormat/>
    <w:rsid w:val="003428F7"/>
    <w:pPr>
      <w:keepNext/>
      <w:keepLines/>
      <w:spacing w:before="280" w:after="290" w:line="376" w:lineRule="auto"/>
      <w:outlineLvl w:val="4"/>
    </w:pPr>
    <w:rPr>
      <w:b/>
      <w:bCs/>
      <w:kern w:val="0"/>
      <w:sz w:val="28"/>
      <w:szCs w:val="28"/>
    </w:rPr>
  </w:style>
  <w:style w:type="paragraph" w:styleId="6">
    <w:name w:val="heading 6"/>
    <w:basedOn w:val="aff8"/>
    <w:next w:val="aff8"/>
    <w:link w:val="60"/>
    <w:qFormat/>
    <w:rsid w:val="003428F7"/>
    <w:pPr>
      <w:keepNext/>
      <w:keepLines/>
      <w:spacing w:before="240" w:after="64" w:line="320" w:lineRule="auto"/>
      <w:outlineLvl w:val="5"/>
    </w:pPr>
    <w:rPr>
      <w:rFonts w:ascii="Arial" w:eastAsia="黑体" w:hAnsi="Arial"/>
      <w:b/>
      <w:bCs/>
      <w:kern w:val="0"/>
      <w:sz w:val="24"/>
      <w:szCs w:val="20"/>
    </w:rPr>
  </w:style>
  <w:style w:type="paragraph" w:styleId="7">
    <w:name w:val="heading 7"/>
    <w:basedOn w:val="aff8"/>
    <w:next w:val="aff8"/>
    <w:link w:val="70"/>
    <w:qFormat/>
    <w:rsid w:val="003428F7"/>
    <w:pPr>
      <w:keepNext/>
      <w:keepLines/>
      <w:spacing w:before="240" w:after="64" w:line="320" w:lineRule="auto"/>
      <w:outlineLvl w:val="6"/>
    </w:pPr>
    <w:rPr>
      <w:b/>
      <w:bCs/>
      <w:kern w:val="0"/>
      <w:sz w:val="24"/>
      <w:szCs w:val="20"/>
    </w:rPr>
  </w:style>
  <w:style w:type="paragraph" w:styleId="8">
    <w:name w:val="heading 8"/>
    <w:basedOn w:val="aff8"/>
    <w:next w:val="aff8"/>
    <w:link w:val="80"/>
    <w:qFormat/>
    <w:rsid w:val="003428F7"/>
    <w:pPr>
      <w:keepNext/>
      <w:keepLines/>
      <w:spacing w:before="240" w:after="64" w:line="320" w:lineRule="auto"/>
      <w:outlineLvl w:val="7"/>
    </w:pPr>
    <w:rPr>
      <w:rFonts w:ascii="Arial" w:eastAsia="黑体" w:hAnsi="Arial"/>
      <w:kern w:val="0"/>
      <w:sz w:val="24"/>
      <w:szCs w:val="20"/>
    </w:rPr>
  </w:style>
  <w:style w:type="paragraph" w:styleId="9">
    <w:name w:val="heading 9"/>
    <w:basedOn w:val="aff8"/>
    <w:next w:val="aff8"/>
    <w:link w:val="90"/>
    <w:qFormat/>
    <w:rsid w:val="003428F7"/>
    <w:pPr>
      <w:keepNext/>
      <w:keepLines/>
      <w:spacing w:before="240" w:after="64" w:line="320" w:lineRule="auto"/>
      <w:outlineLvl w:val="8"/>
    </w:pPr>
    <w:rPr>
      <w:rFonts w:ascii="Arial" w:eastAsia="黑体" w:hAnsi="Arial"/>
      <w:kern w:val="0"/>
      <w:sz w:val="20"/>
      <w:szCs w:val="21"/>
    </w:rPr>
  </w:style>
  <w:style w:type="character" w:default="1" w:styleId="aff9">
    <w:name w:val="Default Paragraph Font"/>
    <w:uiPriority w:val="1"/>
    <w:semiHidden/>
    <w:unhideWhenUsed/>
  </w:style>
  <w:style w:type="table" w:default="1" w:styleId="affa">
    <w:name w:val="Normal Table"/>
    <w:uiPriority w:val="99"/>
    <w:semiHidden/>
    <w:unhideWhenUsed/>
    <w:tblPr>
      <w:tblInd w:w="0" w:type="dxa"/>
      <w:tblCellMar>
        <w:top w:w="0" w:type="dxa"/>
        <w:left w:w="108" w:type="dxa"/>
        <w:bottom w:w="0" w:type="dxa"/>
        <w:right w:w="108" w:type="dxa"/>
      </w:tblCellMar>
    </w:tblPr>
  </w:style>
  <w:style w:type="numbering" w:default="1" w:styleId="affb">
    <w:name w:val="No List"/>
    <w:uiPriority w:val="99"/>
    <w:semiHidden/>
    <w:unhideWhenUsed/>
  </w:style>
  <w:style w:type="paragraph" w:styleId="TOC7">
    <w:name w:val="toc 7"/>
    <w:basedOn w:val="aff8"/>
    <w:next w:val="aff8"/>
    <w:uiPriority w:val="39"/>
    <w:qFormat/>
    <w:pPr>
      <w:tabs>
        <w:tab w:val="right" w:leader="dot" w:pos="9241"/>
      </w:tabs>
      <w:ind w:firstLineChars="500" w:firstLine="505"/>
      <w:jc w:val="left"/>
    </w:pPr>
    <w:rPr>
      <w:rFonts w:ascii="宋体"/>
      <w:szCs w:val="21"/>
    </w:rPr>
  </w:style>
  <w:style w:type="paragraph" w:styleId="81">
    <w:name w:val="index 8"/>
    <w:basedOn w:val="aff8"/>
    <w:next w:val="aff8"/>
    <w:qFormat/>
    <w:pPr>
      <w:ind w:left="1680" w:hanging="210"/>
      <w:jc w:val="left"/>
    </w:pPr>
    <w:rPr>
      <w:rFonts w:ascii="Calibri" w:hAnsi="Calibri"/>
      <w:sz w:val="20"/>
      <w:szCs w:val="20"/>
    </w:rPr>
  </w:style>
  <w:style w:type="paragraph" w:styleId="affc">
    <w:name w:val="caption"/>
    <w:basedOn w:val="aff8"/>
    <w:next w:val="aff8"/>
    <w:qFormat/>
    <w:pPr>
      <w:spacing w:before="152" w:after="160"/>
    </w:pPr>
    <w:rPr>
      <w:rFonts w:ascii="Arial" w:eastAsia="黑体" w:hAnsi="Arial" w:cs="Arial"/>
      <w:sz w:val="20"/>
      <w:szCs w:val="20"/>
    </w:rPr>
  </w:style>
  <w:style w:type="paragraph" w:styleId="51">
    <w:name w:val="index 5"/>
    <w:basedOn w:val="aff8"/>
    <w:next w:val="aff8"/>
    <w:qFormat/>
    <w:pPr>
      <w:ind w:left="1050" w:hanging="210"/>
      <w:jc w:val="left"/>
    </w:pPr>
    <w:rPr>
      <w:rFonts w:ascii="Calibri" w:hAnsi="Calibri"/>
      <w:sz w:val="20"/>
      <w:szCs w:val="20"/>
    </w:rPr>
  </w:style>
  <w:style w:type="paragraph" w:styleId="affd">
    <w:name w:val="Document Map"/>
    <w:basedOn w:val="aff8"/>
    <w:link w:val="affe"/>
    <w:qFormat/>
    <w:pPr>
      <w:shd w:val="clear" w:color="auto" w:fill="000080"/>
    </w:pPr>
  </w:style>
  <w:style w:type="paragraph" w:styleId="61">
    <w:name w:val="index 6"/>
    <w:basedOn w:val="aff8"/>
    <w:next w:val="aff8"/>
    <w:qFormat/>
    <w:pPr>
      <w:ind w:left="1260" w:hanging="210"/>
      <w:jc w:val="left"/>
    </w:pPr>
    <w:rPr>
      <w:rFonts w:ascii="Calibri" w:hAnsi="Calibri"/>
      <w:sz w:val="20"/>
      <w:szCs w:val="20"/>
    </w:rPr>
  </w:style>
  <w:style w:type="paragraph" w:styleId="41">
    <w:name w:val="index 4"/>
    <w:basedOn w:val="aff8"/>
    <w:next w:val="aff8"/>
    <w:qFormat/>
    <w:pPr>
      <w:ind w:left="840" w:hanging="210"/>
      <w:jc w:val="left"/>
    </w:pPr>
    <w:rPr>
      <w:rFonts w:ascii="Calibri" w:hAnsi="Calibri"/>
      <w:sz w:val="20"/>
      <w:szCs w:val="20"/>
    </w:rPr>
  </w:style>
  <w:style w:type="paragraph" w:styleId="TOC5">
    <w:name w:val="toc 5"/>
    <w:basedOn w:val="aff8"/>
    <w:next w:val="aff8"/>
    <w:uiPriority w:val="39"/>
    <w:qFormat/>
    <w:pPr>
      <w:tabs>
        <w:tab w:val="right" w:leader="dot" w:pos="9241"/>
      </w:tabs>
      <w:ind w:firstLineChars="300" w:firstLine="300"/>
      <w:jc w:val="left"/>
    </w:pPr>
    <w:rPr>
      <w:rFonts w:ascii="宋体"/>
      <w:szCs w:val="21"/>
    </w:rPr>
  </w:style>
  <w:style w:type="paragraph" w:styleId="TOC3">
    <w:name w:val="toc 3"/>
    <w:basedOn w:val="aff8"/>
    <w:next w:val="aff8"/>
    <w:uiPriority w:val="39"/>
    <w:qFormat/>
    <w:pPr>
      <w:tabs>
        <w:tab w:val="right" w:leader="dot" w:pos="9241"/>
      </w:tabs>
      <w:ind w:firstLineChars="100" w:firstLine="102"/>
      <w:jc w:val="left"/>
    </w:pPr>
    <w:rPr>
      <w:rFonts w:ascii="宋体"/>
      <w:szCs w:val="21"/>
    </w:rPr>
  </w:style>
  <w:style w:type="paragraph" w:styleId="TOC8">
    <w:name w:val="toc 8"/>
    <w:basedOn w:val="aff8"/>
    <w:next w:val="aff8"/>
    <w:uiPriority w:val="39"/>
    <w:qFormat/>
    <w:pPr>
      <w:tabs>
        <w:tab w:val="right" w:leader="dot" w:pos="9241"/>
      </w:tabs>
      <w:ind w:firstLineChars="600" w:firstLine="607"/>
      <w:jc w:val="left"/>
    </w:pPr>
    <w:rPr>
      <w:rFonts w:ascii="宋体"/>
      <w:szCs w:val="21"/>
    </w:rPr>
  </w:style>
  <w:style w:type="paragraph" w:styleId="31">
    <w:name w:val="index 3"/>
    <w:basedOn w:val="aff8"/>
    <w:next w:val="aff8"/>
    <w:qFormat/>
    <w:pPr>
      <w:ind w:left="630" w:hanging="210"/>
      <w:jc w:val="left"/>
    </w:pPr>
    <w:rPr>
      <w:rFonts w:ascii="Calibri" w:hAnsi="Calibri"/>
      <w:sz w:val="20"/>
      <w:szCs w:val="20"/>
    </w:rPr>
  </w:style>
  <w:style w:type="paragraph" w:styleId="afff">
    <w:name w:val="endnote text"/>
    <w:basedOn w:val="aff8"/>
    <w:link w:val="afff0"/>
    <w:qFormat/>
    <w:pPr>
      <w:snapToGrid w:val="0"/>
      <w:jc w:val="left"/>
    </w:pPr>
  </w:style>
  <w:style w:type="paragraph" w:styleId="afff1">
    <w:name w:val="Balloon Text"/>
    <w:basedOn w:val="aff8"/>
    <w:link w:val="afff2"/>
    <w:qFormat/>
    <w:rPr>
      <w:sz w:val="18"/>
      <w:szCs w:val="18"/>
    </w:rPr>
  </w:style>
  <w:style w:type="paragraph" w:styleId="afff3">
    <w:name w:val="footer"/>
    <w:basedOn w:val="aff8"/>
    <w:link w:val="afff4"/>
    <w:uiPriority w:val="99"/>
    <w:qFormat/>
    <w:pPr>
      <w:snapToGrid w:val="0"/>
      <w:ind w:rightChars="100" w:right="210"/>
      <w:jc w:val="right"/>
    </w:pPr>
    <w:rPr>
      <w:sz w:val="18"/>
      <w:szCs w:val="18"/>
    </w:rPr>
  </w:style>
  <w:style w:type="paragraph" w:styleId="afff5">
    <w:name w:val="header"/>
    <w:basedOn w:val="aff8"/>
    <w:link w:val="afff6"/>
    <w:uiPriority w:val="99"/>
    <w:qFormat/>
    <w:pPr>
      <w:snapToGrid w:val="0"/>
      <w:jc w:val="left"/>
    </w:pPr>
    <w:rPr>
      <w:sz w:val="18"/>
      <w:szCs w:val="18"/>
    </w:rPr>
  </w:style>
  <w:style w:type="paragraph" w:styleId="TOC1">
    <w:name w:val="toc 1"/>
    <w:basedOn w:val="aff8"/>
    <w:next w:val="aff8"/>
    <w:uiPriority w:val="39"/>
    <w:qFormat/>
    <w:pPr>
      <w:tabs>
        <w:tab w:val="right" w:leader="dot" w:pos="9241"/>
      </w:tabs>
      <w:spacing w:beforeLines="25" w:afterLines="25"/>
      <w:jc w:val="left"/>
    </w:pPr>
    <w:rPr>
      <w:rFonts w:ascii="宋体"/>
      <w:szCs w:val="21"/>
    </w:rPr>
  </w:style>
  <w:style w:type="paragraph" w:styleId="TOC4">
    <w:name w:val="toc 4"/>
    <w:basedOn w:val="aff8"/>
    <w:next w:val="aff8"/>
    <w:uiPriority w:val="39"/>
    <w:qFormat/>
    <w:pPr>
      <w:tabs>
        <w:tab w:val="right" w:leader="dot" w:pos="9241"/>
      </w:tabs>
      <w:ind w:firstLineChars="200" w:firstLine="198"/>
      <w:jc w:val="left"/>
    </w:pPr>
    <w:rPr>
      <w:rFonts w:ascii="宋体"/>
      <w:szCs w:val="21"/>
    </w:rPr>
  </w:style>
  <w:style w:type="paragraph" w:styleId="afff7">
    <w:name w:val="index heading"/>
    <w:basedOn w:val="aff8"/>
    <w:next w:val="11"/>
    <w:qFormat/>
    <w:pPr>
      <w:spacing w:before="120" w:after="120"/>
      <w:jc w:val="center"/>
    </w:pPr>
    <w:rPr>
      <w:rFonts w:ascii="Calibri" w:hAnsi="Calibri"/>
      <w:b/>
      <w:bCs/>
      <w:iCs/>
      <w:szCs w:val="20"/>
    </w:rPr>
  </w:style>
  <w:style w:type="paragraph" w:styleId="11">
    <w:name w:val="index 1"/>
    <w:basedOn w:val="aff8"/>
    <w:next w:val="afff8"/>
    <w:qFormat/>
    <w:pPr>
      <w:tabs>
        <w:tab w:val="right" w:leader="dot" w:pos="9299"/>
      </w:tabs>
      <w:jc w:val="left"/>
    </w:pPr>
    <w:rPr>
      <w:rFonts w:ascii="宋体"/>
      <w:szCs w:val="21"/>
    </w:rPr>
  </w:style>
  <w:style w:type="paragraph" w:customStyle="1" w:styleId="afff8">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3">
    <w:name w:val="footnote text"/>
    <w:basedOn w:val="aff8"/>
    <w:link w:val="afff9"/>
    <w:qFormat/>
    <w:pPr>
      <w:numPr>
        <w:numId w:val="1"/>
      </w:numPr>
      <w:snapToGrid w:val="0"/>
      <w:jc w:val="left"/>
    </w:pPr>
    <w:rPr>
      <w:rFonts w:ascii="宋体"/>
      <w:sz w:val="18"/>
      <w:szCs w:val="18"/>
    </w:rPr>
  </w:style>
  <w:style w:type="paragraph" w:styleId="TOC6">
    <w:name w:val="toc 6"/>
    <w:basedOn w:val="aff8"/>
    <w:next w:val="aff8"/>
    <w:uiPriority w:val="39"/>
    <w:qFormat/>
    <w:pPr>
      <w:tabs>
        <w:tab w:val="right" w:leader="dot" w:pos="9241"/>
      </w:tabs>
      <w:ind w:firstLineChars="400" w:firstLine="403"/>
      <w:jc w:val="left"/>
    </w:pPr>
    <w:rPr>
      <w:rFonts w:ascii="宋体"/>
      <w:szCs w:val="21"/>
    </w:rPr>
  </w:style>
  <w:style w:type="paragraph" w:styleId="71">
    <w:name w:val="index 7"/>
    <w:basedOn w:val="aff8"/>
    <w:next w:val="aff8"/>
    <w:qFormat/>
    <w:pPr>
      <w:ind w:left="1470" w:hanging="210"/>
      <w:jc w:val="left"/>
    </w:pPr>
    <w:rPr>
      <w:rFonts w:ascii="Calibri" w:hAnsi="Calibri"/>
      <w:sz w:val="20"/>
      <w:szCs w:val="20"/>
    </w:rPr>
  </w:style>
  <w:style w:type="paragraph" w:styleId="91">
    <w:name w:val="index 9"/>
    <w:basedOn w:val="aff8"/>
    <w:next w:val="aff8"/>
    <w:qFormat/>
    <w:pPr>
      <w:ind w:left="1890" w:hanging="210"/>
      <w:jc w:val="left"/>
    </w:pPr>
    <w:rPr>
      <w:rFonts w:ascii="Calibri" w:hAnsi="Calibri"/>
      <w:sz w:val="20"/>
      <w:szCs w:val="20"/>
    </w:rPr>
  </w:style>
  <w:style w:type="paragraph" w:styleId="TOC2">
    <w:name w:val="toc 2"/>
    <w:basedOn w:val="aff8"/>
    <w:next w:val="aff8"/>
    <w:uiPriority w:val="39"/>
    <w:qFormat/>
    <w:pPr>
      <w:tabs>
        <w:tab w:val="right" w:leader="dot" w:pos="9241"/>
      </w:tabs>
    </w:pPr>
    <w:rPr>
      <w:rFonts w:ascii="宋体"/>
      <w:szCs w:val="21"/>
    </w:rPr>
  </w:style>
  <w:style w:type="paragraph" w:styleId="TOC9">
    <w:name w:val="toc 9"/>
    <w:basedOn w:val="aff8"/>
    <w:next w:val="aff8"/>
    <w:uiPriority w:val="39"/>
    <w:qFormat/>
    <w:pPr>
      <w:ind w:left="1470"/>
      <w:jc w:val="left"/>
    </w:pPr>
    <w:rPr>
      <w:sz w:val="20"/>
      <w:szCs w:val="20"/>
    </w:rPr>
  </w:style>
  <w:style w:type="paragraph" w:styleId="21">
    <w:name w:val="index 2"/>
    <w:basedOn w:val="aff8"/>
    <w:next w:val="aff8"/>
    <w:qFormat/>
    <w:pPr>
      <w:ind w:left="420" w:hanging="210"/>
      <w:jc w:val="left"/>
    </w:pPr>
    <w:rPr>
      <w:rFonts w:ascii="Calibri" w:hAnsi="Calibri"/>
      <w:sz w:val="20"/>
      <w:szCs w:val="20"/>
    </w:rPr>
  </w:style>
  <w:style w:type="character" w:styleId="afffa">
    <w:name w:val="endnote reference"/>
    <w:qFormat/>
    <w:rPr>
      <w:vertAlign w:val="superscript"/>
    </w:rPr>
  </w:style>
  <w:style w:type="character" w:styleId="afffb">
    <w:name w:val="page number"/>
    <w:qFormat/>
    <w:rPr>
      <w:rFonts w:ascii="Times New Roman" w:eastAsia="宋体" w:hAnsi="Times New Roman"/>
      <w:sz w:val="18"/>
    </w:rPr>
  </w:style>
  <w:style w:type="character" w:styleId="afffc">
    <w:name w:val="FollowedHyperlink"/>
    <w:qFormat/>
    <w:rPr>
      <w:color w:val="800080"/>
      <w:u w:val="single"/>
    </w:rPr>
  </w:style>
  <w:style w:type="character" w:styleId="afffd">
    <w:name w:val="Hyperlink"/>
    <w:uiPriority w:val="99"/>
    <w:qFormat/>
    <w:rPr>
      <w:color w:val="0000FF"/>
      <w:spacing w:val="0"/>
      <w:w w:val="100"/>
      <w:szCs w:val="21"/>
      <w:u w:val="single"/>
    </w:rPr>
  </w:style>
  <w:style w:type="character" w:styleId="afffe">
    <w:name w:val="footnote reference"/>
    <w:qFormat/>
    <w:rPr>
      <w:vertAlign w:val="superscript"/>
    </w:rPr>
  </w:style>
  <w:style w:type="table" w:styleId="affff">
    <w:name w:val="Table Grid"/>
    <w:basedOn w:val="affa"/>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一级条标题"/>
    <w:next w:val="afff8"/>
    <w:qFormat/>
    <w:pPr>
      <w:numPr>
        <w:ilvl w:val="1"/>
        <w:numId w:val="2"/>
      </w:numPr>
      <w:spacing w:beforeLines="50" w:afterLines="50"/>
      <w:outlineLvl w:val="2"/>
    </w:pPr>
    <w:rPr>
      <w:rFonts w:ascii="黑体" w:eastAsia="黑体"/>
      <w:sz w:val="21"/>
      <w:szCs w:val="21"/>
    </w:rPr>
  </w:style>
  <w:style w:type="paragraph" w:customStyle="1" w:styleId="affff0">
    <w:name w:val="标准书脚_奇数页"/>
    <w:qFormat/>
    <w:pPr>
      <w:spacing w:before="120"/>
      <w:ind w:right="198"/>
      <w:jc w:val="right"/>
    </w:pPr>
    <w:rPr>
      <w:rFonts w:ascii="宋体"/>
      <w:sz w:val="18"/>
      <w:szCs w:val="18"/>
    </w:rPr>
  </w:style>
  <w:style w:type="paragraph" w:customStyle="1" w:styleId="affff1">
    <w:name w:val="标准书眉_奇数页"/>
    <w:next w:val="aff8"/>
    <w:qFormat/>
    <w:pPr>
      <w:tabs>
        <w:tab w:val="center" w:pos="4154"/>
        <w:tab w:val="right" w:pos="8306"/>
      </w:tabs>
      <w:spacing w:after="220"/>
      <w:jc w:val="right"/>
    </w:pPr>
    <w:rPr>
      <w:rFonts w:ascii="黑体" w:eastAsia="黑体"/>
      <w:sz w:val="21"/>
      <w:szCs w:val="21"/>
    </w:rPr>
  </w:style>
  <w:style w:type="paragraph" w:customStyle="1" w:styleId="a6">
    <w:name w:val="章标题"/>
    <w:next w:val="afff8"/>
    <w:qFormat/>
    <w:pPr>
      <w:numPr>
        <w:numId w:val="2"/>
      </w:numPr>
      <w:spacing w:beforeLines="100" w:afterLines="100"/>
      <w:jc w:val="both"/>
      <w:outlineLvl w:val="1"/>
    </w:pPr>
    <w:rPr>
      <w:rFonts w:ascii="黑体" w:eastAsia="黑体"/>
      <w:sz w:val="21"/>
    </w:rPr>
  </w:style>
  <w:style w:type="paragraph" w:customStyle="1" w:styleId="a8">
    <w:name w:val="二级条标题"/>
    <w:basedOn w:val="a7"/>
    <w:next w:val="afff8"/>
    <w:qFormat/>
    <w:pPr>
      <w:numPr>
        <w:ilvl w:val="2"/>
      </w:numPr>
      <w:spacing w:before="50" w:after="50"/>
      <w:outlineLvl w:val="3"/>
    </w:pPr>
  </w:style>
  <w:style w:type="paragraph" w:customStyle="1" w:styleId="22">
    <w:name w:val="封面标准号2"/>
    <w:qFormat/>
    <w:pPr>
      <w:spacing w:before="357" w:line="280" w:lineRule="exact"/>
      <w:jc w:val="right"/>
    </w:pPr>
    <w:rPr>
      <w:rFonts w:ascii="黑体" w:eastAsia="黑体"/>
      <w:sz w:val="28"/>
      <w:szCs w:val="28"/>
    </w:rPr>
  </w:style>
  <w:style w:type="paragraph" w:customStyle="1" w:styleId="af0">
    <w:name w:val="列项——（一级）"/>
    <w:qFormat/>
    <w:pPr>
      <w:widowControl w:val="0"/>
      <w:numPr>
        <w:numId w:val="3"/>
      </w:numPr>
      <w:jc w:val="both"/>
    </w:pPr>
    <w:rPr>
      <w:rFonts w:ascii="宋体"/>
      <w:sz w:val="21"/>
    </w:rPr>
  </w:style>
  <w:style w:type="paragraph" w:customStyle="1" w:styleId="af1">
    <w:name w:val="列项●（二级）"/>
    <w:qFormat/>
    <w:pPr>
      <w:numPr>
        <w:ilvl w:val="1"/>
        <w:numId w:val="3"/>
      </w:numPr>
      <w:tabs>
        <w:tab w:val="left" w:pos="840"/>
      </w:tabs>
      <w:jc w:val="both"/>
    </w:pPr>
    <w:rPr>
      <w:rFonts w:ascii="宋体"/>
      <w:sz w:val="21"/>
    </w:rPr>
  </w:style>
  <w:style w:type="paragraph" w:customStyle="1" w:styleId="affff2">
    <w:name w:val="目次、标准名称标题"/>
    <w:basedOn w:val="aff8"/>
    <w:next w:val="afff8"/>
    <w:link w:val="Char0"/>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9">
    <w:name w:val="三级条标题"/>
    <w:basedOn w:val="a8"/>
    <w:next w:val="afff8"/>
    <w:qFormat/>
    <w:pPr>
      <w:numPr>
        <w:ilvl w:val="3"/>
      </w:numPr>
      <w:outlineLvl w:val="4"/>
    </w:pPr>
  </w:style>
  <w:style w:type="paragraph" w:customStyle="1" w:styleId="afc">
    <w:name w:val="示例"/>
    <w:next w:val="affff3"/>
    <w:qFormat/>
    <w:pPr>
      <w:widowControl w:val="0"/>
      <w:numPr>
        <w:numId w:val="4"/>
      </w:numPr>
      <w:jc w:val="both"/>
    </w:pPr>
    <w:rPr>
      <w:rFonts w:ascii="宋体"/>
      <w:sz w:val="18"/>
      <w:szCs w:val="18"/>
    </w:rPr>
  </w:style>
  <w:style w:type="paragraph" w:customStyle="1" w:styleId="affff3">
    <w:name w:val="示例内容"/>
    <w:qFormat/>
    <w:pPr>
      <w:ind w:firstLineChars="200" w:firstLine="200"/>
    </w:pPr>
    <w:rPr>
      <w:rFonts w:ascii="宋体"/>
      <w:sz w:val="18"/>
      <w:szCs w:val="18"/>
    </w:rPr>
  </w:style>
  <w:style w:type="paragraph" w:customStyle="1" w:styleId="af6">
    <w:name w:val="数字编号列项（二级）"/>
    <w:qFormat/>
    <w:pPr>
      <w:numPr>
        <w:ilvl w:val="1"/>
        <w:numId w:val="5"/>
      </w:numPr>
      <w:tabs>
        <w:tab w:val="left" w:pos="840"/>
      </w:tabs>
      <w:jc w:val="both"/>
    </w:pPr>
    <w:rPr>
      <w:rFonts w:ascii="宋体"/>
      <w:sz w:val="21"/>
    </w:rPr>
  </w:style>
  <w:style w:type="paragraph" w:customStyle="1" w:styleId="aa">
    <w:name w:val="四级条标题"/>
    <w:basedOn w:val="a9"/>
    <w:next w:val="afff8"/>
    <w:qFormat/>
    <w:pPr>
      <w:numPr>
        <w:ilvl w:val="4"/>
      </w:numPr>
      <w:outlineLvl w:val="5"/>
    </w:pPr>
  </w:style>
  <w:style w:type="paragraph" w:customStyle="1" w:styleId="ab">
    <w:name w:val="五级条标题"/>
    <w:basedOn w:val="aa"/>
    <w:next w:val="afff8"/>
    <w:qFormat/>
    <w:pPr>
      <w:numPr>
        <w:ilvl w:val="5"/>
      </w:numPr>
      <w:outlineLvl w:val="6"/>
    </w:pPr>
  </w:style>
  <w:style w:type="paragraph" w:customStyle="1" w:styleId="a5">
    <w:name w:val="注："/>
    <w:next w:val="afff8"/>
    <w:qFormat/>
    <w:pPr>
      <w:widowControl w:val="0"/>
      <w:numPr>
        <w:numId w:val="6"/>
      </w:numPr>
      <w:autoSpaceDE w:val="0"/>
      <w:autoSpaceDN w:val="0"/>
      <w:ind w:left="726" w:hanging="363"/>
      <w:jc w:val="both"/>
    </w:pPr>
    <w:rPr>
      <w:rFonts w:ascii="宋体"/>
      <w:sz w:val="18"/>
      <w:szCs w:val="18"/>
    </w:rPr>
  </w:style>
  <w:style w:type="paragraph" w:customStyle="1" w:styleId="af9">
    <w:name w:val="注×："/>
    <w:qFormat/>
    <w:pPr>
      <w:widowControl w:val="0"/>
      <w:numPr>
        <w:numId w:val="7"/>
      </w:numPr>
      <w:autoSpaceDE w:val="0"/>
      <w:autoSpaceDN w:val="0"/>
      <w:ind w:left="811" w:hanging="448"/>
      <w:jc w:val="both"/>
    </w:pPr>
    <w:rPr>
      <w:rFonts w:ascii="宋体"/>
      <w:sz w:val="18"/>
      <w:szCs w:val="18"/>
    </w:rPr>
  </w:style>
  <w:style w:type="paragraph" w:customStyle="1" w:styleId="af5">
    <w:name w:val="字母编号列项（一级）"/>
    <w:link w:val="Char1"/>
    <w:qFormat/>
    <w:pPr>
      <w:numPr>
        <w:numId w:val="5"/>
      </w:numPr>
      <w:jc w:val="both"/>
    </w:pPr>
    <w:rPr>
      <w:rFonts w:ascii="宋体"/>
      <w:sz w:val="21"/>
    </w:rPr>
  </w:style>
  <w:style w:type="paragraph" w:customStyle="1" w:styleId="af2">
    <w:name w:val="列项◆（三级）"/>
    <w:basedOn w:val="aff8"/>
    <w:qFormat/>
    <w:pPr>
      <w:numPr>
        <w:ilvl w:val="2"/>
        <w:numId w:val="3"/>
      </w:numPr>
    </w:pPr>
    <w:rPr>
      <w:rFonts w:ascii="宋体"/>
      <w:szCs w:val="21"/>
    </w:rPr>
  </w:style>
  <w:style w:type="paragraph" w:customStyle="1" w:styleId="af7">
    <w:name w:val="编号列项（三级）"/>
    <w:qFormat/>
    <w:pPr>
      <w:numPr>
        <w:ilvl w:val="2"/>
        <w:numId w:val="5"/>
      </w:numPr>
      <w:tabs>
        <w:tab w:val="left" w:pos="840"/>
      </w:tabs>
    </w:pPr>
    <w:rPr>
      <w:rFonts w:ascii="宋体"/>
      <w:sz w:val="21"/>
    </w:rPr>
  </w:style>
  <w:style w:type="paragraph" w:customStyle="1" w:styleId="aff4">
    <w:name w:val="示例×："/>
    <w:basedOn w:val="a6"/>
    <w:qFormat/>
    <w:pPr>
      <w:numPr>
        <w:numId w:val="8"/>
      </w:numPr>
      <w:spacing w:beforeLines="0" w:afterLines="0"/>
      <w:outlineLvl w:val="9"/>
    </w:pPr>
    <w:rPr>
      <w:rFonts w:ascii="宋体" w:eastAsia="宋体"/>
      <w:sz w:val="18"/>
      <w:szCs w:val="18"/>
    </w:rPr>
  </w:style>
  <w:style w:type="paragraph" w:customStyle="1" w:styleId="affff4">
    <w:name w:val="二级无"/>
    <w:basedOn w:val="a8"/>
    <w:qFormat/>
    <w:pPr>
      <w:spacing w:beforeLines="0" w:afterLines="0"/>
    </w:pPr>
    <w:rPr>
      <w:rFonts w:ascii="宋体" w:eastAsia="宋体"/>
    </w:rPr>
  </w:style>
  <w:style w:type="paragraph" w:customStyle="1" w:styleId="ad">
    <w:name w:val="注：（正文）"/>
    <w:basedOn w:val="a5"/>
    <w:next w:val="afff8"/>
    <w:qFormat/>
    <w:pPr>
      <w:numPr>
        <w:numId w:val="9"/>
      </w:numPr>
      <w:ind w:left="726" w:hanging="363"/>
    </w:pPr>
  </w:style>
  <w:style w:type="paragraph" w:customStyle="1" w:styleId="a4">
    <w:name w:val="注×：（正文）"/>
    <w:qFormat/>
    <w:pPr>
      <w:numPr>
        <w:numId w:val="10"/>
      </w:numPr>
      <w:ind w:left="811" w:hanging="448"/>
      <w:jc w:val="both"/>
    </w:pPr>
    <w:rPr>
      <w:rFonts w:ascii="宋体"/>
      <w:sz w:val="18"/>
      <w:szCs w:val="18"/>
    </w:rPr>
  </w:style>
  <w:style w:type="paragraph" w:customStyle="1" w:styleId="affff5">
    <w:name w:val="标准标志"/>
    <w:next w:val="aff8"/>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6">
    <w:name w:val="标准称谓"/>
    <w:next w:val="aff8"/>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7">
    <w:name w:val="标准书脚_偶数页"/>
    <w:qFormat/>
    <w:pPr>
      <w:spacing w:before="120"/>
      <w:ind w:left="221"/>
    </w:pPr>
    <w:rPr>
      <w:rFonts w:ascii="宋体"/>
      <w:sz w:val="18"/>
      <w:szCs w:val="18"/>
    </w:rPr>
  </w:style>
  <w:style w:type="paragraph" w:customStyle="1" w:styleId="affff8">
    <w:name w:val="标准书眉_偶数页"/>
    <w:basedOn w:val="affff1"/>
    <w:next w:val="aff8"/>
    <w:qFormat/>
    <w:pPr>
      <w:jc w:val="left"/>
    </w:pPr>
  </w:style>
  <w:style w:type="paragraph" w:customStyle="1" w:styleId="affff9">
    <w:name w:val="标准书眉一"/>
    <w:qFormat/>
    <w:pPr>
      <w:jc w:val="both"/>
    </w:pPr>
  </w:style>
  <w:style w:type="paragraph" w:customStyle="1" w:styleId="affffa">
    <w:name w:val="参考文献"/>
    <w:basedOn w:val="aff8"/>
    <w:next w:val="afff8"/>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b">
    <w:name w:val="参考文献、索引标题"/>
    <w:basedOn w:val="aff8"/>
    <w:next w:val="afff8"/>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c">
    <w:name w:val="发布部门"/>
    <w:next w:val="afff8"/>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d">
    <w:name w:val="发布日期"/>
    <w:qFormat/>
    <w:rPr>
      <w:rFonts w:eastAsia="黑体"/>
      <w:sz w:val="28"/>
    </w:rPr>
  </w:style>
  <w:style w:type="paragraph" w:customStyle="1" w:styleId="affffe">
    <w:name w:val="封面标准代替信息"/>
    <w:qFormat/>
    <w:pPr>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f">
    <w:name w:val="封面标准名称"/>
    <w:qFormat/>
    <w:pPr>
      <w:widowControl w:val="0"/>
      <w:spacing w:line="680" w:lineRule="exact"/>
      <w:jc w:val="center"/>
      <w:textAlignment w:val="center"/>
    </w:pPr>
    <w:rPr>
      <w:rFonts w:ascii="黑体" w:eastAsia="黑体"/>
      <w:sz w:val="52"/>
    </w:rPr>
  </w:style>
  <w:style w:type="paragraph" w:customStyle="1" w:styleId="afffff0">
    <w:name w:val="封面标准英文名称"/>
    <w:basedOn w:val="afffff"/>
    <w:qFormat/>
    <w:pPr>
      <w:framePr w:wrap="around" w:hAnchor="text" w:y="1"/>
      <w:spacing w:before="370" w:line="400" w:lineRule="exact"/>
    </w:pPr>
    <w:rPr>
      <w:rFonts w:ascii="Times New Roman"/>
      <w:sz w:val="28"/>
      <w:szCs w:val="28"/>
    </w:rPr>
  </w:style>
  <w:style w:type="paragraph" w:customStyle="1" w:styleId="afffff1">
    <w:name w:val="封面一致性程度标识"/>
    <w:basedOn w:val="afffff0"/>
    <w:qFormat/>
    <w:pPr>
      <w:framePr w:wrap="around"/>
      <w:spacing w:before="440"/>
    </w:pPr>
    <w:rPr>
      <w:rFonts w:ascii="宋体" w:eastAsia="宋体"/>
    </w:rPr>
  </w:style>
  <w:style w:type="paragraph" w:customStyle="1" w:styleId="afffff2">
    <w:name w:val="封面标准文稿类别"/>
    <w:basedOn w:val="afffff1"/>
    <w:qFormat/>
    <w:pPr>
      <w:framePr w:wrap="around"/>
      <w:spacing w:after="160" w:line="240" w:lineRule="auto"/>
    </w:pPr>
    <w:rPr>
      <w:sz w:val="24"/>
    </w:rPr>
  </w:style>
  <w:style w:type="paragraph" w:customStyle="1" w:styleId="afffff3">
    <w:name w:val="封面标准文稿编辑信息"/>
    <w:basedOn w:val="afffff2"/>
    <w:qFormat/>
    <w:pPr>
      <w:framePr w:wrap="around"/>
      <w:spacing w:before="180" w:line="180" w:lineRule="exact"/>
    </w:pPr>
    <w:rPr>
      <w:sz w:val="21"/>
    </w:rPr>
  </w:style>
  <w:style w:type="paragraph" w:customStyle="1" w:styleId="afffff4">
    <w:name w:val="封面正文"/>
    <w:qFormat/>
    <w:pPr>
      <w:jc w:val="both"/>
    </w:pPr>
  </w:style>
  <w:style w:type="paragraph" w:customStyle="1" w:styleId="afffff5">
    <w:name w:val="附录标识"/>
    <w:basedOn w:val="aff8"/>
    <w:next w:val="afff8"/>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6">
    <w:name w:val="附录标题"/>
    <w:basedOn w:val="afff8"/>
    <w:next w:val="afff8"/>
    <w:qFormat/>
    <w:pPr>
      <w:ind w:firstLineChars="0" w:firstLine="0"/>
      <w:jc w:val="center"/>
    </w:pPr>
    <w:rPr>
      <w:rFonts w:ascii="黑体" w:eastAsia="黑体"/>
    </w:rPr>
  </w:style>
  <w:style w:type="paragraph" w:customStyle="1" w:styleId="afa">
    <w:name w:val="附录表标号"/>
    <w:basedOn w:val="aff8"/>
    <w:next w:val="afff8"/>
    <w:qFormat/>
    <w:pPr>
      <w:numPr>
        <w:numId w:val="12"/>
      </w:numPr>
      <w:spacing w:line="14" w:lineRule="exact"/>
      <w:ind w:left="811" w:hanging="448"/>
      <w:jc w:val="center"/>
      <w:outlineLvl w:val="0"/>
    </w:pPr>
    <w:rPr>
      <w:color w:val="FFFFFF"/>
    </w:rPr>
  </w:style>
  <w:style w:type="paragraph" w:customStyle="1" w:styleId="afb">
    <w:name w:val="附录表标题"/>
    <w:basedOn w:val="aff8"/>
    <w:next w:val="afff8"/>
    <w:qFormat/>
    <w:pPr>
      <w:numPr>
        <w:ilvl w:val="1"/>
        <w:numId w:val="12"/>
      </w:numPr>
      <w:tabs>
        <w:tab w:val="left" w:pos="0"/>
        <w:tab w:val="left" w:pos="180"/>
      </w:tabs>
      <w:spacing w:beforeLines="50" w:afterLines="50"/>
      <w:ind w:left="0" w:firstLine="0"/>
      <w:jc w:val="center"/>
    </w:pPr>
    <w:rPr>
      <w:rFonts w:ascii="黑体" w:eastAsia="黑体"/>
      <w:szCs w:val="21"/>
    </w:rPr>
  </w:style>
  <w:style w:type="paragraph" w:customStyle="1" w:styleId="aff0">
    <w:name w:val="附录二级条标题"/>
    <w:basedOn w:val="aff8"/>
    <w:next w:val="afff8"/>
    <w:qFormat/>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7">
    <w:name w:val="附录二级无"/>
    <w:basedOn w:val="aff0"/>
    <w:qFormat/>
    <w:pPr>
      <w:tabs>
        <w:tab w:val="clear" w:pos="360"/>
      </w:tabs>
      <w:spacing w:beforeLines="0" w:afterLines="0"/>
    </w:pPr>
    <w:rPr>
      <w:rFonts w:ascii="宋体" w:eastAsia="宋体"/>
      <w:szCs w:val="21"/>
    </w:rPr>
  </w:style>
  <w:style w:type="paragraph" w:customStyle="1" w:styleId="afffff8">
    <w:name w:val="附录公式"/>
    <w:basedOn w:val="afff8"/>
    <w:next w:val="afff8"/>
    <w:link w:val="Char2"/>
    <w:qFormat/>
  </w:style>
  <w:style w:type="paragraph" w:customStyle="1" w:styleId="afffff9">
    <w:name w:val="附录公式编号制表符"/>
    <w:basedOn w:val="aff8"/>
    <w:next w:val="afff8"/>
    <w:qFormat/>
    <w:pPr>
      <w:widowControl/>
      <w:tabs>
        <w:tab w:val="center" w:pos="4201"/>
        <w:tab w:val="right" w:leader="dot" w:pos="9298"/>
      </w:tabs>
      <w:autoSpaceDE w:val="0"/>
      <w:autoSpaceDN w:val="0"/>
    </w:pPr>
    <w:rPr>
      <w:rFonts w:ascii="宋体"/>
      <w:kern w:val="0"/>
      <w:szCs w:val="20"/>
    </w:rPr>
  </w:style>
  <w:style w:type="paragraph" w:customStyle="1" w:styleId="aff1">
    <w:name w:val="附录三级条标题"/>
    <w:basedOn w:val="aff0"/>
    <w:next w:val="afff8"/>
    <w:qFormat/>
    <w:pPr>
      <w:numPr>
        <w:ilvl w:val="4"/>
      </w:numPr>
      <w:outlineLvl w:val="4"/>
    </w:pPr>
  </w:style>
  <w:style w:type="paragraph" w:customStyle="1" w:styleId="afffffa">
    <w:name w:val="附录三级无"/>
    <w:basedOn w:val="aff1"/>
    <w:qFormat/>
    <w:pPr>
      <w:tabs>
        <w:tab w:val="clear" w:pos="360"/>
      </w:tabs>
      <w:spacing w:beforeLines="0" w:afterLines="0"/>
    </w:pPr>
    <w:rPr>
      <w:rFonts w:ascii="宋体" w:eastAsia="宋体"/>
      <w:szCs w:val="21"/>
    </w:rPr>
  </w:style>
  <w:style w:type="paragraph" w:customStyle="1" w:styleId="aff6">
    <w:name w:val="附录数字编号列项（二级）"/>
    <w:qFormat/>
    <w:pPr>
      <w:numPr>
        <w:ilvl w:val="1"/>
        <w:numId w:val="13"/>
      </w:numPr>
      <w:tabs>
        <w:tab w:val="clear" w:pos="840"/>
        <w:tab w:val="left" w:pos="839"/>
      </w:tabs>
    </w:pPr>
    <w:rPr>
      <w:rFonts w:ascii="宋体"/>
      <w:sz w:val="21"/>
    </w:rPr>
  </w:style>
  <w:style w:type="paragraph" w:customStyle="1" w:styleId="aff2">
    <w:name w:val="附录四级条标题"/>
    <w:basedOn w:val="aff1"/>
    <w:next w:val="afff8"/>
    <w:qFormat/>
    <w:pPr>
      <w:numPr>
        <w:ilvl w:val="5"/>
      </w:numPr>
      <w:outlineLvl w:val="5"/>
    </w:pPr>
  </w:style>
  <w:style w:type="paragraph" w:customStyle="1" w:styleId="afffffb">
    <w:name w:val="附录四级无"/>
    <w:basedOn w:val="aff2"/>
    <w:qFormat/>
    <w:pPr>
      <w:tabs>
        <w:tab w:val="clear" w:pos="360"/>
      </w:tabs>
      <w:spacing w:beforeLines="0" w:afterLines="0"/>
    </w:pPr>
    <w:rPr>
      <w:rFonts w:ascii="宋体" w:eastAsia="宋体"/>
      <w:szCs w:val="21"/>
    </w:rPr>
  </w:style>
  <w:style w:type="paragraph" w:customStyle="1" w:styleId="ae">
    <w:name w:val="附录图标号"/>
    <w:basedOn w:val="aff8"/>
    <w:qFormat/>
    <w:pPr>
      <w:keepNext/>
      <w:pageBreakBefore/>
      <w:widowControl/>
      <w:numPr>
        <w:numId w:val="14"/>
      </w:numPr>
      <w:spacing w:line="14" w:lineRule="exact"/>
      <w:ind w:left="0" w:firstLine="363"/>
      <w:jc w:val="center"/>
      <w:outlineLvl w:val="0"/>
    </w:pPr>
    <w:rPr>
      <w:color w:val="FFFFFF"/>
    </w:rPr>
  </w:style>
  <w:style w:type="paragraph" w:customStyle="1" w:styleId="af">
    <w:name w:val="附录图标题"/>
    <w:basedOn w:val="aff8"/>
    <w:next w:val="afff8"/>
    <w:qFormat/>
    <w:pPr>
      <w:numPr>
        <w:ilvl w:val="1"/>
        <w:numId w:val="14"/>
      </w:numPr>
      <w:tabs>
        <w:tab w:val="left" w:pos="363"/>
      </w:tabs>
      <w:spacing w:beforeLines="50" w:afterLines="50"/>
      <w:ind w:left="0" w:firstLine="0"/>
      <w:jc w:val="center"/>
    </w:pPr>
    <w:rPr>
      <w:rFonts w:ascii="黑体" w:eastAsia="黑体"/>
      <w:szCs w:val="21"/>
    </w:rPr>
  </w:style>
  <w:style w:type="paragraph" w:customStyle="1" w:styleId="aff3">
    <w:name w:val="附录五级条标题"/>
    <w:basedOn w:val="aff2"/>
    <w:next w:val="afff8"/>
    <w:qFormat/>
    <w:pPr>
      <w:numPr>
        <w:ilvl w:val="6"/>
      </w:numPr>
      <w:outlineLvl w:val="6"/>
    </w:pPr>
  </w:style>
  <w:style w:type="paragraph" w:customStyle="1" w:styleId="afffffc">
    <w:name w:val="附录五级无"/>
    <w:basedOn w:val="aff3"/>
    <w:qFormat/>
    <w:pPr>
      <w:tabs>
        <w:tab w:val="clear" w:pos="360"/>
      </w:tabs>
      <w:spacing w:beforeLines="0" w:afterLines="0"/>
    </w:pPr>
    <w:rPr>
      <w:rFonts w:ascii="宋体" w:eastAsia="宋体"/>
      <w:szCs w:val="21"/>
    </w:rPr>
  </w:style>
  <w:style w:type="paragraph" w:customStyle="1" w:styleId="aff">
    <w:name w:val="附录章标题"/>
    <w:next w:val="afff8"/>
    <w:qFormat/>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e">
    <w:name w:val="附录一级条标题"/>
    <w:basedOn w:val="aff"/>
    <w:next w:val="afff8"/>
    <w:qFormat/>
    <w:pPr>
      <w:numPr>
        <w:ilvl w:val="2"/>
      </w:numPr>
      <w:autoSpaceDN w:val="0"/>
      <w:spacing w:beforeLines="50" w:afterLines="50"/>
      <w:outlineLvl w:val="2"/>
    </w:pPr>
  </w:style>
  <w:style w:type="paragraph" w:customStyle="1" w:styleId="afffffd">
    <w:name w:val="附录一级无"/>
    <w:basedOn w:val="afe"/>
    <w:qFormat/>
    <w:pPr>
      <w:tabs>
        <w:tab w:val="clear" w:pos="360"/>
      </w:tabs>
      <w:spacing w:beforeLines="0" w:afterLines="0"/>
    </w:pPr>
    <w:rPr>
      <w:rFonts w:ascii="宋体" w:eastAsia="宋体"/>
      <w:szCs w:val="21"/>
    </w:rPr>
  </w:style>
  <w:style w:type="paragraph" w:customStyle="1" w:styleId="aff5">
    <w:name w:val="附录字母编号列项（一级）"/>
    <w:qFormat/>
    <w:pPr>
      <w:numPr>
        <w:numId w:val="13"/>
      </w:numPr>
    </w:pPr>
    <w:rPr>
      <w:rFonts w:ascii="宋体"/>
      <w:sz w:val="21"/>
    </w:rPr>
  </w:style>
  <w:style w:type="paragraph" w:customStyle="1" w:styleId="afffffe">
    <w:name w:val="列项说明"/>
    <w:basedOn w:val="aff8"/>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
    <w:name w:val="列项说明数字编号"/>
    <w:qFormat/>
    <w:pPr>
      <w:ind w:leftChars="400" w:left="600" w:hangingChars="200" w:hanging="200"/>
    </w:pPr>
    <w:rPr>
      <w:rFonts w:ascii="宋体"/>
      <w:sz w:val="21"/>
    </w:rPr>
  </w:style>
  <w:style w:type="paragraph" w:customStyle="1" w:styleId="affffff0">
    <w:name w:val="目次、索引正文"/>
    <w:qFormat/>
    <w:pPr>
      <w:spacing w:line="320" w:lineRule="exact"/>
      <w:jc w:val="both"/>
    </w:pPr>
    <w:rPr>
      <w:rFonts w:ascii="宋体"/>
      <w:sz w:val="21"/>
    </w:rPr>
  </w:style>
  <w:style w:type="paragraph" w:customStyle="1" w:styleId="affffff1">
    <w:name w:val="其他标准标志"/>
    <w:basedOn w:val="affff5"/>
    <w:qFormat/>
    <w:pPr>
      <w:framePr w:w="6101" w:wrap="around" w:vAnchor="page" w:hAnchor="page" w:x="4673" w:y="942"/>
    </w:pPr>
    <w:rPr>
      <w:w w:val="130"/>
    </w:rPr>
  </w:style>
  <w:style w:type="paragraph" w:customStyle="1" w:styleId="affffff2">
    <w:name w:val="其他标准称谓"/>
    <w:next w:val="aff8"/>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3">
    <w:name w:val="其他发布部门"/>
    <w:basedOn w:val="affffc"/>
    <w:qFormat/>
    <w:pPr>
      <w:framePr w:wrap="around" w:y="15310"/>
      <w:spacing w:line="0" w:lineRule="atLeast"/>
    </w:pPr>
    <w:rPr>
      <w:rFonts w:ascii="黑体" w:eastAsia="黑体"/>
      <w:b w:val="0"/>
    </w:rPr>
  </w:style>
  <w:style w:type="paragraph" w:customStyle="1" w:styleId="affffff4">
    <w:name w:val="前言、引言标题"/>
    <w:next w:val="afff8"/>
    <w:qFormat/>
    <w:pPr>
      <w:keepNext/>
      <w:pageBreakBefore/>
      <w:shd w:val="clear" w:color="FFFFFF" w:fill="FFFFFF"/>
      <w:spacing w:before="640" w:after="560"/>
      <w:jc w:val="center"/>
      <w:outlineLvl w:val="0"/>
    </w:pPr>
    <w:rPr>
      <w:rFonts w:ascii="黑体" w:eastAsia="黑体"/>
      <w:sz w:val="32"/>
    </w:rPr>
  </w:style>
  <w:style w:type="paragraph" w:customStyle="1" w:styleId="affffff5">
    <w:name w:val="三级无"/>
    <w:basedOn w:val="a9"/>
    <w:qFormat/>
    <w:pPr>
      <w:spacing w:beforeLines="0" w:afterLines="0"/>
    </w:pPr>
    <w:rPr>
      <w:rFonts w:ascii="宋体" w:eastAsia="宋体"/>
    </w:rPr>
  </w:style>
  <w:style w:type="paragraph" w:customStyle="1" w:styleId="affffff6">
    <w:name w:val="实施日期"/>
    <w:qFormat/>
    <w:pPr>
      <w:jc w:val="right"/>
    </w:pPr>
    <w:rPr>
      <w:rFonts w:eastAsia="黑体"/>
      <w:sz w:val="28"/>
    </w:rPr>
  </w:style>
  <w:style w:type="paragraph" w:customStyle="1" w:styleId="affffff7">
    <w:name w:val="示例后文字"/>
    <w:basedOn w:val="afff8"/>
    <w:next w:val="afff8"/>
    <w:qFormat/>
    <w:pPr>
      <w:ind w:firstLine="360"/>
    </w:pPr>
    <w:rPr>
      <w:sz w:val="18"/>
    </w:rPr>
  </w:style>
  <w:style w:type="paragraph" w:customStyle="1" w:styleId="affffff8">
    <w:name w:val="首示例"/>
    <w:next w:val="afff8"/>
    <w:link w:val="Char3"/>
    <w:qFormat/>
    <w:pPr>
      <w:tabs>
        <w:tab w:val="left" w:pos="360"/>
      </w:tabs>
    </w:pPr>
    <w:rPr>
      <w:rFonts w:ascii="宋体" w:hAnsi="宋体"/>
      <w:kern w:val="2"/>
      <w:sz w:val="18"/>
      <w:szCs w:val="18"/>
    </w:rPr>
  </w:style>
  <w:style w:type="paragraph" w:customStyle="1" w:styleId="affffff9">
    <w:name w:val="四级无"/>
    <w:basedOn w:val="aa"/>
    <w:qFormat/>
    <w:pPr>
      <w:spacing w:beforeLines="0" w:afterLines="0"/>
    </w:pPr>
    <w:rPr>
      <w:rFonts w:ascii="宋体" w:eastAsia="宋体"/>
    </w:rPr>
  </w:style>
  <w:style w:type="paragraph" w:customStyle="1" w:styleId="affffffa">
    <w:name w:val="条文脚注"/>
    <w:basedOn w:val="af3"/>
    <w:qFormat/>
    <w:pPr>
      <w:numPr>
        <w:numId w:val="0"/>
      </w:numPr>
      <w:jc w:val="both"/>
    </w:pPr>
  </w:style>
  <w:style w:type="paragraph" w:customStyle="1" w:styleId="affffffb">
    <w:name w:val="图标脚注说明"/>
    <w:basedOn w:val="afff8"/>
    <w:qFormat/>
    <w:pPr>
      <w:ind w:left="840" w:firstLineChars="0" w:hanging="420"/>
    </w:pPr>
    <w:rPr>
      <w:sz w:val="18"/>
      <w:szCs w:val="18"/>
    </w:rPr>
  </w:style>
  <w:style w:type="paragraph" w:customStyle="1" w:styleId="ac">
    <w:name w:val="图表脚注说明"/>
    <w:basedOn w:val="aff8"/>
    <w:qFormat/>
    <w:pPr>
      <w:numPr>
        <w:numId w:val="15"/>
      </w:numPr>
    </w:pPr>
    <w:rPr>
      <w:rFonts w:ascii="宋体"/>
      <w:sz w:val="18"/>
      <w:szCs w:val="18"/>
    </w:rPr>
  </w:style>
  <w:style w:type="paragraph" w:customStyle="1" w:styleId="affffffc">
    <w:name w:val="图的脚注"/>
    <w:next w:val="afff8"/>
    <w:qFormat/>
    <w:pPr>
      <w:widowControl w:val="0"/>
      <w:ind w:leftChars="200" w:left="840" w:hangingChars="200" w:hanging="420"/>
      <w:jc w:val="both"/>
    </w:pPr>
    <w:rPr>
      <w:rFonts w:ascii="宋体"/>
      <w:sz w:val="18"/>
    </w:rPr>
  </w:style>
  <w:style w:type="paragraph" w:customStyle="1" w:styleId="affffffd">
    <w:name w:val="文献分类号"/>
    <w:qFormat/>
    <w:pPr>
      <w:widowControl w:val="0"/>
      <w:textAlignment w:val="center"/>
    </w:pPr>
    <w:rPr>
      <w:rFonts w:ascii="黑体" w:eastAsia="黑体"/>
      <w:sz w:val="21"/>
      <w:szCs w:val="21"/>
    </w:rPr>
  </w:style>
  <w:style w:type="paragraph" w:customStyle="1" w:styleId="affffffe">
    <w:name w:val="五级无"/>
    <w:basedOn w:val="ab"/>
    <w:qFormat/>
    <w:pPr>
      <w:spacing w:beforeLines="0" w:afterLines="0"/>
    </w:pPr>
    <w:rPr>
      <w:rFonts w:ascii="宋体" w:eastAsia="宋体"/>
    </w:rPr>
  </w:style>
  <w:style w:type="paragraph" w:customStyle="1" w:styleId="afffffff">
    <w:name w:val="一级无"/>
    <w:basedOn w:val="a7"/>
    <w:qFormat/>
    <w:pPr>
      <w:spacing w:beforeLines="0" w:afterLines="0"/>
    </w:pPr>
    <w:rPr>
      <w:rFonts w:ascii="宋体" w:eastAsia="宋体"/>
    </w:rPr>
  </w:style>
  <w:style w:type="paragraph" w:customStyle="1" w:styleId="afd">
    <w:name w:val="正文表标题"/>
    <w:next w:val="afff8"/>
    <w:qFormat/>
    <w:pPr>
      <w:numPr>
        <w:numId w:val="16"/>
      </w:numPr>
      <w:spacing w:beforeLines="50" w:afterLines="50"/>
      <w:jc w:val="center"/>
    </w:pPr>
    <w:rPr>
      <w:rFonts w:ascii="黑体" w:eastAsia="黑体"/>
      <w:sz w:val="21"/>
    </w:rPr>
  </w:style>
  <w:style w:type="paragraph" w:customStyle="1" w:styleId="afffffff0">
    <w:name w:val="正文公式编号制表符"/>
    <w:basedOn w:val="afff8"/>
    <w:next w:val="afff8"/>
    <w:qFormat/>
    <w:pPr>
      <w:ind w:firstLineChars="0" w:firstLine="0"/>
    </w:pPr>
  </w:style>
  <w:style w:type="paragraph" w:customStyle="1" w:styleId="af8">
    <w:name w:val="正文图标题"/>
    <w:next w:val="afff8"/>
    <w:qFormat/>
    <w:pPr>
      <w:numPr>
        <w:numId w:val="17"/>
      </w:numPr>
      <w:spacing w:beforeLines="50" w:afterLines="50"/>
      <w:jc w:val="center"/>
    </w:pPr>
    <w:rPr>
      <w:rFonts w:ascii="黑体" w:eastAsia="黑体"/>
      <w:sz w:val="21"/>
    </w:rPr>
  </w:style>
  <w:style w:type="paragraph" w:customStyle="1" w:styleId="afffffff1">
    <w:name w:val="终结线"/>
    <w:basedOn w:val="aff8"/>
    <w:qFormat/>
    <w:pPr>
      <w:framePr w:hSpace="181" w:vSpace="181" w:wrap="around" w:vAnchor="text" w:hAnchor="margin" w:xAlign="center" w:y="285"/>
    </w:pPr>
  </w:style>
  <w:style w:type="paragraph" w:customStyle="1" w:styleId="afffffff2">
    <w:name w:val="其他发布日期"/>
    <w:qFormat/>
    <w:rPr>
      <w:rFonts w:eastAsia="黑体"/>
      <w:sz w:val="28"/>
    </w:rPr>
  </w:style>
  <w:style w:type="paragraph" w:customStyle="1" w:styleId="afffffff3">
    <w:name w:val="其他实施日期"/>
    <w:basedOn w:val="affffff6"/>
    <w:qFormat/>
    <w:pPr>
      <w:framePr w:wrap="around" w:hAnchor="text" w:y="1"/>
    </w:pPr>
  </w:style>
  <w:style w:type="paragraph" w:customStyle="1" w:styleId="23">
    <w:name w:val="封面标准名称2"/>
    <w:basedOn w:val="afffff"/>
    <w:qFormat/>
    <w:pPr>
      <w:framePr w:wrap="around" w:hAnchor="text" w:y="4469"/>
      <w:spacing w:beforeLines="630"/>
    </w:pPr>
  </w:style>
  <w:style w:type="paragraph" w:customStyle="1" w:styleId="24">
    <w:name w:val="封面标准英文名称2"/>
    <w:basedOn w:val="afffff0"/>
    <w:qFormat/>
    <w:pPr>
      <w:framePr w:wrap="around" w:y="4469"/>
    </w:pPr>
  </w:style>
  <w:style w:type="paragraph" w:customStyle="1" w:styleId="25">
    <w:name w:val="封面一致性程度标识2"/>
    <w:basedOn w:val="afffff1"/>
    <w:qFormat/>
    <w:pPr>
      <w:framePr w:wrap="around" w:y="4469"/>
    </w:pPr>
  </w:style>
  <w:style w:type="paragraph" w:customStyle="1" w:styleId="26">
    <w:name w:val="封面标准文稿类别2"/>
    <w:basedOn w:val="afffff2"/>
    <w:qFormat/>
    <w:pPr>
      <w:framePr w:wrap="around" w:y="4469"/>
    </w:pPr>
  </w:style>
  <w:style w:type="paragraph" w:customStyle="1" w:styleId="27">
    <w:name w:val="封面标准文稿编辑信息2"/>
    <w:basedOn w:val="afffff3"/>
    <w:qFormat/>
    <w:pPr>
      <w:framePr w:wrap="around" w:y="4469"/>
    </w:pPr>
  </w:style>
  <w:style w:type="paragraph" w:customStyle="1" w:styleId="afffffff4">
    <w:name w:val="标准名称"/>
    <w:basedOn w:val="affff2"/>
    <w:link w:val="Char4"/>
    <w:qFormat/>
  </w:style>
  <w:style w:type="character" w:customStyle="1" w:styleId="Char">
    <w:name w:val="段 Char"/>
    <w:link w:val="afff8"/>
    <w:qFormat/>
    <w:rPr>
      <w:rFonts w:ascii="宋体"/>
      <w:sz w:val="21"/>
      <w:lang w:val="en-US" w:eastAsia="zh-CN" w:bidi="ar-SA"/>
    </w:rPr>
  </w:style>
  <w:style w:type="character" w:customStyle="1" w:styleId="afffffff5">
    <w:name w:val="发布"/>
    <w:qFormat/>
    <w:rPr>
      <w:rFonts w:ascii="黑体" w:eastAsia="黑体"/>
      <w:spacing w:val="85"/>
      <w:w w:val="100"/>
      <w:position w:val="3"/>
      <w:sz w:val="28"/>
      <w:szCs w:val="28"/>
    </w:rPr>
  </w:style>
  <w:style w:type="character" w:customStyle="1" w:styleId="Char2">
    <w:name w:val="附录公式 Char"/>
    <w:basedOn w:val="Char"/>
    <w:link w:val="afffff8"/>
    <w:qFormat/>
    <w:rPr>
      <w:rFonts w:ascii="宋体"/>
      <w:sz w:val="21"/>
      <w:lang w:val="en-US" w:eastAsia="zh-CN" w:bidi="ar-SA"/>
    </w:rPr>
  </w:style>
  <w:style w:type="character" w:customStyle="1" w:styleId="Char3">
    <w:name w:val="首示例 Char"/>
    <w:link w:val="affffff8"/>
    <w:qFormat/>
    <w:rPr>
      <w:rFonts w:ascii="宋体" w:hAnsi="宋体"/>
      <w:kern w:val="2"/>
      <w:sz w:val="18"/>
      <w:szCs w:val="18"/>
    </w:rPr>
  </w:style>
  <w:style w:type="character" w:customStyle="1" w:styleId="13">
    <w:name w:val="占位符文本1"/>
    <w:basedOn w:val="aff9"/>
    <w:uiPriority w:val="99"/>
    <w:semiHidden/>
    <w:qFormat/>
    <w:rPr>
      <w:color w:val="808080"/>
    </w:rPr>
  </w:style>
  <w:style w:type="character" w:customStyle="1" w:styleId="Char0">
    <w:name w:val="目次、标准名称标题 Char"/>
    <w:basedOn w:val="aff9"/>
    <w:link w:val="affff2"/>
    <w:rPr>
      <w:rFonts w:ascii="黑体" w:eastAsia="黑体"/>
      <w:sz w:val="32"/>
      <w:shd w:val="clear" w:color="FFFFFF" w:fill="FFFFFF"/>
    </w:rPr>
  </w:style>
  <w:style w:type="character" w:customStyle="1" w:styleId="Char4">
    <w:name w:val="标准名称 Char"/>
    <w:basedOn w:val="Char0"/>
    <w:link w:val="afffffff4"/>
    <w:rPr>
      <w:rFonts w:ascii="黑体" w:eastAsia="黑体"/>
      <w:sz w:val="32"/>
      <w:shd w:val="clear" w:color="FFFFFF" w:fill="FFFFFF"/>
    </w:rPr>
  </w:style>
  <w:style w:type="character" w:customStyle="1" w:styleId="afff2">
    <w:name w:val="批注框文本 字符"/>
    <w:basedOn w:val="aff9"/>
    <w:link w:val="afff1"/>
    <w:qFormat/>
    <w:rPr>
      <w:kern w:val="2"/>
      <w:sz w:val="18"/>
      <w:szCs w:val="18"/>
    </w:rPr>
  </w:style>
  <w:style w:type="character" w:customStyle="1" w:styleId="10">
    <w:name w:val="标题 1 字符"/>
    <w:basedOn w:val="aff9"/>
    <w:link w:val="1"/>
    <w:qFormat/>
    <w:rsid w:val="003428F7"/>
    <w:rPr>
      <w:b/>
      <w:bCs/>
      <w:kern w:val="44"/>
      <w:sz w:val="44"/>
      <w:szCs w:val="44"/>
    </w:rPr>
  </w:style>
  <w:style w:type="character" w:customStyle="1" w:styleId="20">
    <w:name w:val="标题 2 字符"/>
    <w:basedOn w:val="aff9"/>
    <w:link w:val="2"/>
    <w:qFormat/>
    <w:rsid w:val="003428F7"/>
    <w:rPr>
      <w:rFonts w:ascii="Arial" w:eastAsia="黑体" w:hAnsi="Arial"/>
      <w:b/>
      <w:bCs/>
      <w:sz w:val="32"/>
      <w:szCs w:val="32"/>
    </w:rPr>
  </w:style>
  <w:style w:type="character" w:customStyle="1" w:styleId="30">
    <w:name w:val="标题 3 字符"/>
    <w:basedOn w:val="aff9"/>
    <w:link w:val="3"/>
    <w:qFormat/>
    <w:rsid w:val="003428F7"/>
    <w:rPr>
      <w:b/>
      <w:bCs/>
      <w:sz w:val="32"/>
      <w:szCs w:val="32"/>
    </w:rPr>
  </w:style>
  <w:style w:type="character" w:customStyle="1" w:styleId="40">
    <w:name w:val="标题 4 字符"/>
    <w:basedOn w:val="aff9"/>
    <w:link w:val="4"/>
    <w:qFormat/>
    <w:rsid w:val="003428F7"/>
    <w:rPr>
      <w:rFonts w:ascii="Arial" w:eastAsia="黑体" w:hAnsi="Arial"/>
      <w:b/>
      <w:bCs/>
      <w:sz w:val="28"/>
      <w:szCs w:val="28"/>
    </w:rPr>
  </w:style>
  <w:style w:type="character" w:customStyle="1" w:styleId="50">
    <w:name w:val="标题 5 字符"/>
    <w:basedOn w:val="aff9"/>
    <w:link w:val="5"/>
    <w:qFormat/>
    <w:rsid w:val="003428F7"/>
    <w:rPr>
      <w:b/>
      <w:bCs/>
      <w:sz w:val="28"/>
      <w:szCs w:val="28"/>
    </w:rPr>
  </w:style>
  <w:style w:type="character" w:customStyle="1" w:styleId="60">
    <w:name w:val="标题 6 字符"/>
    <w:basedOn w:val="aff9"/>
    <w:link w:val="6"/>
    <w:qFormat/>
    <w:rsid w:val="003428F7"/>
    <w:rPr>
      <w:rFonts w:ascii="Arial" w:eastAsia="黑体" w:hAnsi="Arial"/>
      <w:b/>
      <w:bCs/>
      <w:sz w:val="24"/>
    </w:rPr>
  </w:style>
  <w:style w:type="character" w:customStyle="1" w:styleId="70">
    <w:name w:val="标题 7 字符"/>
    <w:basedOn w:val="aff9"/>
    <w:link w:val="7"/>
    <w:qFormat/>
    <w:rsid w:val="003428F7"/>
    <w:rPr>
      <w:b/>
      <w:bCs/>
      <w:sz w:val="24"/>
    </w:rPr>
  </w:style>
  <w:style w:type="character" w:customStyle="1" w:styleId="80">
    <w:name w:val="标题 8 字符"/>
    <w:basedOn w:val="aff9"/>
    <w:link w:val="8"/>
    <w:qFormat/>
    <w:rsid w:val="003428F7"/>
    <w:rPr>
      <w:rFonts w:ascii="Arial" w:eastAsia="黑体" w:hAnsi="Arial"/>
      <w:sz w:val="24"/>
    </w:rPr>
  </w:style>
  <w:style w:type="character" w:customStyle="1" w:styleId="90">
    <w:name w:val="标题 9 字符"/>
    <w:basedOn w:val="aff9"/>
    <w:link w:val="9"/>
    <w:qFormat/>
    <w:rsid w:val="003428F7"/>
    <w:rPr>
      <w:rFonts w:ascii="Arial" w:eastAsia="黑体" w:hAnsi="Arial"/>
      <w:szCs w:val="21"/>
    </w:rPr>
  </w:style>
  <w:style w:type="paragraph" w:styleId="afffffff6">
    <w:name w:val="Normal Indent"/>
    <w:basedOn w:val="aff8"/>
    <w:qFormat/>
    <w:rsid w:val="003428F7"/>
    <w:pPr>
      <w:ind w:firstLine="420"/>
    </w:pPr>
    <w:rPr>
      <w:szCs w:val="20"/>
    </w:rPr>
  </w:style>
  <w:style w:type="paragraph" w:styleId="afffffff7">
    <w:name w:val="annotation text"/>
    <w:basedOn w:val="aff8"/>
    <w:link w:val="afffffff8"/>
    <w:uiPriority w:val="99"/>
    <w:qFormat/>
    <w:rsid w:val="003428F7"/>
    <w:pPr>
      <w:jc w:val="left"/>
    </w:pPr>
    <w:rPr>
      <w:kern w:val="0"/>
      <w:sz w:val="20"/>
      <w:szCs w:val="20"/>
    </w:rPr>
  </w:style>
  <w:style w:type="character" w:customStyle="1" w:styleId="afffffff8">
    <w:name w:val="批注文字 字符"/>
    <w:basedOn w:val="aff9"/>
    <w:link w:val="afffffff7"/>
    <w:uiPriority w:val="99"/>
    <w:qFormat/>
    <w:rsid w:val="003428F7"/>
  </w:style>
  <w:style w:type="paragraph" w:styleId="afffffff9">
    <w:name w:val="Body Text Indent"/>
    <w:basedOn w:val="aff8"/>
    <w:link w:val="afffffffa"/>
    <w:qFormat/>
    <w:rsid w:val="003428F7"/>
    <w:pPr>
      <w:adjustRightInd w:val="0"/>
      <w:spacing w:line="312" w:lineRule="atLeast"/>
      <w:ind w:firstLine="425"/>
      <w:textAlignment w:val="baseline"/>
    </w:pPr>
    <w:rPr>
      <w:kern w:val="0"/>
      <w:szCs w:val="20"/>
    </w:rPr>
  </w:style>
  <w:style w:type="character" w:customStyle="1" w:styleId="afffffffa">
    <w:name w:val="正文文本缩进 字符"/>
    <w:basedOn w:val="aff9"/>
    <w:link w:val="afffffff9"/>
    <w:qFormat/>
    <w:rsid w:val="003428F7"/>
    <w:rPr>
      <w:sz w:val="21"/>
    </w:rPr>
  </w:style>
  <w:style w:type="paragraph" w:styleId="HTML">
    <w:name w:val="HTML Address"/>
    <w:basedOn w:val="aff8"/>
    <w:link w:val="HTML0"/>
    <w:qFormat/>
    <w:rsid w:val="003428F7"/>
    <w:rPr>
      <w:i/>
      <w:iCs/>
      <w:kern w:val="0"/>
      <w:sz w:val="20"/>
      <w:szCs w:val="20"/>
    </w:rPr>
  </w:style>
  <w:style w:type="character" w:customStyle="1" w:styleId="HTML0">
    <w:name w:val="HTML 地址 字符"/>
    <w:basedOn w:val="aff9"/>
    <w:link w:val="HTML"/>
    <w:qFormat/>
    <w:rsid w:val="003428F7"/>
    <w:rPr>
      <w:i/>
      <w:iCs/>
    </w:rPr>
  </w:style>
  <w:style w:type="paragraph" w:styleId="afffffffb">
    <w:name w:val="Plain Text"/>
    <w:basedOn w:val="aff8"/>
    <w:link w:val="afffffffc"/>
    <w:uiPriority w:val="99"/>
    <w:unhideWhenUsed/>
    <w:qFormat/>
    <w:rsid w:val="003428F7"/>
    <w:pPr>
      <w:widowControl/>
      <w:jc w:val="left"/>
    </w:pPr>
    <w:rPr>
      <w:rFonts w:ascii="Calibri" w:hAnsi="Calibri"/>
      <w:kern w:val="0"/>
      <w:sz w:val="20"/>
      <w:szCs w:val="21"/>
    </w:rPr>
  </w:style>
  <w:style w:type="character" w:customStyle="1" w:styleId="afffffffc">
    <w:name w:val="纯文本 字符"/>
    <w:basedOn w:val="aff9"/>
    <w:link w:val="afffffffb"/>
    <w:uiPriority w:val="99"/>
    <w:qFormat/>
    <w:rsid w:val="003428F7"/>
    <w:rPr>
      <w:rFonts w:ascii="Calibri" w:hAnsi="Calibri"/>
      <w:szCs w:val="21"/>
    </w:rPr>
  </w:style>
  <w:style w:type="paragraph" w:styleId="afffffffd">
    <w:name w:val="Date"/>
    <w:basedOn w:val="aff8"/>
    <w:next w:val="aff8"/>
    <w:link w:val="afffffffe"/>
    <w:qFormat/>
    <w:rsid w:val="003428F7"/>
    <w:pPr>
      <w:ind w:leftChars="2500" w:left="100"/>
    </w:pPr>
    <w:rPr>
      <w:kern w:val="0"/>
      <w:sz w:val="20"/>
      <w:szCs w:val="20"/>
    </w:rPr>
  </w:style>
  <w:style w:type="character" w:customStyle="1" w:styleId="afffffffe">
    <w:name w:val="日期 字符"/>
    <w:basedOn w:val="aff9"/>
    <w:link w:val="afffffffd"/>
    <w:qFormat/>
    <w:rsid w:val="003428F7"/>
  </w:style>
  <w:style w:type="paragraph" w:styleId="28">
    <w:name w:val="Body Text Indent 2"/>
    <w:basedOn w:val="aff8"/>
    <w:link w:val="29"/>
    <w:qFormat/>
    <w:rsid w:val="003428F7"/>
    <w:pPr>
      <w:spacing w:line="360" w:lineRule="auto"/>
      <w:ind w:leftChars="200" w:left="420"/>
    </w:pPr>
  </w:style>
  <w:style w:type="character" w:customStyle="1" w:styleId="29">
    <w:name w:val="正文文本缩进 2 字符"/>
    <w:basedOn w:val="aff9"/>
    <w:link w:val="28"/>
    <w:qFormat/>
    <w:rsid w:val="003428F7"/>
    <w:rPr>
      <w:kern w:val="2"/>
      <w:sz w:val="21"/>
      <w:szCs w:val="24"/>
    </w:rPr>
  </w:style>
  <w:style w:type="paragraph" w:styleId="32">
    <w:name w:val="Body Text Indent 3"/>
    <w:basedOn w:val="aff8"/>
    <w:link w:val="33"/>
    <w:qFormat/>
    <w:rsid w:val="003428F7"/>
    <w:pPr>
      <w:adjustRightInd w:val="0"/>
      <w:spacing w:line="312" w:lineRule="atLeast"/>
      <w:ind w:firstLine="318"/>
      <w:textAlignment w:val="baseline"/>
    </w:pPr>
    <w:rPr>
      <w:kern w:val="0"/>
      <w:szCs w:val="20"/>
    </w:rPr>
  </w:style>
  <w:style w:type="character" w:customStyle="1" w:styleId="33">
    <w:name w:val="正文文本缩进 3 字符"/>
    <w:basedOn w:val="aff9"/>
    <w:link w:val="32"/>
    <w:qFormat/>
    <w:rsid w:val="003428F7"/>
    <w:rPr>
      <w:sz w:val="21"/>
    </w:rPr>
  </w:style>
  <w:style w:type="paragraph" w:styleId="HTML1">
    <w:name w:val="HTML Preformatted"/>
    <w:basedOn w:val="aff8"/>
    <w:link w:val="HTML2"/>
    <w:uiPriority w:val="99"/>
    <w:qFormat/>
    <w:rsid w:val="003428F7"/>
    <w:rPr>
      <w:rFonts w:ascii="Courier New" w:hAnsi="Courier New" w:cs="Courier New"/>
      <w:kern w:val="0"/>
      <w:sz w:val="20"/>
      <w:szCs w:val="20"/>
    </w:rPr>
  </w:style>
  <w:style w:type="character" w:customStyle="1" w:styleId="HTML2">
    <w:name w:val="HTML 预设格式 字符"/>
    <w:basedOn w:val="aff9"/>
    <w:link w:val="HTML1"/>
    <w:uiPriority w:val="99"/>
    <w:qFormat/>
    <w:rsid w:val="003428F7"/>
    <w:rPr>
      <w:rFonts w:ascii="Courier New" w:hAnsi="Courier New" w:cs="Courier New"/>
    </w:rPr>
  </w:style>
  <w:style w:type="paragraph" w:styleId="affffffff">
    <w:name w:val="Normal (Web)"/>
    <w:basedOn w:val="aff8"/>
    <w:uiPriority w:val="99"/>
    <w:qFormat/>
    <w:rsid w:val="003428F7"/>
    <w:pPr>
      <w:widowControl/>
      <w:spacing w:before="100" w:beforeAutospacing="1" w:after="100" w:afterAutospacing="1"/>
      <w:jc w:val="left"/>
    </w:pPr>
    <w:rPr>
      <w:rFonts w:ascii="宋体" w:hAnsi="宋体" w:cs="宋体"/>
      <w:kern w:val="0"/>
      <w:sz w:val="24"/>
    </w:rPr>
  </w:style>
  <w:style w:type="paragraph" w:styleId="affffffff0">
    <w:name w:val="Title"/>
    <w:basedOn w:val="aff8"/>
    <w:link w:val="affffffff1"/>
    <w:qFormat/>
    <w:rsid w:val="003428F7"/>
    <w:pPr>
      <w:spacing w:before="240" w:after="60"/>
      <w:jc w:val="center"/>
      <w:outlineLvl w:val="0"/>
    </w:pPr>
    <w:rPr>
      <w:rFonts w:ascii="Arial" w:hAnsi="Arial" w:cs="Arial"/>
      <w:b/>
      <w:bCs/>
      <w:kern w:val="0"/>
      <w:sz w:val="32"/>
      <w:szCs w:val="32"/>
    </w:rPr>
  </w:style>
  <w:style w:type="character" w:customStyle="1" w:styleId="affffffff1">
    <w:name w:val="标题 字符"/>
    <w:basedOn w:val="aff9"/>
    <w:link w:val="affffffff0"/>
    <w:qFormat/>
    <w:rsid w:val="003428F7"/>
    <w:rPr>
      <w:rFonts w:ascii="Arial" w:hAnsi="Arial" w:cs="Arial"/>
      <w:b/>
      <w:bCs/>
      <w:sz w:val="32"/>
      <w:szCs w:val="32"/>
    </w:rPr>
  </w:style>
  <w:style w:type="paragraph" w:styleId="affffffff2">
    <w:name w:val="annotation subject"/>
    <w:basedOn w:val="afffffff7"/>
    <w:next w:val="afffffff7"/>
    <w:link w:val="affffffff3"/>
    <w:uiPriority w:val="99"/>
    <w:qFormat/>
    <w:rsid w:val="003428F7"/>
    <w:rPr>
      <w:b/>
      <w:bCs/>
    </w:rPr>
  </w:style>
  <w:style w:type="character" w:customStyle="1" w:styleId="affffffff3">
    <w:name w:val="批注主题 字符"/>
    <w:basedOn w:val="afffffff8"/>
    <w:link w:val="affffffff2"/>
    <w:uiPriority w:val="99"/>
    <w:qFormat/>
    <w:rsid w:val="003428F7"/>
    <w:rPr>
      <w:b/>
      <w:bCs/>
    </w:rPr>
  </w:style>
  <w:style w:type="character" w:styleId="affffffff4">
    <w:name w:val="Strong"/>
    <w:qFormat/>
    <w:rsid w:val="003428F7"/>
    <w:rPr>
      <w:b/>
      <w:bCs/>
    </w:rPr>
  </w:style>
  <w:style w:type="character" w:styleId="affffffff5">
    <w:name w:val="Emphasis"/>
    <w:uiPriority w:val="20"/>
    <w:qFormat/>
    <w:rsid w:val="003428F7"/>
    <w:rPr>
      <w:i/>
    </w:rPr>
  </w:style>
  <w:style w:type="character" w:styleId="HTML3">
    <w:name w:val="HTML Definition"/>
    <w:qFormat/>
    <w:rsid w:val="003428F7"/>
    <w:rPr>
      <w:i/>
      <w:iCs/>
    </w:rPr>
  </w:style>
  <w:style w:type="character" w:styleId="HTML4">
    <w:name w:val="HTML Typewriter"/>
    <w:qFormat/>
    <w:rsid w:val="003428F7"/>
    <w:rPr>
      <w:rFonts w:ascii="Courier New" w:hAnsi="Courier New"/>
      <w:sz w:val="20"/>
      <w:szCs w:val="20"/>
    </w:rPr>
  </w:style>
  <w:style w:type="character" w:styleId="HTML5">
    <w:name w:val="HTML Acronym"/>
    <w:basedOn w:val="aff9"/>
    <w:qFormat/>
    <w:rsid w:val="003428F7"/>
  </w:style>
  <w:style w:type="character" w:styleId="HTML6">
    <w:name w:val="HTML Variable"/>
    <w:qFormat/>
    <w:rsid w:val="003428F7"/>
    <w:rPr>
      <w:i/>
      <w:iCs/>
    </w:rPr>
  </w:style>
  <w:style w:type="character" w:styleId="HTML7">
    <w:name w:val="HTML Code"/>
    <w:qFormat/>
    <w:rsid w:val="003428F7"/>
    <w:rPr>
      <w:rFonts w:ascii="Courier New" w:hAnsi="Courier New"/>
      <w:sz w:val="20"/>
      <w:szCs w:val="20"/>
    </w:rPr>
  </w:style>
  <w:style w:type="character" w:styleId="affffffff6">
    <w:name w:val="annotation reference"/>
    <w:uiPriority w:val="99"/>
    <w:qFormat/>
    <w:rsid w:val="003428F7"/>
    <w:rPr>
      <w:sz w:val="21"/>
      <w:szCs w:val="21"/>
    </w:rPr>
  </w:style>
  <w:style w:type="character" w:styleId="HTML8">
    <w:name w:val="HTML Cite"/>
    <w:qFormat/>
    <w:rsid w:val="003428F7"/>
    <w:rPr>
      <w:i/>
      <w:iCs/>
    </w:rPr>
  </w:style>
  <w:style w:type="character" w:styleId="HTML9">
    <w:name w:val="HTML Keyboard"/>
    <w:qFormat/>
    <w:rsid w:val="003428F7"/>
    <w:rPr>
      <w:rFonts w:ascii="Courier New" w:hAnsi="Courier New"/>
      <w:sz w:val="20"/>
      <w:szCs w:val="20"/>
    </w:rPr>
  </w:style>
  <w:style w:type="character" w:styleId="HTMLa">
    <w:name w:val="HTML Sample"/>
    <w:qFormat/>
    <w:rsid w:val="003428F7"/>
    <w:rPr>
      <w:rFonts w:ascii="Courier New" w:hAnsi="Courier New"/>
    </w:rPr>
  </w:style>
  <w:style w:type="paragraph" w:customStyle="1" w:styleId="a0">
    <w:name w:val="二级无标题条"/>
    <w:basedOn w:val="aff8"/>
    <w:qFormat/>
    <w:rsid w:val="003428F7"/>
    <w:pPr>
      <w:numPr>
        <w:ilvl w:val="3"/>
        <w:numId w:val="18"/>
      </w:numPr>
    </w:pPr>
    <w:rPr>
      <w:kern w:val="0"/>
      <w:sz w:val="20"/>
      <w:szCs w:val="20"/>
    </w:rPr>
  </w:style>
  <w:style w:type="paragraph" w:customStyle="1" w:styleId="a1">
    <w:name w:val="三级无标题条"/>
    <w:basedOn w:val="aff8"/>
    <w:qFormat/>
    <w:rsid w:val="003428F7"/>
    <w:pPr>
      <w:numPr>
        <w:ilvl w:val="4"/>
        <w:numId w:val="18"/>
      </w:numPr>
    </w:pPr>
    <w:rPr>
      <w:kern w:val="0"/>
      <w:sz w:val="20"/>
      <w:szCs w:val="20"/>
    </w:rPr>
  </w:style>
  <w:style w:type="paragraph" w:customStyle="1" w:styleId="a2">
    <w:name w:val="四级无标题条"/>
    <w:basedOn w:val="aff8"/>
    <w:qFormat/>
    <w:rsid w:val="003428F7"/>
    <w:pPr>
      <w:numPr>
        <w:ilvl w:val="5"/>
        <w:numId w:val="18"/>
      </w:numPr>
    </w:pPr>
    <w:rPr>
      <w:kern w:val="0"/>
      <w:sz w:val="20"/>
      <w:szCs w:val="20"/>
    </w:rPr>
  </w:style>
  <w:style w:type="paragraph" w:customStyle="1" w:styleId="a3">
    <w:name w:val="五级无标题条"/>
    <w:basedOn w:val="aff8"/>
    <w:qFormat/>
    <w:rsid w:val="003428F7"/>
    <w:pPr>
      <w:numPr>
        <w:ilvl w:val="6"/>
        <w:numId w:val="18"/>
      </w:numPr>
    </w:pPr>
    <w:rPr>
      <w:kern w:val="0"/>
      <w:sz w:val="20"/>
      <w:szCs w:val="20"/>
    </w:rPr>
  </w:style>
  <w:style w:type="paragraph" w:customStyle="1" w:styleId="a">
    <w:name w:val="一级无标题条"/>
    <w:basedOn w:val="aff8"/>
    <w:qFormat/>
    <w:rsid w:val="003428F7"/>
    <w:pPr>
      <w:numPr>
        <w:ilvl w:val="2"/>
        <w:numId w:val="18"/>
      </w:numPr>
    </w:pPr>
    <w:rPr>
      <w:kern w:val="0"/>
      <w:sz w:val="20"/>
      <w:szCs w:val="20"/>
    </w:rPr>
  </w:style>
  <w:style w:type="character" w:customStyle="1" w:styleId="affffffff7">
    <w:name w:val="个人答复风格"/>
    <w:qFormat/>
    <w:rsid w:val="003428F7"/>
    <w:rPr>
      <w:rFonts w:ascii="Arial" w:eastAsia="宋体" w:hAnsi="Arial" w:cs="Arial"/>
      <w:color w:val="auto"/>
      <w:sz w:val="20"/>
    </w:rPr>
  </w:style>
  <w:style w:type="character" w:customStyle="1" w:styleId="affffffff8">
    <w:name w:val="个人撰写风格"/>
    <w:qFormat/>
    <w:rsid w:val="003428F7"/>
    <w:rPr>
      <w:rFonts w:ascii="Arial" w:eastAsia="宋体" w:hAnsi="Arial" w:cs="Arial"/>
      <w:color w:val="auto"/>
      <w:sz w:val="20"/>
    </w:rPr>
  </w:style>
  <w:style w:type="paragraph" w:customStyle="1" w:styleId="aff7">
    <w:name w:val="列项——"/>
    <w:qFormat/>
    <w:rsid w:val="003428F7"/>
    <w:pPr>
      <w:widowControl w:val="0"/>
      <w:numPr>
        <w:numId w:val="19"/>
      </w:numPr>
      <w:tabs>
        <w:tab w:val="clear" w:pos="1140"/>
        <w:tab w:val="left" w:pos="854"/>
      </w:tabs>
      <w:ind w:leftChars="200" w:left="200" w:hangingChars="200" w:hanging="200"/>
      <w:jc w:val="both"/>
    </w:pPr>
    <w:rPr>
      <w:rFonts w:ascii="宋体"/>
      <w:sz w:val="21"/>
    </w:rPr>
  </w:style>
  <w:style w:type="paragraph" w:customStyle="1" w:styleId="af4">
    <w:name w:val="列项·"/>
    <w:qFormat/>
    <w:rsid w:val="003428F7"/>
    <w:pPr>
      <w:numPr>
        <w:numId w:val="20"/>
      </w:numPr>
      <w:tabs>
        <w:tab w:val="clear" w:pos="1140"/>
        <w:tab w:val="left" w:pos="840"/>
      </w:tabs>
      <w:ind w:leftChars="200" w:left="840" w:hangingChars="200" w:hanging="420"/>
      <w:jc w:val="both"/>
    </w:pPr>
    <w:rPr>
      <w:rFonts w:ascii="宋体"/>
      <w:sz w:val="21"/>
    </w:rPr>
  </w:style>
  <w:style w:type="paragraph" w:customStyle="1" w:styleId="affffffff9">
    <w:name w:val="图表脚注"/>
    <w:next w:val="afff8"/>
    <w:qFormat/>
    <w:rsid w:val="003428F7"/>
    <w:pPr>
      <w:ind w:leftChars="200" w:left="300" w:hangingChars="100" w:hanging="100"/>
      <w:jc w:val="both"/>
    </w:pPr>
    <w:rPr>
      <w:rFonts w:ascii="宋体"/>
      <w:sz w:val="18"/>
    </w:rPr>
  </w:style>
  <w:style w:type="paragraph" w:customStyle="1" w:styleId="affffffffa">
    <w:name w:val="无标题条"/>
    <w:next w:val="afff8"/>
    <w:qFormat/>
    <w:rsid w:val="003428F7"/>
    <w:pPr>
      <w:jc w:val="both"/>
    </w:pPr>
    <w:rPr>
      <w:sz w:val="21"/>
    </w:rPr>
  </w:style>
  <w:style w:type="character" w:customStyle="1" w:styleId="affffffffb">
    <w:name w:val="超级链接"/>
    <w:qFormat/>
    <w:rsid w:val="003428F7"/>
    <w:rPr>
      <w:rFonts w:ascii="Times New Roman" w:eastAsia="宋体" w:hAnsi="Times New Roman" w:cs="Times New Roman"/>
      <w:color w:val="auto"/>
      <w:spacing w:val="0"/>
      <w:w w:val="100"/>
      <w:position w:val="0"/>
      <w:sz w:val="21"/>
      <w:szCs w:val="21"/>
      <w:u w:val="none"/>
      <w:vertAlign w:val="baseline"/>
    </w:rPr>
  </w:style>
  <w:style w:type="paragraph" w:customStyle="1" w:styleId="affffffffc">
    <w:name w:val="表项"/>
    <w:qFormat/>
    <w:rsid w:val="003428F7"/>
    <w:pPr>
      <w:jc w:val="center"/>
    </w:pPr>
    <w:rPr>
      <w:sz w:val="21"/>
    </w:rPr>
  </w:style>
  <w:style w:type="paragraph" w:customStyle="1" w:styleId="Char5">
    <w:name w:val="Char"/>
    <w:basedOn w:val="aff8"/>
    <w:qFormat/>
    <w:rsid w:val="003428F7"/>
    <w:pPr>
      <w:tabs>
        <w:tab w:val="left" w:pos="360"/>
      </w:tabs>
    </w:pPr>
    <w:rPr>
      <w:kern w:val="0"/>
      <w:sz w:val="24"/>
      <w:szCs w:val="20"/>
    </w:rPr>
  </w:style>
  <w:style w:type="paragraph" w:customStyle="1" w:styleId="Char10">
    <w:name w:val="Char1"/>
    <w:basedOn w:val="aff8"/>
    <w:qFormat/>
    <w:rsid w:val="003428F7"/>
    <w:pPr>
      <w:tabs>
        <w:tab w:val="left" w:pos="360"/>
      </w:tabs>
      <w:jc w:val="center"/>
    </w:pPr>
    <w:rPr>
      <w:rFonts w:ascii="宋体" w:hAnsi="宋体"/>
      <w:color w:val="000000"/>
      <w:kern w:val="0"/>
      <w:sz w:val="18"/>
      <w:szCs w:val="18"/>
    </w:rPr>
  </w:style>
  <w:style w:type="paragraph" w:customStyle="1" w:styleId="14">
    <w:name w:val="样式1"/>
    <w:basedOn w:val="aff8"/>
    <w:qFormat/>
    <w:rsid w:val="003428F7"/>
    <w:pPr>
      <w:ind w:left="840" w:hanging="420"/>
    </w:pPr>
    <w:rPr>
      <w:kern w:val="0"/>
      <w:sz w:val="20"/>
      <w:szCs w:val="20"/>
    </w:rPr>
  </w:style>
  <w:style w:type="character" w:customStyle="1" w:styleId="shorttext">
    <w:name w:val="short_text"/>
    <w:qFormat/>
    <w:rsid w:val="003428F7"/>
  </w:style>
  <w:style w:type="character" w:customStyle="1" w:styleId="hps">
    <w:name w:val="hps"/>
    <w:qFormat/>
    <w:rsid w:val="003428F7"/>
  </w:style>
  <w:style w:type="character" w:customStyle="1" w:styleId="opdicttext2">
    <w:name w:val="op_dict_text2"/>
    <w:qFormat/>
    <w:rsid w:val="003428F7"/>
  </w:style>
  <w:style w:type="paragraph" w:customStyle="1" w:styleId="15">
    <w:name w:val="修订1"/>
    <w:hidden/>
    <w:uiPriority w:val="99"/>
    <w:semiHidden/>
    <w:qFormat/>
    <w:rsid w:val="003428F7"/>
  </w:style>
  <w:style w:type="character" w:customStyle="1" w:styleId="afff4">
    <w:name w:val="页脚 字符"/>
    <w:basedOn w:val="aff9"/>
    <w:link w:val="afff3"/>
    <w:uiPriority w:val="99"/>
    <w:qFormat/>
    <w:rsid w:val="003428F7"/>
    <w:rPr>
      <w:kern w:val="2"/>
      <w:sz w:val="18"/>
      <w:szCs w:val="18"/>
    </w:rPr>
  </w:style>
  <w:style w:type="paragraph" w:customStyle="1" w:styleId="Default">
    <w:name w:val="Default"/>
    <w:qFormat/>
    <w:rsid w:val="003428F7"/>
    <w:pPr>
      <w:widowControl w:val="0"/>
      <w:autoSpaceDE w:val="0"/>
      <w:autoSpaceDN w:val="0"/>
      <w:adjustRightInd w:val="0"/>
    </w:pPr>
    <w:rPr>
      <w:rFonts w:ascii="Arial" w:eastAsiaTheme="minorEastAsia" w:hAnsi="Arial" w:cs="Arial"/>
      <w:color w:val="000000"/>
      <w:sz w:val="24"/>
      <w:szCs w:val="24"/>
    </w:rPr>
  </w:style>
  <w:style w:type="paragraph" w:customStyle="1" w:styleId="16">
    <w:name w:val="列出段落1"/>
    <w:basedOn w:val="aff8"/>
    <w:uiPriority w:val="34"/>
    <w:qFormat/>
    <w:rsid w:val="003428F7"/>
    <w:pPr>
      <w:ind w:firstLineChars="200" w:firstLine="420"/>
    </w:pPr>
    <w:rPr>
      <w:kern w:val="0"/>
      <w:sz w:val="20"/>
      <w:szCs w:val="20"/>
    </w:rPr>
  </w:style>
  <w:style w:type="paragraph" w:customStyle="1" w:styleId="TOC10">
    <w:name w:val="TOC 标题1"/>
    <w:basedOn w:val="1"/>
    <w:next w:val="aff8"/>
    <w:uiPriority w:val="39"/>
    <w:unhideWhenUsed/>
    <w:qFormat/>
    <w:rsid w:val="003428F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2a">
    <w:name w:val="样式2"/>
    <w:basedOn w:val="aff8"/>
    <w:link w:val="2Char"/>
    <w:qFormat/>
    <w:rsid w:val="003428F7"/>
    <w:pPr>
      <w:jc w:val="center"/>
    </w:pPr>
    <w:rPr>
      <w:rFonts w:ascii="黑体" w:eastAsia="黑体"/>
      <w:kern w:val="0"/>
      <w:szCs w:val="21"/>
    </w:rPr>
  </w:style>
  <w:style w:type="character" w:customStyle="1" w:styleId="2Char">
    <w:name w:val="样式2 Char"/>
    <w:basedOn w:val="aff9"/>
    <w:link w:val="2a"/>
    <w:qFormat/>
    <w:rsid w:val="003428F7"/>
    <w:rPr>
      <w:rFonts w:ascii="黑体" w:eastAsia="黑体"/>
      <w:sz w:val="21"/>
      <w:szCs w:val="21"/>
    </w:rPr>
  </w:style>
  <w:style w:type="character" w:customStyle="1" w:styleId="afff6">
    <w:name w:val="页眉 字符"/>
    <w:link w:val="afff5"/>
    <w:uiPriority w:val="99"/>
    <w:qFormat/>
    <w:rsid w:val="003428F7"/>
    <w:rPr>
      <w:kern w:val="2"/>
      <w:sz w:val="18"/>
      <w:szCs w:val="18"/>
    </w:rPr>
  </w:style>
  <w:style w:type="character" w:customStyle="1" w:styleId="Char1">
    <w:name w:val="字母编号列项（一级） Char"/>
    <w:link w:val="af5"/>
    <w:qFormat/>
    <w:rsid w:val="003428F7"/>
    <w:rPr>
      <w:rFonts w:ascii="宋体"/>
      <w:sz w:val="21"/>
    </w:rPr>
  </w:style>
  <w:style w:type="character" w:customStyle="1" w:styleId="afff9">
    <w:name w:val="脚注文本 字符"/>
    <w:link w:val="af3"/>
    <w:qFormat/>
    <w:rsid w:val="003428F7"/>
    <w:rPr>
      <w:rFonts w:ascii="宋体"/>
      <w:kern w:val="2"/>
      <w:sz w:val="18"/>
      <w:szCs w:val="18"/>
    </w:rPr>
  </w:style>
  <w:style w:type="character" w:customStyle="1" w:styleId="afff0">
    <w:name w:val="尾注文本 字符"/>
    <w:link w:val="afff"/>
    <w:qFormat/>
    <w:rsid w:val="003428F7"/>
    <w:rPr>
      <w:kern w:val="2"/>
      <w:sz w:val="21"/>
      <w:szCs w:val="24"/>
    </w:rPr>
  </w:style>
  <w:style w:type="character" w:customStyle="1" w:styleId="affe">
    <w:name w:val="文档结构图 字符"/>
    <w:link w:val="affd"/>
    <w:qFormat/>
    <w:rsid w:val="003428F7"/>
    <w:rPr>
      <w:kern w:val="2"/>
      <w:sz w:val="21"/>
      <w:szCs w:val="24"/>
      <w:shd w:val="clear" w:color="auto" w:fill="000080"/>
    </w:rPr>
  </w:style>
  <w:style w:type="paragraph" w:customStyle="1" w:styleId="Char6">
    <w:name w:val="一级条标题 Char"/>
    <w:next w:val="afff8"/>
    <w:qFormat/>
    <w:rsid w:val="003428F7"/>
    <w:pPr>
      <w:outlineLvl w:val="2"/>
    </w:pPr>
    <w:rPr>
      <w:rFonts w:eastAsia="黑体"/>
      <w:kern w:val="2"/>
      <w:sz w:val="21"/>
      <w:szCs w:val="24"/>
    </w:rPr>
  </w:style>
  <w:style w:type="paragraph" w:customStyle="1" w:styleId="110">
    <w:name w:val="列出段落11"/>
    <w:basedOn w:val="aff8"/>
    <w:uiPriority w:val="34"/>
    <w:qFormat/>
    <w:rsid w:val="003428F7"/>
    <w:pPr>
      <w:ind w:firstLineChars="200" w:firstLine="420"/>
    </w:pPr>
    <w:rPr>
      <w:rFonts w:ascii="Calibri" w:hAnsi="Calibri"/>
      <w:szCs w:val="22"/>
    </w:rPr>
  </w:style>
  <w:style w:type="paragraph" w:customStyle="1" w:styleId="17">
    <w:name w:val="无间隔1"/>
    <w:uiPriority w:val="1"/>
    <w:qFormat/>
    <w:rsid w:val="003428F7"/>
    <w:pPr>
      <w:widowControl w:val="0"/>
      <w:jc w:val="both"/>
    </w:pPr>
    <w:rPr>
      <w:kern w:val="2"/>
      <w:sz w:val="21"/>
      <w:szCs w:val="24"/>
    </w:rPr>
  </w:style>
  <w:style w:type="character" w:customStyle="1" w:styleId="EmailStyle1811">
    <w:name w:val="EmailStyle1811"/>
    <w:qFormat/>
    <w:rsid w:val="003428F7"/>
    <w:rPr>
      <w:rFonts w:ascii="Arial" w:eastAsia="宋体" w:hAnsi="Arial" w:cs="Arial"/>
      <w:color w:val="auto"/>
      <w:sz w:val="20"/>
    </w:rPr>
  </w:style>
  <w:style w:type="character" w:customStyle="1" w:styleId="EmailStyle1821">
    <w:name w:val="EmailStyle1821"/>
    <w:qFormat/>
    <w:rsid w:val="003428F7"/>
    <w:rPr>
      <w:rFonts w:ascii="Arial" w:eastAsia="宋体" w:hAnsi="Arial" w:cs="Arial"/>
      <w:color w:val="auto"/>
      <w:sz w:val="20"/>
    </w:rPr>
  </w:style>
  <w:style w:type="paragraph" w:customStyle="1" w:styleId="Char7">
    <w:name w:val="三级条标题 Char"/>
    <w:basedOn w:val="a8"/>
    <w:next w:val="afff8"/>
    <w:qFormat/>
    <w:rsid w:val="003428F7"/>
    <w:pPr>
      <w:numPr>
        <w:ilvl w:val="0"/>
        <w:numId w:val="0"/>
      </w:numPr>
      <w:tabs>
        <w:tab w:val="left" w:pos="2100"/>
      </w:tabs>
      <w:ind w:left="2100" w:hanging="420"/>
      <w:outlineLvl w:val="4"/>
    </w:pPr>
    <w:rPr>
      <w:rFonts w:ascii="Times New Roman"/>
      <w:szCs w:val="20"/>
    </w:rPr>
  </w:style>
  <w:style w:type="paragraph" w:customStyle="1" w:styleId="42">
    <w:name w:val="4"/>
    <w:basedOn w:val="aff8"/>
    <w:next w:val="afffffff6"/>
    <w:qFormat/>
    <w:rsid w:val="003428F7"/>
    <w:pPr>
      <w:ind w:firstLine="420"/>
    </w:pPr>
    <w:rPr>
      <w:szCs w:val="20"/>
    </w:rPr>
  </w:style>
  <w:style w:type="character" w:customStyle="1" w:styleId="CharChar">
    <w:name w:val="一级条标题 Char Char"/>
    <w:qFormat/>
    <w:rsid w:val="003428F7"/>
    <w:rPr>
      <w:rFonts w:eastAsia="黑体"/>
      <w:kern w:val="2"/>
      <w:sz w:val="21"/>
      <w:szCs w:val="24"/>
      <w:lang w:val="en-US" w:eastAsia="zh-CN" w:bidi="ar-SA"/>
    </w:rPr>
  </w:style>
  <w:style w:type="character" w:customStyle="1" w:styleId="CharChar0">
    <w:name w:val="三级条标题 Char Char"/>
    <w:qFormat/>
    <w:rsid w:val="003428F7"/>
    <w:rPr>
      <w:rFonts w:eastAsia="黑体"/>
      <w:kern w:val="2"/>
      <w:sz w:val="21"/>
      <w:szCs w:val="24"/>
      <w:lang w:val="en-US" w:eastAsia="zh-CN" w:bidi="ar-SA"/>
    </w:rPr>
  </w:style>
  <w:style w:type="character" w:customStyle="1" w:styleId="Char8">
    <w:name w:val="二级条标题 Char"/>
    <w:qFormat/>
    <w:rsid w:val="003428F7"/>
    <w:rPr>
      <w:rFonts w:eastAsia="黑体"/>
      <w:kern w:val="2"/>
      <w:sz w:val="21"/>
      <w:szCs w:val="24"/>
      <w:lang w:val="en-US" w:eastAsia="zh-CN" w:bidi="ar-SA"/>
    </w:rPr>
  </w:style>
  <w:style w:type="paragraph" w:customStyle="1" w:styleId="34">
    <w:name w:val="3"/>
    <w:qFormat/>
    <w:rsid w:val="003428F7"/>
    <w:pPr>
      <w:widowControl w:val="0"/>
      <w:jc w:val="both"/>
    </w:pPr>
    <w:rPr>
      <w:kern w:val="2"/>
      <w:sz w:val="21"/>
      <w:szCs w:val="24"/>
    </w:rPr>
  </w:style>
  <w:style w:type="paragraph" w:customStyle="1" w:styleId="2b">
    <w:name w:val="2"/>
    <w:qFormat/>
    <w:rsid w:val="003428F7"/>
    <w:pPr>
      <w:widowControl w:val="0"/>
      <w:jc w:val="both"/>
    </w:pPr>
    <w:rPr>
      <w:kern w:val="2"/>
      <w:sz w:val="21"/>
      <w:szCs w:val="24"/>
    </w:rPr>
  </w:style>
  <w:style w:type="paragraph" w:customStyle="1" w:styleId="18">
    <w:name w:val="1"/>
    <w:qFormat/>
    <w:rsid w:val="003428F7"/>
    <w:pPr>
      <w:widowControl w:val="0"/>
      <w:jc w:val="both"/>
    </w:pPr>
    <w:rPr>
      <w:kern w:val="2"/>
      <w:sz w:val="21"/>
      <w:szCs w:val="24"/>
    </w:rPr>
  </w:style>
  <w:style w:type="paragraph" w:customStyle="1" w:styleId="affffffffd">
    <w:name w:val="四级条标题 + 黑体"/>
    <w:basedOn w:val="aa"/>
    <w:next w:val="a9"/>
    <w:qFormat/>
    <w:rsid w:val="003428F7"/>
    <w:pPr>
      <w:numPr>
        <w:ilvl w:val="0"/>
        <w:numId w:val="0"/>
      </w:numPr>
    </w:pPr>
    <w:rPr>
      <w:rFonts w:hAnsi="黑体"/>
      <w:szCs w:val="20"/>
    </w:rPr>
  </w:style>
  <w:style w:type="paragraph" w:customStyle="1" w:styleId="TOC11">
    <w:name w:val="TOC 标题11"/>
    <w:basedOn w:val="1"/>
    <w:next w:val="aff8"/>
    <w:uiPriority w:val="39"/>
    <w:qFormat/>
    <w:rsid w:val="003428F7"/>
    <w:pPr>
      <w:widowControl/>
      <w:spacing w:before="480" w:after="0" w:line="276" w:lineRule="auto"/>
      <w:jc w:val="left"/>
      <w:outlineLvl w:val="9"/>
    </w:pPr>
    <w:rPr>
      <w:rFonts w:ascii="Cambria" w:hAnsi="Cambria"/>
      <w:color w:val="365F91"/>
      <w:kern w:val="0"/>
      <w:sz w:val="28"/>
      <w:szCs w:val="28"/>
    </w:rPr>
  </w:style>
  <w:style w:type="paragraph" w:customStyle="1" w:styleId="CharCharCharCharCharChar">
    <w:name w:val="Char Char Char Char Char Char"/>
    <w:basedOn w:val="aff8"/>
    <w:qFormat/>
    <w:rsid w:val="003428F7"/>
    <w:pPr>
      <w:widowControl/>
      <w:spacing w:after="160" w:line="240" w:lineRule="exact"/>
      <w:jc w:val="left"/>
    </w:pPr>
    <w:rPr>
      <w:szCs w:val="20"/>
    </w:rPr>
  </w:style>
  <w:style w:type="paragraph" w:customStyle="1" w:styleId="affffffffe">
    <w:name w:val="前言、引言??"/>
    <w:next w:val="aff8"/>
    <w:uiPriority w:val="99"/>
    <w:qFormat/>
    <w:rsid w:val="003428F7"/>
    <w:pPr>
      <w:shd w:val="clear" w:color="FFFFFF" w:fill="FFFFFF"/>
      <w:spacing w:before="640" w:after="560"/>
      <w:jc w:val="center"/>
      <w:outlineLvl w:val="0"/>
    </w:pPr>
    <w:rPr>
      <w:rFonts w:ascii="黑体" w:eastAsia="黑体"/>
      <w:sz w:val="32"/>
    </w:rPr>
  </w:style>
  <w:style w:type="paragraph" w:customStyle="1" w:styleId="afffffffff">
    <w:name w:val="章??"/>
    <w:next w:val="afff8"/>
    <w:uiPriority w:val="99"/>
    <w:qFormat/>
    <w:rsid w:val="003428F7"/>
    <w:pPr>
      <w:spacing w:beforeLines="50" w:afterLines="50"/>
      <w:jc w:val="both"/>
      <w:outlineLvl w:val="0"/>
    </w:pPr>
    <w:rPr>
      <w:rFonts w:ascii="黑体" w:eastAsia="黑体"/>
      <w:bCs/>
      <w:sz w:val="21"/>
    </w:rPr>
  </w:style>
  <w:style w:type="paragraph" w:customStyle="1" w:styleId="afffffffff0">
    <w:name w:val="二????"/>
    <w:basedOn w:val="afffffffff1"/>
    <w:next w:val="afff8"/>
    <w:uiPriority w:val="99"/>
    <w:qFormat/>
    <w:rsid w:val="003428F7"/>
    <w:pPr>
      <w:outlineLvl w:val="2"/>
    </w:pPr>
  </w:style>
  <w:style w:type="paragraph" w:customStyle="1" w:styleId="afffffffff1">
    <w:name w:val="一????"/>
    <w:next w:val="afff8"/>
    <w:uiPriority w:val="99"/>
    <w:qFormat/>
    <w:rsid w:val="003428F7"/>
    <w:pPr>
      <w:outlineLvl w:val="1"/>
    </w:pPr>
    <w:rPr>
      <w:rFonts w:eastAsia="黑体"/>
      <w:sz w:val="21"/>
    </w:rPr>
  </w:style>
  <w:style w:type="paragraph" w:customStyle="1" w:styleId="I">
    <w:name w:val="实¬I¤é´Á"/>
    <w:basedOn w:val="aff8"/>
    <w:uiPriority w:val="99"/>
    <w:qFormat/>
    <w:rsid w:val="003428F7"/>
    <w:pPr>
      <w:framePr w:w="4000" w:h="473" w:hRule="exact" w:vSpace="180" w:wrap="around" w:hAnchor="margin" w:xAlign="right" w:y="13511" w:anchorLock="1"/>
      <w:widowControl/>
      <w:jc w:val="right"/>
    </w:pPr>
    <w:rPr>
      <w:rFonts w:eastAsia="黑体"/>
      <w:kern w:val="0"/>
      <w:sz w:val="28"/>
      <w:szCs w:val="20"/>
    </w:rPr>
  </w:style>
  <w:style w:type="paragraph" w:customStyle="1" w:styleId="afffffffff2">
    <w:name w:val="图ªí脚ª`"/>
    <w:next w:val="afff8"/>
    <w:uiPriority w:val="99"/>
    <w:qFormat/>
    <w:rsid w:val="003428F7"/>
    <w:pPr>
      <w:jc w:val="both"/>
    </w:pPr>
    <w:rPr>
      <w:rFonts w:ascii="宋体"/>
      <w:sz w:val="18"/>
    </w:rPr>
  </w:style>
  <w:style w:type="paragraph" w:customStyle="1" w:styleId="afffffffff3">
    <w:name w:val="三????"/>
    <w:basedOn w:val="afffffffff0"/>
    <w:next w:val="afff8"/>
    <w:uiPriority w:val="99"/>
    <w:qFormat/>
    <w:rsid w:val="003428F7"/>
    <w:pPr>
      <w:outlineLvl w:val="3"/>
    </w:pPr>
    <w:rPr>
      <w:rFonts w:ascii="黑体"/>
    </w:rPr>
  </w:style>
  <w:style w:type="paragraph" w:customStyle="1" w:styleId="2c">
    <w:name w:val="列出段落2"/>
    <w:basedOn w:val="aff8"/>
    <w:uiPriority w:val="34"/>
    <w:qFormat/>
    <w:rsid w:val="003428F7"/>
    <w:pPr>
      <w:ind w:firstLineChars="200" w:firstLine="420"/>
    </w:pPr>
  </w:style>
  <w:style w:type="character" w:customStyle="1" w:styleId="apple-converted-space">
    <w:name w:val="apple-converted-space"/>
    <w:qFormat/>
    <w:rsid w:val="003428F7"/>
  </w:style>
  <w:style w:type="character" w:customStyle="1" w:styleId="fontstyle01">
    <w:name w:val="fontstyle01"/>
    <w:qFormat/>
    <w:rsid w:val="003428F7"/>
    <w:rPr>
      <w:rFonts w:ascii="宋体" w:eastAsia="宋体" w:hAnsi="宋体" w:hint="eastAsia"/>
      <w:color w:val="000000"/>
      <w:sz w:val="22"/>
      <w:szCs w:val="22"/>
    </w:rPr>
  </w:style>
  <w:style w:type="paragraph" w:customStyle="1" w:styleId="35">
    <w:name w:val="列出段落3"/>
    <w:basedOn w:val="aff8"/>
    <w:uiPriority w:val="34"/>
    <w:qFormat/>
    <w:rsid w:val="003428F7"/>
    <w:pPr>
      <w:ind w:firstLineChars="200" w:firstLine="420"/>
    </w:pPr>
  </w:style>
  <w:style w:type="paragraph" w:styleId="afffffffff4">
    <w:name w:val="Revision"/>
    <w:hidden/>
    <w:uiPriority w:val="99"/>
    <w:unhideWhenUsed/>
    <w:rsid w:val="003428F7"/>
  </w:style>
  <w:style w:type="paragraph" w:customStyle="1" w:styleId="2d">
    <w:name w:val="修订2"/>
    <w:hidden/>
    <w:uiPriority w:val="99"/>
    <w:unhideWhenUsed/>
    <w:rsid w:val="00CE7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footer" Target="footer4.xml"/><Relationship Id="rId21" Type="http://schemas.openxmlformats.org/officeDocument/2006/relationships/oleObject" Target="embeddings/oleObject4.bin"/><Relationship Id="rId34" Type="http://schemas.openxmlformats.org/officeDocument/2006/relationships/image" Target="media/image11.emf"/><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oleObject" Target="embeddings/oleObject8.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emf"/><Relationship Id="rId36" Type="http://schemas.openxmlformats.org/officeDocument/2006/relationships/header" Target="header3.xml"/><Relationship Id="rId10" Type="http://schemas.openxmlformats.org/officeDocument/2006/relationships/header" Target="header1.xml"/><Relationship Id="rId19" Type="http://schemas.openxmlformats.org/officeDocument/2006/relationships/oleObject" Target="embeddings/oleObject3.bin"/><Relationship Id="rId31" Type="http://schemas.openxmlformats.org/officeDocument/2006/relationships/oleObject" Target="embeddings/oleObject9.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oleObject7.bin"/><Relationship Id="rId30" Type="http://schemas.openxmlformats.org/officeDocument/2006/relationships/image" Target="media/image9.emf"/><Relationship Id="rId35" Type="http://schemas.openxmlformats.org/officeDocument/2006/relationships/oleObject" Target="embeddings/oleObject11.bin"/><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eader" Target="header2.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textRotate="1"/>
    <customShpInfo spid="_x0000_s1028" textRotate="1"/>
    <customShpInfo spid="_x0000_s1029" textRotate="1"/>
    <customShpInfo spid="_x0000_s1030" textRotate="1"/>
    <customShpInfo spid="_x0000_s1031" textRotate="1"/>
    <customShpInfo spid="_x0000_s1032" textRotate="1"/>
    <customShpInfo spid="_x0000_s1033" textRotate="1"/>
  </customShpExts>
</s:customData>
</file>

<file path=customXml/itemProps1.xml><?xml version="1.0" encoding="utf-8"?>
<ds:datastoreItem xmlns:ds="http://schemas.openxmlformats.org/officeDocument/2006/customXml" ds:itemID="{4D48C364-83B0-427F-A45D-C11D7BFB648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2219</Words>
  <Characters>12654</Characters>
  <Application>Microsoft Office Word</Application>
  <DocSecurity>0</DocSecurity>
  <Lines>105</Lines>
  <Paragraphs>29</Paragraphs>
  <ScaleCrop>false</ScaleCrop>
  <Company>zle</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Wang Rui</cp:lastModifiedBy>
  <cp:revision>2</cp:revision>
  <dcterms:created xsi:type="dcterms:W3CDTF">2023-02-17T08:06:00Z</dcterms:created>
  <dcterms:modified xsi:type="dcterms:W3CDTF">2023-02-17T08:06:00Z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