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C4" w:rsidRDefault="00840588">
      <w:pPr>
        <w:widowControl/>
        <w:spacing w:line="300" w:lineRule="atLeast"/>
        <w:jc w:val="center"/>
        <w:rPr>
          <w:rFonts w:ascii="宋体" w:hAnsi="宋体" w:cs="宋体"/>
          <w:kern w:val="0"/>
          <w:sz w:val="36"/>
          <w:szCs w:val="36"/>
        </w:rPr>
      </w:pPr>
      <w:bookmarkStart w:id="0" w:name="_GoBack"/>
      <w:bookmarkEnd w:id="0"/>
      <w:r w:rsidRPr="00840588">
        <w:rPr>
          <w:rFonts w:ascii="宋体" w:hAnsi="宋体" w:cs="宋体" w:hint="eastAsia"/>
          <w:b/>
          <w:bCs/>
          <w:kern w:val="0"/>
          <w:sz w:val="36"/>
          <w:szCs w:val="36"/>
        </w:rPr>
        <w:t>广播电视融合媒体智慧监管平台升级改造（第二包  基础软硬件采购）</w:t>
      </w:r>
      <w:r w:rsidR="006D741D">
        <w:rPr>
          <w:rFonts w:ascii="宋体" w:hAnsi="宋体" w:cs="宋体" w:hint="eastAsia"/>
          <w:b/>
          <w:bCs/>
          <w:kern w:val="0"/>
          <w:sz w:val="36"/>
          <w:szCs w:val="36"/>
        </w:rPr>
        <w:t>中标公告</w:t>
      </w:r>
    </w:p>
    <w:p w:rsidR="000C40C4" w:rsidRDefault="006D741D">
      <w:pPr>
        <w:widowControl/>
        <w:spacing w:line="300" w:lineRule="atLeas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[2023]</w:t>
      </w:r>
      <w:r w:rsidR="00035182">
        <w:rPr>
          <w:rFonts w:ascii="宋体" w:hAnsi="宋体" w:cs="宋体" w:hint="eastAsia"/>
          <w:bCs/>
          <w:kern w:val="0"/>
          <w:sz w:val="28"/>
          <w:szCs w:val="28"/>
        </w:rPr>
        <w:t>143</w:t>
      </w:r>
      <w:r>
        <w:rPr>
          <w:rFonts w:ascii="宋体" w:hAnsi="宋体" w:cs="宋体" w:hint="eastAsia"/>
          <w:bCs/>
          <w:kern w:val="0"/>
          <w:sz w:val="28"/>
          <w:szCs w:val="28"/>
        </w:rPr>
        <w:t>号</w:t>
      </w:r>
    </w:p>
    <w:p w:rsidR="007C7B22" w:rsidRPr="007C7B22" w:rsidRDefault="006D741D" w:rsidP="007C7B22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采购编号：</w:t>
      </w:r>
      <w:r w:rsidR="007C7B22" w:rsidRPr="007C7B22">
        <w:rPr>
          <w:rFonts w:ascii="宋体" w:hAnsi="宋体" w:cs="宋体"/>
          <w:bCs/>
          <w:kern w:val="0"/>
          <w:szCs w:val="21"/>
        </w:rPr>
        <w:t>BGPC-G2</w:t>
      </w:r>
      <w:r w:rsidR="00840588">
        <w:rPr>
          <w:rFonts w:ascii="宋体" w:hAnsi="宋体" w:cs="宋体" w:hint="eastAsia"/>
          <w:bCs/>
          <w:kern w:val="0"/>
          <w:szCs w:val="21"/>
        </w:rPr>
        <w:t>3082</w:t>
      </w:r>
      <w:r>
        <w:rPr>
          <w:rFonts w:ascii="宋体" w:hAnsi="宋体" w:cs="宋体" w:hint="eastAsia"/>
          <w:kern w:val="0"/>
          <w:szCs w:val="21"/>
        </w:rPr>
        <w:br/>
      </w:r>
      <w:r>
        <w:rPr>
          <w:rFonts w:ascii="宋体" w:hAnsi="宋体" w:cs="宋体" w:hint="eastAsia"/>
          <w:b/>
          <w:bCs/>
          <w:kern w:val="0"/>
          <w:szCs w:val="21"/>
        </w:rPr>
        <w:t>项目名称：</w:t>
      </w:r>
      <w:r w:rsidR="00840588" w:rsidRPr="00840588">
        <w:rPr>
          <w:rFonts w:ascii="宋体" w:hAnsi="宋体" w:cs="宋体" w:hint="eastAsia"/>
          <w:bCs/>
          <w:kern w:val="0"/>
          <w:szCs w:val="21"/>
        </w:rPr>
        <w:t>广播电视融合媒体智慧监管平台升级改造（第二包  基础软硬件采购）</w:t>
      </w:r>
    </w:p>
    <w:p w:rsidR="000C40C4" w:rsidRDefault="006D741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采购方式：</w:t>
      </w:r>
      <w:r>
        <w:rPr>
          <w:rFonts w:ascii="宋体" w:hAnsi="宋体" w:cs="宋体" w:hint="eastAsia"/>
          <w:kern w:val="0"/>
          <w:szCs w:val="21"/>
        </w:rPr>
        <w:t>公开招标</w:t>
      </w:r>
      <w:r>
        <w:rPr>
          <w:rFonts w:ascii="宋体" w:hAnsi="宋体" w:cs="宋体" w:hint="eastAsia"/>
          <w:kern w:val="0"/>
          <w:szCs w:val="21"/>
        </w:rPr>
        <w:br/>
      </w:r>
      <w:r>
        <w:rPr>
          <w:rFonts w:ascii="宋体" w:hAnsi="宋体" w:cs="宋体" w:hint="eastAsia"/>
          <w:b/>
          <w:bCs/>
          <w:kern w:val="0"/>
          <w:szCs w:val="21"/>
        </w:rPr>
        <w:t>采购人名称：</w:t>
      </w:r>
      <w:r w:rsidR="00840588" w:rsidRPr="00840588">
        <w:rPr>
          <w:rFonts w:ascii="宋体" w:hAnsi="宋体" w:cs="宋体" w:hint="eastAsia"/>
          <w:szCs w:val="21"/>
        </w:rPr>
        <w:t>北京市广播电视监测中心（北京市广播电视安全播出调度中心）</w:t>
      </w:r>
      <w:r>
        <w:rPr>
          <w:rFonts w:ascii="宋体" w:hAnsi="宋体" w:cs="宋体" w:hint="eastAsia"/>
          <w:kern w:val="0"/>
          <w:szCs w:val="21"/>
        </w:rPr>
        <w:br/>
      </w:r>
      <w:r>
        <w:rPr>
          <w:rFonts w:ascii="宋体" w:hAnsi="宋体" w:cs="宋体" w:hint="eastAsia"/>
          <w:b/>
          <w:bCs/>
          <w:kern w:val="0"/>
          <w:szCs w:val="21"/>
        </w:rPr>
        <w:t>采购人地址：</w:t>
      </w:r>
      <w:r w:rsidR="00840588" w:rsidRPr="00840588">
        <w:rPr>
          <w:rFonts w:ascii="宋体" w:hAnsi="宋体" w:cs="微软雅黑" w:hint="eastAsia"/>
          <w:bCs/>
          <w:szCs w:val="21"/>
        </w:rPr>
        <w:t>北京市朝阳区建国门外大街14号</w:t>
      </w:r>
    </w:p>
    <w:p w:rsidR="000C40C4" w:rsidRDefault="006D741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联系人：</w:t>
      </w:r>
      <w:r w:rsidR="00840588">
        <w:rPr>
          <w:rFonts w:ascii="宋体" w:hAnsi="宋体" w:cs="微软雅黑" w:hint="eastAsia"/>
          <w:szCs w:val="21"/>
        </w:rPr>
        <w:t>殷老师</w:t>
      </w:r>
    </w:p>
    <w:p w:rsidR="00840588" w:rsidRDefault="006D741D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Cs w:val="21"/>
        </w:rPr>
        <w:t>联系电话：</w:t>
      </w:r>
      <w:r w:rsidR="00840588" w:rsidRPr="005D5F42">
        <w:rPr>
          <w:rFonts w:ascii="宋体" w:hAnsi="宋体" w:cs="宋体" w:hint="eastAsia"/>
          <w:kern w:val="0"/>
          <w:sz w:val="24"/>
        </w:rPr>
        <w:t>010-</w:t>
      </w:r>
      <w:r w:rsidR="00840588" w:rsidRPr="005D5F42">
        <w:rPr>
          <w:rFonts w:ascii="宋体" w:hAnsi="宋体" w:cs="宋体"/>
          <w:kern w:val="0"/>
          <w:sz w:val="24"/>
        </w:rPr>
        <w:t>6</w:t>
      </w:r>
      <w:r w:rsidR="00840588" w:rsidRPr="005D5F42">
        <w:rPr>
          <w:rFonts w:ascii="宋体" w:hAnsi="宋体" w:cs="宋体" w:hint="eastAsia"/>
          <w:kern w:val="0"/>
          <w:sz w:val="24"/>
        </w:rPr>
        <w:t>5155241</w:t>
      </w:r>
    </w:p>
    <w:p w:rsidR="000C40C4" w:rsidRDefault="006D741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采购货物或服务名称及数量：</w:t>
      </w:r>
      <w:bookmarkStart w:id="1" w:name="采购清单1"/>
      <w:bookmarkStart w:id="2" w:name="采购清单2"/>
      <w:bookmarkEnd w:id="1"/>
      <w:bookmarkEnd w:id="2"/>
    </w:p>
    <w:tbl>
      <w:tblPr>
        <w:tblW w:w="5000" w:type="pct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802"/>
        <w:gridCol w:w="1429"/>
        <w:gridCol w:w="1429"/>
        <w:gridCol w:w="1429"/>
      </w:tblGrid>
      <w:tr w:rsidR="000C40C4"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40C4" w:rsidRDefault="006D7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3" w:name="采购清单0"/>
            <w:bookmarkStart w:id="4" w:name="采购清单3"/>
            <w:bookmarkStart w:id="5" w:name="采购清单4"/>
            <w:bookmarkStart w:id="6" w:name="采购清单7"/>
            <w:bookmarkStart w:id="7" w:name="采购清单5"/>
            <w:bookmarkStart w:id="8" w:name="采购清单6"/>
            <w:bookmarkStart w:id="9" w:name="采购清单8"/>
            <w:bookmarkStart w:id="10" w:name="采购清单9"/>
            <w:bookmarkStart w:id="11" w:name="采购清单10"/>
            <w:bookmarkStart w:id="12" w:name="采购清单11"/>
            <w:bookmarkStart w:id="13" w:name="采购清单12"/>
            <w:bookmarkStart w:id="14" w:name="采购清单13"/>
            <w:bookmarkStart w:id="15" w:name="采购清单14"/>
            <w:bookmarkStart w:id="16" w:name="采购清单15"/>
            <w:bookmarkStart w:id="17" w:name="采购清单16"/>
            <w:bookmarkStart w:id="18" w:name="采购清单17"/>
            <w:bookmarkStart w:id="19" w:name="采购清单18"/>
            <w:bookmarkStart w:id="20" w:name="采购清单19"/>
            <w:bookmarkStart w:id="21" w:name="采购清单20"/>
            <w:bookmarkStart w:id="22" w:name="采购清单21"/>
            <w:bookmarkStart w:id="23" w:name="采购清单22"/>
            <w:bookmarkStart w:id="24" w:name="采购清单23"/>
            <w:bookmarkStart w:id="25" w:name="采购清单24"/>
            <w:bookmarkStart w:id="26" w:name="采购清单25"/>
            <w:bookmarkStart w:id="27" w:name="采购清单26"/>
            <w:bookmarkStart w:id="28" w:name="采购清单27"/>
            <w:bookmarkStart w:id="29" w:name="采购清单28"/>
            <w:bookmarkStart w:id="30" w:name="采购清单29"/>
            <w:bookmarkStart w:id="31" w:name="采购清单30"/>
            <w:bookmarkStart w:id="32" w:name="采购清单31"/>
            <w:bookmarkStart w:id="33" w:name="采购清单32"/>
            <w:bookmarkStart w:id="34" w:name="采购清单33"/>
            <w:bookmarkStart w:id="35" w:name="采购清单34"/>
            <w:bookmarkStart w:id="36" w:name="采购清单35"/>
            <w:bookmarkStart w:id="37" w:name="采购清单36"/>
            <w:bookmarkStart w:id="38" w:name="采购清单37"/>
            <w:bookmarkStart w:id="39" w:name="采购清单38"/>
            <w:bookmarkStart w:id="40" w:name="采购清单39"/>
            <w:bookmarkStart w:id="41" w:name="采购清单40"/>
            <w:bookmarkStart w:id="42" w:name="采购清单41"/>
            <w:bookmarkStart w:id="43" w:name="采购清单42"/>
            <w:bookmarkStart w:id="44" w:name="采购清单43"/>
            <w:bookmarkStart w:id="45" w:name="采购清单44"/>
            <w:bookmarkStart w:id="46" w:name="采购清单45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4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40C4" w:rsidRDefault="006D7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货物或服务名称</w:t>
            </w:r>
          </w:p>
        </w:tc>
        <w:tc>
          <w:tcPr>
            <w:tcW w:w="83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40C4" w:rsidRDefault="006D7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83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40C4" w:rsidRDefault="006D7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83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40C4" w:rsidRDefault="006D7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0C40C4"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40C4" w:rsidRDefault="006D7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64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40C4" w:rsidRPr="00840588" w:rsidRDefault="008405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0588">
              <w:rPr>
                <w:rFonts w:ascii="宋体" w:hAnsi="宋体" w:cs="宋体" w:hint="eastAsia"/>
                <w:bCs/>
                <w:kern w:val="0"/>
                <w:sz w:val="24"/>
              </w:rPr>
              <w:t>基础软硬件采购</w:t>
            </w:r>
          </w:p>
        </w:tc>
        <w:tc>
          <w:tcPr>
            <w:tcW w:w="83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40C4" w:rsidRDefault="006D7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3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40C4" w:rsidRDefault="000A3B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3B00">
              <w:rPr>
                <w:rFonts w:ascii="宋体" w:hAnsi="宋体" w:cs="宋体" w:hint="eastAsia"/>
                <w:kern w:val="0"/>
                <w:sz w:val="24"/>
              </w:rPr>
              <w:t>批</w:t>
            </w:r>
          </w:p>
        </w:tc>
        <w:tc>
          <w:tcPr>
            <w:tcW w:w="83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40C4" w:rsidRDefault="006D7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</w:tr>
    </w:tbl>
    <w:p w:rsidR="000C40C4" w:rsidRDefault="006D741D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采购项目性质或用途：</w:t>
      </w:r>
      <w:r>
        <w:rPr>
          <w:rFonts w:ascii="宋体" w:hAnsi="宋体" w:cs="宋体" w:hint="eastAsia"/>
          <w:kern w:val="0"/>
          <w:szCs w:val="21"/>
        </w:rPr>
        <w:t>办公</w:t>
      </w:r>
    </w:p>
    <w:p w:rsidR="000C40C4" w:rsidRPr="00840588" w:rsidRDefault="006D741D" w:rsidP="00EC0B56">
      <w:pPr>
        <w:widowControl/>
        <w:spacing w:line="360" w:lineRule="auto"/>
        <w:jc w:val="left"/>
        <w:rPr>
          <w:rFonts w:ascii="宋体" w:hAnsi="宋体" w:cs="Arial"/>
          <w:b/>
          <w:bCs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交货或服务期：</w:t>
      </w:r>
      <w:r w:rsidR="00840588" w:rsidRPr="00840588">
        <w:rPr>
          <w:rFonts w:ascii="宋体" w:hAnsi="宋体" w:cs="Arial" w:hint="eastAsia"/>
          <w:szCs w:val="21"/>
        </w:rPr>
        <w:t>合同签字生效后 60 天内（含节假日），软硬件设备全部到货并开始安装调试。</w:t>
      </w:r>
    </w:p>
    <w:p w:rsidR="000C40C4" w:rsidRPr="000A3B00" w:rsidRDefault="006D741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7E6BF1">
        <w:rPr>
          <w:rFonts w:ascii="宋体" w:hAnsi="宋体" w:cs="宋体" w:hint="eastAsia"/>
          <w:b/>
          <w:bCs/>
          <w:kern w:val="0"/>
          <w:szCs w:val="21"/>
        </w:rPr>
        <w:t>交货或服务地点：</w:t>
      </w:r>
      <w:r w:rsidR="00840588" w:rsidRPr="00840588">
        <w:rPr>
          <w:rFonts w:ascii="宋体" w:hAnsi="宋体" w:cs="Arial" w:hint="eastAsia"/>
          <w:szCs w:val="21"/>
        </w:rPr>
        <w:t>北京市广播电视监测中心指定地点</w:t>
      </w:r>
    </w:p>
    <w:p w:rsidR="000C40C4" w:rsidRDefault="006D741D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 w:rsidRPr="000A3B00">
        <w:rPr>
          <w:rFonts w:ascii="宋体" w:hAnsi="宋体" w:cs="宋体" w:hint="eastAsia"/>
          <w:b/>
          <w:bCs/>
          <w:kern w:val="0"/>
          <w:szCs w:val="21"/>
        </w:rPr>
        <w:t>招标公告日期：</w:t>
      </w:r>
      <w:r w:rsidR="007C7B22" w:rsidRPr="00840588">
        <w:rPr>
          <w:rFonts w:ascii="宋体" w:hAnsi="宋体" w:cs="宋体" w:hint="eastAsia"/>
          <w:kern w:val="0"/>
          <w:szCs w:val="21"/>
        </w:rPr>
        <w:t>2023</w:t>
      </w:r>
      <w:r w:rsidRPr="00840588">
        <w:rPr>
          <w:rFonts w:ascii="宋体" w:hAnsi="宋体" w:cs="宋体" w:hint="eastAsia"/>
          <w:kern w:val="0"/>
          <w:szCs w:val="21"/>
        </w:rPr>
        <w:t>年</w:t>
      </w:r>
      <w:r w:rsidR="00840588" w:rsidRPr="00840588">
        <w:rPr>
          <w:rFonts w:ascii="宋体" w:hAnsi="宋体" w:cs="宋体" w:hint="eastAsia"/>
          <w:kern w:val="0"/>
          <w:szCs w:val="21"/>
        </w:rPr>
        <w:t>4</w:t>
      </w:r>
      <w:r w:rsidRPr="00840588">
        <w:rPr>
          <w:rFonts w:ascii="宋体" w:hAnsi="宋体" w:cs="宋体" w:hint="eastAsia"/>
          <w:kern w:val="0"/>
          <w:szCs w:val="21"/>
        </w:rPr>
        <w:t>月</w:t>
      </w:r>
      <w:r w:rsidR="00840588" w:rsidRPr="00840588">
        <w:rPr>
          <w:rFonts w:ascii="宋体" w:hAnsi="宋体" w:cs="宋体" w:hint="eastAsia"/>
          <w:kern w:val="0"/>
          <w:szCs w:val="21"/>
        </w:rPr>
        <w:t>7</w:t>
      </w:r>
      <w:r w:rsidRPr="00840588">
        <w:rPr>
          <w:rFonts w:ascii="宋体" w:hAnsi="宋体" w:cs="宋体" w:hint="eastAsia"/>
          <w:kern w:val="0"/>
          <w:szCs w:val="21"/>
        </w:rPr>
        <w:t>日</w:t>
      </w:r>
      <w:r w:rsidRPr="00840588">
        <w:rPr>
          <w:rFonts w:ascii="宋体" w:hAnsi="宋体" w:cs="宋体" w:hint="eastAsia"/>
          <w:kern w:val="0"/>
          <w:szCs w:val="21"/>
        </w:rPr>
        <w:br/>
      </w:r>
      <w:r w:rsidRPr="00840588">
        <w:rPr>
          <w:rFonts w:ascii="宋体" w:hAnsi="宋体" w:cs="宋体" w:hint="eastAsia"/>
          <w:b/>
          <w:bCs/>
          <w:kern w:val="0"/>
          <w:szCs w:val="21"/>
        </w:rPr>
        <w:t>招标公告编号：</w:t>
      </w:r>
      <w:r w:rsidR="000A3B00" w:rsidRPr="00840588">
        <w:rPr>
          <w:rFonts w:ascii="宋体" w:hAnsi="宋体" w:cs="宋体"/>
          <w:kern w:val="0"/>
          <w:szCs w:val="21"/>
        </w:rPr>
        <w:t>[2023]0</w:t>
      </w:r>
      <w:r w:rsidR="00840588" w:rsidRPr="00840588">
        <w:rPr>
          <w:rFonts w:ascii="宋体" w:hAnsi="宋体" w:cs="宋体" w:hint="eastAsia"/>
          <w:kern w:val="0"/>
          <w:szCs w:val="21"/>
        </w:rPr>
        <w:t>50</w:t>
      </w:r>
      <w:r w:rsidR="007C7B22" w:rsidRPr="00840588">
        <w:rPr>
          <w:rFonts w:ascii="宋体" w:hAnsi="宋体" w:cs="宋体"/>
          <w:kern w:val="0"/>
          <w:szCs w:val="21"/>
        </w:rPr>
        <w:t>号</w:t>
      </w:r>
      <w:r w:rsidRPr="000A3B00">
        <w:rPr>
          <w:rFonts w:ascii="宋体" w:hAnsi="宋体" w:cs="宋体" w:hint="eastAsia"/>
          <w:kern w:val="0"/>
          <w:szCs w:val="21"/>
        </w:rPr>
        <w:br/>
      </w:r>
      <w:r w:rsidRPr="000A3B00">
        <w:rPr>
          <w:rFonts w:ascii="宋体" w:hAnsi="宋体" w:cs="宋体" w:hint="eastAsia"/>
          <w:b/>
          <w:bCs/>
          <w:kern w:val="0"/>
          <w:szCs w:val="21"/>
        </w:rPr>
        <w:t>定标日期：</w:t>
      </w:r>
      <w:r w:rsidRPr="000A3B00">
        <w:rPr>
          <w:rFonts w:ascii="宋体" w:hAnsi="宋体" w:cs="宋体" w:hint="eastAsia"/>
          <w:bCs/>
          <w:kern w:val="0"/>
          <w:szCs w:val="21"/>
        </w:rPr>
        <w:t>2023年</w:t>
      </w:r>
      <w:r w:rsidR="00840588">
        <w:rPr>
          <w:rFonts w:ascii="宋体" w:hAnsi="宋体" w:cs="宋体" w:hint="eastAsia"/>
          <w:bCs/>
          <w:kern w:val="0"/>
          <w:szCs w:val="21"/>
        </w:rPr>
        <w:t>5</w:t>
      </w:r>
      <w:r w:rsidRPr="000A3B00">
        <w:rPr>
          <w:rFonts w:ascii="宋体" w:hAnsi="宋体" w:cs="宋体" w:hint="eastAsia"/>
          <w:bCs/>
          <w:kern w:val="0"/>
          <w:szCs w:val="21"/>
        </w:rPr>
        <w:t>月</w:t>
      </w:r>
      <w:r w:rsidR="00840588">
        <w:rPr>
          <w:rFonts w:ascii="宋体" w:hAnsi="宋体" w:cs="宋体" w:hint="eastAsia"/>
          <w:bCs/>
          <w:kern w:val="0"/>
          <w:szCs w:val="21"/>
        </w:rPr>
        <w:t>24</w:t>
      </w:r>
      <w:r w:rsidRPr="000A3B00">
        <w:rPr>
          <w:rFonts w:ascii="宋体" w:hAnsi="宋体" w:cs="宋体" w:hint="eastAsia"/>
          <w:bCs/>
          <w:kern w:val="0"/>
          <w:szCs w:val="21"/>
        </w:rPr>
        <w:t>日</w:t>
      </w:r>
      <w:r>
        <w:rPr>
          <w:rFonts w:ascii="宋体" w:hAnsi="宋体" w:cs="宋体" w:hint="eastAsia"/>
          <w:bCs/>
          <w:kern w:val="0"/>
          <w:szCs w:val="21"/>
        </w:rPr>
        <w:t xml:space="preserve"> </w:t>
      </w:r>
    </w:p>
    <w:p w:rsidR="000C40C4" w:rsidRDefault="006D741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  <w:highlight w:val="yellow"/>
        </w:rPr>
      </w:pPr>
      <w:r>
        <w:rPr>
          <w:rFonts w:ascii="宋体" w:hAnsi="宋体" w:cs="宋体" w:hint="eastAsia"/>
          <w:kern w:val="0"/>
          <w:szCs w:val="21"/>
        </w:rPr>
        <w:t>中标人名称：</w:t>
      </w:r>
      <w:r w:rsidR="00840588" w:rsidRPr="00840588">
        <w:rPr>
          <w:rFonts w:ascii="宋体" w:hAnsi="宋体" w:cs="宋体" w:hint="eastAsia"/>
          <w:kern w:val="0"/>
          <w:szCs w:val="21"/>
        </w:rPr>
        <w:t>北京市</w:t>
      </w:r>
      <w:proofErr w:type="gramStart"/>
      <w:r w:rsidR="00840588" w:rsidRPr="00840588">
        <w:rPr>
          <w:rFonts w:ascii="宋体" w:hAnsi="宋体" w:cs="宋体" w:hint="eastAsia"/>
          <w:kern w:val="0"/>
          <w:szCs w:val="21"/>
        </w:rPr>
        <w:t>博汇科技</w:t>
      </w:r>
      <w:proofErr w:type="gramEnd"/>
      <w:r w:rsidR="00840588" w:rsidRPr="00840588">
        <w:rPr>
          <w:rFonts w:ascii="宋体" w:hAnsi="宋体" w:cs="宋体" w:hint="eastAsia"/>
          <w:kern w:val="0"/>
          <w:szCs w:val="21"/>
        </w:rPr>
        <w:t>股份有限公司</w:t>
      </w:r>
    </w:p>
    <w:p w:rsidR="000C40C4" w:rsidRPr="006D741D" w:rsidRDefault="006D741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6D741D">
        <w:rPr>
          <w:rFonts w:ascii="宋体" w:hAnsi="宋体" w:cs="宋体" w:hint="eastAsia"/>
          <w:kern w:val="0"/>
          <w:szCs w:val="21"/>
        </w:rPr>
        <w:t>中标人地址：</w:t>
      </w:r>
      <w:r w:rsidR="00840588" w:rsidRPr="00840588">
        <w:rPr>
          <w:rFonts w:ascii="宋体" w:hAnsi="宋体" w:cs="宋体" w:hint="eastAsia"/>
          <w:kern w:val="0"/>
          <w:szCs w:val="21"/>
        </w:rPr>
        <w:t>北京市海淀区铃兰路 8号院 1号楼 6层 601</w:t>
      </w:r>
    </w:p>
    <w:p w:rsidR="000C40C4" w:rsidRDefault="006D741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6D741D">
        <w:rPr>
          <w:rFonts w:ascii="宋体" w:hAnsi="宋体" w:cs="宋体" w:hint="eastAsia"/>
          <w:kern w:val="0"/>
          <w:szCs w:val="21"/>
        </w:rPr>
        <w:t>中标金额：</w:t>
      </w:r>
      <w:r w:rsidR="00840588">
        <w:rPr>
          <w:rFonts w:ascii="宋体" w:hAnsi="宋体" w:cs="宋体" w:hint="eastAsia"/>
          <w:kern w:val="0"/>
          <w:szCs w:val="21"/>
        </w:rPr>
        <w:t>568.88</w:t>
      </w:r>
      <w:r w:rsidR="007E6BF1" w:rsidRPr="007E6BF1">
        <w:rPr>
          <w:rFonts w:ascii="宋体" w:hAnsi="宋体" w:cs="宋体" w:hint="eastAsia"/>
          <w:kern w:val="0"/>
          <w:szCs w:val="21"/>
        </w:rPr>
        <w:t>万元</w:t>
      </w:r>
    </w:p>
    <w:p w:rsidR="00493832" w:rsidRDefault="006D741D" w:rsidP="0049383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评标委员会成员名单：</w:t>
      </w:r>
      <w:r w:rsidR="00840588" w:rsidRPr="00840588">
        <w:rPr>
          <w:rFonts w:ascii="宋体" w:hAnsi="宋体" w:cs="宋体" w:hint="eastAsia"/>
          <w:bCs/>
          <w:kern w:val="0"/>
          <w:szCs w:val="21"/>
        </w:rPr>
        <w:t>朱祥锋、隋毅、张秀华、许庆礼、路程、宋秀明、郭改荣</w:t>
      </w:r>
    </w:p>
    <w:p w:rsidR="000C40C4" w:rsidRDefault="006D741D" w:rsidP="0049383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集中采购机构名称：</w:t>
      </w:r>
      <w:r>
        <w:rPr>
          <w:rFonts w:ascii="宋体" w:hAnsi="宋体" w:cs="宋体" w:hint="eastAsia"/>
          <w:kern w:val="0"/>
          <w:szCs w:val="21"/>
        </w:rPr>
        <w:t>北京市政府采购中心</w:t>
      </w:r>
      <w:r>
        <w:rPr>
          <w:rFonts w:ascii="宋体" w:hAnsi="宋体" w:cs="宋体" w:hint="eastAsia"/>
          <w:kern w:val="0"/>
          <w:szCs w:val="21"/>
        </w:rPr>
        <w:br/>
      </w:r>
      <w:r>
        <w:rPr>
          <w:rFonts w:ascii="宋体" w:hAnsi="宋体" w:cs="宋体" w:hint="eastAsia"/>
          <w:b/>
          <w:bCs/>
          <w:kern w:val="0"/>
          <w:szCs w:val="21"/>
        </w:rPr>
        <w:t>集中采购机构地址：</w:t>
      </w:r>
      <w:r>
        <w:rPr>
          <w:rFonts w:ascii="宋体" w:hAnsi="宋体" w:cs="宋体"/>
          <w:kern w:val="0"/>
          <w:szCs w:val="21"/>
        </w:rPr>
        <w:t>丰台区玉林西路45号腾飞大厦</w:t>
      </w:r>
      <w:r>
        <w:rPr>
          <w:rFonts w:ascii="宋体" w:hAnsi="宋体" w:cs="宋体" w:hint="eastAsia"/>
          <w:kern w:val="0"/>
          <w:szCs w:val="21"/>
        </w:rPr>
        <w:br/>
      </w:r>
      <w:r>
        <w:rPr>
          <w:rFonts w:ascii="宋体" w:hAnsi="宋体" w:cs="宋体" w:hint="eastAsia"/>
          <w:b/>
          <w:bCs/>
          <w:kern w:val="0"/>
          <w:szCs w:val="21"/>
        </w:rPr>
        <w:t>邮编：</w:t>
      </w:r>
      <w:r>
        <w:rPr>
          <w:rFonts w:ascii="宋体" w:hAnsi="宋体" w:cs="宋体" w:hint="eastAsia"/>
          <w:kern w:val="0"/>
          <w:szCs w:val="21"/>
        </w:rPr>
        <w:t>100069</w:t>
      </w:r>
    </w:p>
    <w:p w:rsidR="000C40C4" w:rsidRDefault="006D741D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项目负责人：</w:t>
      </w:r>
      <w:proofErr w:type="gramStart"/>
      <w:r w:rsidR="00840588">
        <w:rPr>
          <w:rFonts w:ascii="宋体" w:hAnsi="宋体" w:cs="宋体" w:hint="eastAsia"/>
          <w:kern w:val="0"/>
          <w:szCs w:val="21"/>
        </w:rPr>
        <w:t>高静丽</w:t>
      </w:r>
      <w:proofErr w:type="gramEnd"/>
      <w:r>
        <w:rPr>
          <w:rFonts w:ascii="宋体" w:hAnsi="宋体" w:cs="宋体" w:hint="eastAsia"/>
          <w:kern w:val="0"/>
          <w:szCs w:val="21"/>
        </w:rPr>
        <w:br/>
      </w:r>
      <w:r>
        <w:rPr>
          <w:rFonts w:ascii="宋体" w:hAnsi="宋体" w:cs="宋体" w:hint="eastAsia"/>
          <w:b/>
          <w:bCs/>
          <w:kern w:val="0"/>
          <w:szCs w:val="21"/>
        </w:rPr>
        <w:t>联系电话：</w:t>
      </w:r>
      <w:r>
        <w:rPr>
          <w:rFonts w:ascii="宋体" w:hAnsi="宋体" w:cs="宋体" w:hint="eastAsia"/>
          <w:bCs/>
          <w:kern w:val="0"/>
          <w:szCs w:val="21"/>
        </w:rPr>
        <w:t>010-83916</w:t>
      </w:r>
      <w:r w:rsidR="00840588">
        <w:rPr>
          <w:rFonts w:ascii="宋体" w:hAnsi="宋体" w:cs="宋体" w:hint="eastAsia"/>
          <w:bCs/>
          <w:kern w:val="0"/>
          <w:szCs w:val="21"/>
        </w:rPr>
        <w:t>773</w:t>
      </w:r>
    </w:p>
    <w:p w:rsidR="000C40C4" w:rsidRDefault="006D741D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lastRenderedPageBreak/>
        <w:t>传真电话：</w:t>
      </w:r>
      <w:r>
        <w:rPr>
          <w:rFonts w:ascii="宋体" w:hAnsi="宋体" w:cs="宋体" w:hint="eastAsia"/>
          <w:bCs/>
          <w:kern w:val="0"/>
          <w:szCs w:val="21"/>
        </w:rPr>
        <w:t>010-839166</w:t>
      </w:r>
      <w:r w:rsidR="00840588">
        <w:rPr>
          <w:rFonts w:ascii="宋体" w:hAnsi="宋体" w:cs="宋体" w:hint="eastAsia"/>
          <w:bCs/>
          <w:kern w:val="0"/>
          <w:szCs w:val="21"/>
        </w:rPr>
        <w:t>75</w:t>
      </w:r>
    </w:p>
    <w:p w:rsidR="000C40C4" w:rsidRDefault="006D741D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本项目中标公告公示期限：</w:t>
      </w:r>
      <w:r>
        <w:rPr>
          <w:rFonts w:ascii="宋体" w:hAnsi="宋体" w:cs="宋体" w:hint="eastAsia"/>
          <w:bCs/>
          <w:kern w:val="0"/>
          <w:szCs w:val="21"/>
        </w:rPr>
        <w:t>中标公告发布之日起一个工作日</w:t>
      </w:r>
    </w:p>
    <w:p w:rsidR="000C40C4" w:rsidRDefault="006D741D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 xml:space="preserve">本项目中标公告发布媒体网址： </w:t>
      </w:r>
    </w:p>
    <w:p w:rsidR="000C40C4" w:rsidRDefault="006D741D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http://bgpc.bcacta.com/zfcgzx/（北京市政府采购中心网） </w:t>
      </w:r>
    </w:p>
    <w:p w:rsidR="000C40C4" w:rsidRDefault="006D741D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http://www.ccgp-beijing.gov.cn（北京市政府采购网） </w:t>
      </w:r>
    </w:p>
    <w:p w:rsidR="000C40C4" w:rsidRDefault="006D741D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http://www.ccgp.gov.cn（中国政府采购网）</w:t>
      </w:r>
    </w:p>
    <w:p w:rsidR="000C40C4" w:rsidRDefault="006D741D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附件：</w:t>
      </w:r>
    </w:p>
    <w:p w:rsidR="000C40C4" w:rsidRDefault="006D741D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1、招标文件</w:t>
      </w:r>
    </w:p>
    <w:p w:rsidR="000C40C4" w:rsidRDefault="006D741D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2、中标人投标分项报价表</w:t>
      </w:r>
    </w:p>
    <w:p w:rsidR="000C40C4" w:rsidRDefault="000C40C4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</w:p>
    <w:p w:rsidR="000C40C4" w:rsidRDefault="006D741D">
      <w:pPr>
        <w:widowControl/>
        <w:spacing w:before="100" w:beforeAutospacing="1" w:after="100" w:afterAutospacing="1" w:line="300" w:lineRule="atLeast"/>
        <w:ind w:right="42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北京市政府采购中心</w:t>
      </w:r>
    </w:p>
    <w:p w:rsidR="000C40C4" w:rsidRDefault="006D741D">
      <w:pPr>
        <w:widowControl/>
        <w:spacing w:before="100" w:beforeAutospacing="1" w:after="100" w:afterAutospacing="1" w:line="300" w:lineRule="atLeast"/>
        <w:ind w:right="42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2023年</w:t>
      </w:r>
      <w:r w:rsidR="00840588"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月</w:t>
      </w:r>
      <w:r w:rsidR="00840588">
        <w:rPr>
          <w:rFonts w:ascii="宋体" w:hAnsi="宋体" w:cs="宋体" w:hint="eastAsia"/>
          <w:kern w:val="0"/>
          <w:szCs w:val="21"/>
        </w:rPr>
        <w:t>24</w:t>
      </w:r>
      <w:r>
        <w:rPr>
          <w:rFonts w:ascii="宋体" w:hAnsi="宋体" w:cs="宋体" w:hint="eastAsia"/>
          <w:kern w:val="0"/>
          <w:szCs w:val="21"/>
        </w:rPr>
        <w:t>日</w:t>
      </w:r>
    </w:p>
    <w:sectPr w:rsidR="000C40C4" w:rsidSect="000C40C4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E11" w:rsidRDefault="00674E11" w:rsidP="000C40C4">
      <w:r>
        <w:separator/>
      </w:r>
    </w:p>
  </w:endnote>
  <w:endnote w:type="continuationSeparator" w:id="0">
    <w:p w:rsidR="00674E11" w:rsidRDefault="00674E11" w:rsidP="000C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E11" w:rsidRDefault="00674E11" w:rsidP="000C40C4">
      <w:r>
        <w:separator/>
      </w:r>
    </w:p>
  </w:footnote>
  <w:footnote w:type="continuationSeparator" w:id="0">
    <w:p w:rsidR="00674E11" w:rsidRDefault="00674E11" w:rsidP="000C4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C4" w:rsidRDefault="000C40C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ZmVmOGZhNTlhYzM1ZmE3ZDc2MzNjZGI4NDAzYWIifQ=="/>
    <w:docVar w:name="KSO_WPS_MARK_KEY" w:val="6d01abd5-0cee-46b3-91fd-2cbc6f7d0abd"/>
  </w:docVars>
  <w:rsids>
    <w:rsidRoot w:val="00C33A93"/>
    <w:rsid w:val="00035182"/>
    <w:rsid w:val="000A3B00"/>
    <w:rsid w:val="000C1D9A"/>
    <w:rsid w:val="000C40C4"/>
    <w:rsid w:val="000C784D"/>
    <w:rsid w:val="000E61CE"/>
    <w:rsid w:val="001264A5"/>
    <w:rsid w:val="00136A9A"/>
    <w:rsid w:val="001438F8"/>
    <w:rsid w:val="001507B3"/>
    <w:rsid w:val="001715E3"/>
    <w:rsid w:val="001D6E21"/>
    <w:rsid w:val="001D7AD4"/>
    <w:rsid w:val="002206DD"/>
    <w:rsid w:val="002546A1"/>
    <w:rsid w:val="00315198"/>
    <w:rsid w:val="00343E52"/>
    <w:rsid w:val="00364821"/>
    <w:rsid w:val="00373046"/>
    <w:rsid w:val="003921FB"/>
    <w:rsid w:val="003B2F80"/>
    <w:rsid w:val="003C05F8"/>
    <w:rsid w:val="003F1495"/>
    <w:rsid w:val="003F3775"/>
    <w:rsid w:val="0040158E"/>
    <w:rsid w:val="004502E6"/>
    <w:rsid w:val="00493832"/>
    <w:rsid w:val="00501578"/>
    <w:rsid w:val="00565220"/>
    <w:rsid w:val="00596DF8"/>
    <w:rsid w:val="005B3D94"/>
    <w:rsid w:val="005B7B9C"/>
    <w:rsid w:val="006268F8"/>
    <w:rsid w:val="006315EB"/>
    <w:rsid w:val="00643FAF"/>
    <w:rsid w:val="00674E11"/>
    <w:rsid w:val="006A0F87"/>
    <w:rsid w:val="006C5F63"/>
    <w:rsid w:val="006D741D"/>
    <w:rsid w:val="006E464B"/>
    <w:rsid w:val="006E7F44"/>
    <w:rsid w:val="0072036A"/>
    <w:rsid w:val="007418D5"/>
    <w:rsid w:val="00772BB0"/>
    <w:rsid w:val="007A1442"/>
    <w:rsid w:val="007C7B22"/>
    <w:rsid w:val="007E0EDA"/>
    <w:rsid w:val="007E5A72"/>
    <w:rsid w:val="007E6BF1"/>
    <w:rsid w:val="00800F5F"/>
    <w:rsid w:val="00802DE2"/>
    <w:rsid w:val="00803538"/>
    <w:rsid w:val="00804015"/>
    <w:rsid w:val="00813E7A"/>
    <w:rsid w:val="00826A0D"/>
    <w:rsid w:val="00840588"/>
    <w:rsid w:val="009018B4"/>
    <w:rsid w:val="00914F78"/>
    <w:rsid w:val="00994997"/>
    <w:rsid w:val="009E76C5"/>
    <w:rsid w:val="00A31B39"/>
    <w:rsid w:val="00A967B1"/>
    <w:rsid w:val="00AC3BCE"/>
    <w:rsid w:val="00AE01B0"/>
    <w:rsid w:val="00AF1C9C"/>
    <w:rsid w:val="00B452FF"/>
    <w:rsid w:val="00B56521"/>
    <w:rsid w:val="00B700F6"/>
    <w:rsid w:val="00BA35B6"/>
    <w:rsid w:val="00C013E3"/>
    <w:rsid w:val="00C1537E"/>
    <w:rsid w:val="00C33A93"/>
    <w:rsid w:val="00D1632B"/>
    <w:rsid w:val="00D37CC3"/>
    <w:rsid w:val="00D52347"/>
    <w:rsid w:val="00D97F32"/>
    <w:rsid w:val="00DA2C88"/>
    <w:rsid w:val="00DC5BD9"/>
    <w:rsid w:val="00DE5EE9"/>
    <w:rsid w:val="00E06EF5"/>
    <w:rsid w:val="00E179EC"/>
    <w:rsid w:val="00E22CA5"/>
    <w:rsid w:val="00E96893"/>
    <w:rsid w:val="00EC0B56"/>
    <w:rsid w:val="00F11D8F"/>
    <w:rsid w:val="00F80AB1"/>
    <w:rsid w:val="00FB2D67"/>
    <w:rsid w:val="00FB7833"/>
    <w:rsid w:val="00FC3E00"/>
    <w:rsid w:val="00FF7B2E"/>
    <w:rsid w:val="1D2D1584"/>
    <w:rsid w:val="6D412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C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C4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"/>
    <w:uiPriority w:val="99"/>
    <w:unhideWhenUsed/>
    <w:qFormat/>
    <w:rsid w:val="000C4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C4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0C40C4"/>
    <w:rPr>
      <w:b/>
      <w:bCs/>
    </w:rPr>
  </w:style>
  <w:style w:type="character" w:customStyle="1" w:styleId="Char0">
    <w:name w:val="页眉 Char"/>
    <w:uiPriority w:val="99"/>
    <w:qFormat/>
    <w:rsid w:val="000C40C4"/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qFormat/>
    <w:rsid w:val="000C40C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C40C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9499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9499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C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C4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"/>
    <w:uiPriority w:val="99"/>
    <w:unhideWhenUsed/>
    <w:qFormat/>
    <w:rsid w:val="000C4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C4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0C40C4"/>
    <w:rPr>
      <w:b/>
      <w:bCs/>
    </w:rPr>
  </w:style>
  <w:style w:type="character" w:customStyle="1" w:styleId="Char0">
    <w:name w:val="页眉 Char"/>
    <w:uiPriority w:val="99"/>
    <w:qFormat/>
    <w:rsid w:val="000C40C4"/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qFormat/>
    <w:rsid w:val="000C40C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C40C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9499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9499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贺政</dc:creator>
  <cp:lastModifiedBy>殷悦</cp:lastModifiedBy>
  <cp:revision>2</cp:revision>
  <cp:lastPrinted>2023-05-24T03:45:00Z</cp:lastPrinted>
  <dcterms:created xsi:type="dcterms:W3CDTF">2023-05-24T07:44:00Z</dcterms:created>
  <dcterms:modified xsi:type="dcterms:W3CDTF">2023-05-24T07:44:00Z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B4DA7069A6F14CB3950E4C55A850CAA4</vt:lpwstr>
  </property>
</Properties>
</file>